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ВЛАДИМИРСКАЯ ОБЛАСТЬ</w:t>
      </w:r>
    </w:p>
    <w:p>
      <w:pPr>
        <w:pStyle w:val="2"/>
        <w:jc w:val="center"/>
      </w:pPr>
      <w:r>
        <w:rPr>
          <w:sz w:val="20"/>
        </w:rPr>
        <w:t xml:space="preserve">СОВЕТ НАРОДНЫХ ДЕПУТАТОВ МУРОМСКОГО РАЙОНА</w:t>
      </w:r>
    </w:p>
    <w:p>
      <w:pPr>
        <w:pStyle w:val="2"/>
        <w:jc w:val="center"/>
      </w:pPr>
      <w:r>
        <w:rPr>
          <w:sz w:val="20"/>
        </w:rPr>
      </w:r>
    </w:p>
    <w:p>
      <w:pPr>
        <w:pStyle w:val="2"/>
        <w:jc w:val="center"/>
      </w:pPr>
      <w:r>
        <w:rPr>
          <w:sz w:val="20"/>
        </w:rPr>
        <w:t xml:space="preserve">РЕШЕНИЕ</w:t>
      </w:r>
    </w:p>
    <w:p>
      <w:pPr>
        <w:pStyle w:val="2"/>
        <w:jc w:val="center"/>
      </w:pPr>
      <w:r>
        <w:rPr>
          <w:sz w:val="20"/>
        </w:rPr>
        <w:t xml:space="preserve">от 20 декабря 2017 г. N 73</w:t>
      </w:r>
    </w:p>
    <w:p>
      <w:pPr>
        <w:pStyle w:val="2"/>
        <w:jc w:val="center"/>
      </w:pPr>
      <w:r>
        <w:rPr>
          <w:sz w:val="20"/>
        </w:rPr>
      </w:r>
    </w:p>
    <w:p>
      <w:pPr>
        <w:pStyle w:val="2"/>
        <w:jc w:val="center"/>
      </w:pPr>
      <w:r>
        <w:rPr>
          <w:sz w:val="20"/>
        </w:rPr>
        <w:t xml:space="preserve">ОБ УСТАНОВЛЕНИИ НОРМЫ ПРЕДОСТАВЛЕНИЯ И УЧЕТНОЙ НОРМЫ ПЛОЩАДИ</w:t>
      </w:r>
    </w:p>
    <w:p>
      <w:pPr>
        <w:pStyle w:val="2"/>
        <w:jc w:val="center"/>
      </w:pPr>
      <w:r>
        <w:rPr>
          <w:sz w:val="20"/>
        </w:rPr>
        <w:t xml:space="preserve">ЖИЛОГО ПОМЕЩЕНИЯ В МУНИЦИПАЛЬНЫХ ОБРАЗОВАНИЯХ, ВХОДЯЩИХ</w:t>
      </w:r>
    </w:p>
    <w:p>
      <w:pPr>
        <w:pStyle w:val="2"/>
        <w:jc w:val="center"/>
      </w:pPr>
      <w:r>
        <w:rPr>
          <w:sz w:val="20"/>
        </w:rPr>
        <w:t xml:space="preserve">В СОСТАВ МУРОМСКОГО РАЙОНА</w:t>
      </w:r>
    </w:p>
    <w:p>
      <w:pPr>
        <w:pStyle w:val="0"/>
        <w:jc w:val="both"/>
      </w:pPr>
      <w:r>
        <w:rPr>
          <w:sz w:val="20"/>
        </w:rPr>
      </w:r>
    </w:p>
    <w:p>
      <w:pPr>
        <w:pStyle w:val="0"/>
        <w:ind w:firstLine="540"/>
        <w:jc w:val="both"/>
      </w:pPr>
      <w:r>
        <w:rPr>
          <w:sz w:val="20"/>
        </w:rPr>
        <w:t xml:space="preserve">В соответствии со </w:t>
      </w:r>
      <w:hyperlink w:history="0" r:id="rId6" w:tooltip="&quot;Жилищный кодекс Российской Федерации&quot; от 29.12.2004 N 188-ФЗ (ред. от 14.11.2023) {КонсультантПлюс}">
        <w:r>
          <w:rPr>
            <w:sz w:val="20"/>
            <w:color w:val="0000ff"/>
          </w:rPr>
          <w:t xml:space="preserve">ст. 50</w:t>
        </w:r>
      </w:hyperlink>
      <w:r>
        <w:rPr>
          <w:sz w:val="20"/>
        </w:rPr>
        <w:t xml:space="preserve"> Жилищного кодекса Российской Федерации, </w:t>
      </w:r>
      <w:hyperlink w:history="0" r:id="rId7" w:tooltip="Закон Владимирской области от 06.05.2005 N 49-ОЗ (ред. от 12.07.2023)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7.04.2005 N 185) {КонсультантПлюс}">
        <w:r>
          <w:rPr>
            <w:sz w:val="20"/>
            <w:color w:val="0000ff"/>
          </w:rPr>
          <w:t xml:space="preserve">Законом</w:t>
        </w:r>
      </w:hyperlink>
      <w:r>
        <w:rPr>
          <w:sz w:val="20"/>
        </w:rPr>
        <w:t xml:space="preserve"> Владимирской области от 06.05.2005 N 49-ОЗ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руководствуясь Федеральным </w:t>
      </w:r>
      <w:hyperlink w:history="0" r:id="rId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w:t>
      </w:r>
      <w:hyperlink w:history="0" r:id="rId9" w:tooltip="&quot;Устав Муромского района&quot; (принят решением Совета народных депутатов Муромского района от 22.02.2006 N 47) (ред. от 19.01.2023) (Зарегистрировано в ГУ Минюста России по Центральному федеральному округу 23.03.2006 N RU335100002006001) {КонсультантПлюс}">
        <w:r>
          <w:rPr>
            <w:sz w:val="20"/>
            <w:color w:val="0000ff"/>
          </w:rPr>
          <w:t xml:space="preserve">Уставом</w:t>
        </w:r>
      </w:hyperlink>
      <w:r>
        <w:rPr>
          <w:sz w:val="20"/>
        </w:rPr>
        <w:t xml:space="preserve"> Муромского района, Совет народных депутатов Муромского района решил:</w:t>
      </w:r>
    </w:p>
    <w:p>
      <w:pPr>
        <w:pStyle w:val="0"/>
        <w:spacing w:before="200" w:line-rule="auto"/>
        <w:ind w:firstLine="540"/>
        <w:jc w:val="both"/>
      </w:pPr>
      <w:r>
        <w:rPr>
          <w:sz w:val="20"/>
        </w:rPr>
        <w:t xml:space="preserve">1. Установить в муниципальных образованиях Ковардицкое и Борисоглебское норму предоставления площади жилого помещения по договору социального найма, исходя из которой определяется размер общей площади предоставляемого по договору социального найма жилого помещения, в размере 15 кв. метров общей площади на одного члена семьи.</w:t>
      </w:r>
    </w:p>
    <w:p>
      <w:pPr>
        <w:pStyle w:val="0"/>
        <w:spacing w:before="200" w:line-rule="auto"/>
        <w:ind w:firstLine="540"/>
        <w:jc w:val="both"/>
      </w:pPr>
      <w:r>
        <w:rPr>
          <w:sz w:val="20"/>
        </w:rPr>
        <w:t xml:space="preserve">С учетом конструктивных и технических параметров многоквартирного или жилого дома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w:t>
      </w:r>
    </w:p>
    <w:p>
      <w:pPr>
        <w:pStyle w:val="0"/>
        <w:spacing w:before="200" w:line-rule="auto"/>
        <w:ind w:firstLine="540"/>
        <w:jc w:val="both"/>
      </w:pPr>
      <w:r>
        <w:rPr>
          <w:sz w:val="20"/>
        </w:rPr>
        <w:t xml:space="preserve">При этом одиноким гражданам может быть предоставлено по договору социального найма жилое помещение общей площадью выше установленной нормы площади жилого помещения, но не более площади однокомнатной квартиры. Семье из двух или трех человек может быть предоставлено по договору социального найма жилое помещение общей площадью выше установленной нормы площади жилого помещения, но не более площади двухкомнатной квартиры.</w:t>
      </w:r>
    </w:p>
    <w:p>
      <w:pPr>
        <w:pStyle w:val="0"/>
        <w:spacing w:before="200" w:line-rule="auto"/>
        <w:ind w:firstLine="540"/>
        <w:jc w:val="both"/>
      </w:pPr>
      <w:r>
        <w:rPr>
          <w:sz w:val="20"/>
        </w:rPr>
        <w:t xml:space="preserve">2. Установить в муниципальных образованиях Ковардицкое и Борисоглебское учетную норму площади жилого помещения в целях принятия граждан на учет в качестве нуждающихся в жилых помещениях в размере 10 кв. метров общей площади на одного члена семьи.</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3.1. </w:t>
      </w:r>
      <w:hyperlink w:history="0" r:id="rId10" w:tooltip="Решение Совета народных депутатов Муромского района от 24.05.2006 N 80 (ред. от 10.12.2012) &quot;Об установлении нормы предоставления и учетной нормы площади жилого помещения в муниципальных образованиях, входящих в состав муниципального образования Муромский район&quot; ------------ Утратил силу или отменен {КонсультантПлюс}">
        <w:r>
          <w:rPr>
            <w:sz w:val="20"/>
            <w:color w:val="0000ff"/>
          </w:rPr>
          <w:t xml:space="preserve">Решение</w:t>
        </w:r>
      </w:hyperlink>
      <w:r>
        <w:rPr>
          <w:sz w:val="20"/>
        </w:rPr>
        <w:t xml:space="preserve"> Совета народных депутатов Муромского района от 24.05.2006 N 80 "Об установлении нормы предоставления и учетной нормы площади жилого помещения в муниципальных образованиях, входящих в состав муниципального образования Муромский район".</w:t>
      </w:r>
    </w:p>
    <w:p>
      <w:pPr>
        <w:pStyle w:val="0"/>
        <w:spacing w:before="200" w:line-rule="auto"/>
        <w:ind w:firstLine="540"/>
        <w:jc w:val="both"/>
      </w:pPr>
      <w:r>
        <w:rPr>
          <w:sz w:val="20"/>
        </w:rPr>
        <w:t xml:space="preserve">3.2. </w:t>
      </w:r>
      <w:hyperlink w:history="0" r:id="rId11" w:tooltip="Решение Совета народных депутатов Муромского района от 10.12.2012 N 64 &quot;О внесении изменений в решение Совета народных депутатов Муромского района от 24.05.2006 N 80 &quot;Об установлении нормы предоставления и учетной нормы площади жилого помещения в муниципальных образованиях, входящих в состав муниципального образования Муромский район&quot; ------------ Утратил силу или отменен {КонсультантПлюс}">
        <w:r>
          <w:rPr>
            <w:sz w:val="20"/>
            <w:color w:val="0000ff"/>
          </w:rPr>
          <w:t xml:space="preserve">Решение</w:t>
        </w:r>
      </w:hyperlink>
      <w:r>
        <w:rPr>
          <w:sz w:val="20"/>
        </w:rPr>
        <w:t xml:space="preserve"> Совета народных депутатов Муромского района от 10.12.2012 N 64 "О внесении изменений в решение Совета народных депутатов Муромского района от 24.05.2006 N 80 "Об установлении нормы предоставления и учетной нормы площади жилого помещения в муниципальных образованиях, входящих в состав муниципального образования Муромский район".</w:t>
      </w:r>
    </w:p>
    <w:p>
      <w:pPr>
        <w:pStyle w:val="0"/>
        <w:spacing w:before="200" w:line-rule="auto"/>
        <w:ind w:firstLine="540"/>
        <w:jc w:val="both"/>
      </w:pPr>
      <w:r>
        <w:rPr>
          <w:sz w:val="20"/>
        </w:rPr>
        <w:t xml:space="preserve">4. Контроль за исполнением настоящего решения возложить на первого заместителя главы администрации района по жилищно-коммунальному хозяйству и жизнеобеспечению и председателя постоянной комиссии Совета народных депутатов по местному самоуправлению, законности и правопорядку.</w:t>
      </w:r>
    </w:p>
    <w:p>
      <w:pPr>
        <w:pStyle w:val="0"/>
        <w:spacing w:before="200" w:line-rule="auto"/>
        <w:ind w:firstLine="540"/>
        <w:jc w:val="both"/>
      </w:pPr>
      <w:r>
        <w:rPr>
          <w:sz w:val="20"/>
        </w:rPr>
        <w:t xml:space="preserve">5. Настоящее решение вступает в силу со дня его официального опубликования в средствах массовой информации.</w:t>
      </w:r>
    </w:p>
    <w:p>
      <w:pPr>
        <w:pStyle w:val="0"/>
        <w:jc w:val="both"/>
      </w:pPr>
      <w:r>
        <w:rPr>
          <w:sz w:val="20"/>
        </w:rPr>
      </w:r>
    </w:p>
    <w:p>
      <w:pPr>
        <w:pStyle w:val="0"/>
        <w:jc w:val="right"/>
      </w:pPr>
      <w:r>
        <w:rPr>
          <w:sz w:val="20"/>
        </w:rPr>
        <w:t xml:space="preserve">Глава района</w:t>
      </w:r>
    </w:p>
    <w:p>
      <w:pPr>
        <w:pStyle w:val="0"/>
        <w:jc w:val="right"/>
      </w:pPr>
      <w:r>
        <w:rPr>
          <w:sz w:val="20"/>
        </w:rPr>
        <w:t xml:space="preserve">И.Г.АБРАМОВА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Совета народных депутатов Муромского района от 20.12.2017 N 73</w:t>
            <w:br/>
            <w:t>"Об установлении нормы предоставления и учетной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Решение Совета народных депутатов Муромского района от 20.12.2017 N 73 "Об установлении нормы предоставления и учетной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E09E4EC65572C8BB708C9A152DAD7804983AC78A757172E143B7E8C5043F6C0AB787F5C22D97BEEE74F37C8265000601AC010993292BD23611EFL" TargetMode = "External"/>
	<Relationship Id="rId7" Type="http://schemas.openxmlformats.org/officeDocument/2006/relationships/hyperlink" Target="consultantplus://offline/ref=E09E4EC65572C8BB708C84183BC1260E9E37988F777070B61BE2EE925B6F6A5FF7C7F3977CD3E8E671F036D2204B0903A611ECL" TargetMode = "External"/>
	<Relationship Id="rId8" Type="http://schemas.openxmlformats.org/officeDocument/2006/relationships/hyperlink" Target="consultantplus://offline/ref=E09E4EC65572C8BB708C9A152DAD7804983AC783777F72E143B7E8C5043F6C0AA587ADCE2F9FA3EA72E62AD32315E6L" TargetMode = "External"/>
	<Relationship Id="rId9" Type="http://schemas.openxmlformats.org/officeDocument/2006/relationships/hyperlink" Target="consultantplus://offline/ref=E09E4EC65572C8BB708C84183BC1260E9E37988F77707AB218E1EE925B6F6A5FF7C7F3977CD3E8E671F036D2204B0903A611ECL" TargetMode = "External"/>
	<Relationship Id="rId10" Type="http://schemas.openxmlformats.org/officeDocument/2006/relationships/hyperlink" Target="consultantplus://offline/ref=E09E4EC65572C8BB708C84183BC1260E9E37988F777870B719EAEE925B6F6A5FF7C7F3977CD3E8E671F036D2204B0903A611ECL" TargetMode = "External"/>
	<Relationship Id="rId11" Type="http://schemas.openxmlformats.org/officeDocument/2006/relationships/hyperlink" Target="consultantplus://offline/ref=E09E4EC65572C8BB708C84183BC1260E9E37988F7E7F7EB619E8B3985336665DF0C8AC9269C2B0E97BE629D23F570B011AE7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народных депутатов Муромского района от 20.12.2017 N 73
"Об установлении нормы предоставления и учетной нормы площади жилого помещения в муниципальных образованиях, входящих в состав Муромского района"</dc:title>
  <dcterms:created xsi:type="dcterms:W3CDTF">2023-11-28T11:04:51Z</dcterms:created>
</cp:coreProperties>
</file>