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5385"/>
        <w:gridCol w:w="5386"/>
      </w:tblGrid>
      <w:tr w:rsidR="000F3F1B" w:rsidRPr="00E71464" w:rsidTr="000F3F1B">
        <w:tc>
          <w:tcPr>
            <w:tcW w:w="4677" w:type="dxa"/>
            <w:tcBorders>
              <w:top w:val="nil"/>
              <w:left w:val="nil"/>
              <w:bottom w:val="nil"/>
              <w:right w:val="nil"/>
            </w:tcBorders>
          </w:tcPr>
          <w:p w:rsidR="000F3F1B" w:rsidRPr="000F3F1B" w:rsidRDefault="000F3F1B">
            <w:pPr>
              <w:pStyle w:val="ConsPlusNormal"/>
              <w:outlineLvl w:val="0"/>
              <w:rPr>
                <w:rFonts w:ascii="Times New Roman" w:hAnsi="Times New Roman" w:cs="Times New Roman"/>
                <w:sz w:val="24"/>
                <w:szCs w:val="24"/>
              </w:rPr>
            </w:pPr>
            <w:bookmarkStart w:id="0" w:name="_GoBack"/>
            <w:bookmarkEnd w:id="0"/>
            <w:r w:rsidRPr="000F3F1B">
              <w:rPr>
                <w:rFonts w:ascii="Times New Roman" w:hAnsi="Times New Roman" w:cs="Times New Roman"/>
                <w:sz w:val="24"/>
                <w:szCs w:val="24"/>
              </w:rPr>
              <w:t>2 июня 2009 года</w:t>
            </w:r>
          </w:p>
        </w:tc>
        <w:tc>
          <w:tcPr>
            <w:tcW w:w="4678" w:type="dxa"/>
            <w:tcBorders>
              <w:top w:val="nil"/>
              <w:left w:val="nil"/>
              <w:bottom w:val="nil"/>
              <w:right w:val="nil"/>
            </w:tcBorders>
          </w:tcPr>
          <w:p w:rsidR="000F3F1B" w:rsidRPr="000F3F1B" w:rsidRDefault="000F3F1B">
            <w:pPr>
              <w:pStyle w:val="ConsPlusNormal"/>
              <w:jc w:val="right"/>
              <w:outlineLvl w:val="0"/>
              <w:rPr>
                <w:rFonts w:ascii="Times New Roman" w:hAnsi="Times New Roman" w:cs="Times New Roman"/>
                <w:sz w:val="24"/>
                <w:szCs w:val="24"/>
              </w:rPr>
            </w:pPr>
            <w:r w:rsidRPr="000F3F1B">
              <w:rPr>
                <w:rFonts w:ascii="Times New Roman" w:hAnsi="Times New Roman" w:cs="Times New Roman"/>
                <w:sz w:val="24"/>
                <w:szCs w:val="24"/>
              </w:rPr>
              <w:t>N 10</w:t>
            </w:r>
          </w:p>
        </w:tc>
      </w:tr>
    </w:tbl>
    <w:p w:rsidR="000F3F1B" w:rsidRPr="000F3F1B" w:rsidRDefault="000F3F1B">
      <w:pPr>
        <w:pStyle w:val="ConsPlusNormal"/>
        <w:jc w:val="both"/>
        <w:rPr>
          <w:rFonts w:ascii="Times New Roman" w:hAnsi="Times New Roman" w:cs="Times New Roman"/>
          <w:sz w:val="24"/>
          <w:szCs w:val="24"/>
        </w:rPr>
      </w:pPr>
    </w:p>
    <w:p w:rsidR="000F3F1B" w:rsidRPr="000F3F1B" w:rsidRDefault="000F3F1B">
      <w:pPr>
        <w:pStyle w:val="ConsPlusTitle"/>
        <w:jc w:val="center"/>
        <w:rPr>
          <w:rFonts w:ascii="Times New Roman" w:hAnsi="Times New Roman" w:cs="Times New Roman"/>
          <w:sz w:val="24"/>
          <w:szCs w:val="24"/>
        </w:rPr>
      </w:pPr>
      <w:r w:rsidRPr="000F3F1B">
        <w:rPr>
          <w:rFonts w:ascii="Times New Roman" w:hAnsi="Times New Roman" w:cs="Times New Roman"/>
          <w:sz w:val="24"/>
          <w:szCs w:val="24"/>
        </w:rPr>
        <w:t>УКАЗ</w:t>
      </w:r>
    </w:p>
    <w:p w:rsidR="000F3F1B" w:rsidRPr="000F3F1B" w:rsidRDefault="000F3F1B">
      <w:pPr>
        <w:pStyle w:val="ConsPlusTitle"/>
        <w:jc w:val="center"/>
        <w:rPr>
          <w:rFonts w:ascii="Times New Roman" w:hAnsi="Times New Roman" w:cs="Times New Roman"/>
          <w:sz w:val="24"/>
          <w:szCs w:val="24"/>
        </w:rPr>
      </w:pPr>
      <w:r w:rsidRPr="000F3F1B">
        <w:rPr>
          <w:rFonts w:ascii="Times New Roman" w:hAnsi="Times New Roman" w:cs="Times New Roman"/>
          <w:sz w:val="24"/>
          <w:szCs w:val="24"/>
        </w:rPr>
        <w:t>ГУБЕРНАТОРА ВЛАДИМИРСКОЙ ОБЛАСТИ</w:t>
      </w:r>
    </w:p>
    <w:p w:rsidR="000F3F1B" w:rsidRPr="000F3F1B" w:rsidRDefault="000F3F1B">
      <w:pPr>
        <w:pStyle w:val="ConsPlusTitle"/>
        <w:jc w:val="center"/>
        <w:rPr>
          <w:rFonts w:ascii="Times New Roman" w:hAnsi="Times New Roman" w:cs="Times New Roman"/>
          <w:sz w:val="24"/>
          <w:szCs w:val="24"/>
        </w:rPr>
      </w:pPr>
    </w:p>
    <w:p w:rsidR="000F3F1B" w:rsidRPr="000F3F1B" w:rsidRDefault="000F3F1B">
      <w:pPr>
        <w:pStyle w:val="ConsPlusTitle"/>
        <w:jc w:val="center"/>
        <w:rPr>
          <w:rFonts w:ascii="Times New Roman" w:hAnsi="Times New Roman" w:cs="Times New Roman"/>
          <w:sz w:val="24"/>
          <w:szCs w:val="24"/>
        </w:rPr>
      </w:pPr>
      <w:r w:rsidRPr="000F3F1B">
        <w:rPr>
          <w:rFonts w:ascii="Times New Roman" w:hAnsi="Times New Roman" w:cs="Times New Roman"/>
          <w:sz w:val="24"/>
          <w:szCs w:val="24"/>
        </w:rPr>
        <w:t>ОБ УТВЕРЖДЕНИИ СТРАТЕГИИ СОЦИАЛЬНО-ЭКОНОМИЧЕСКОГО РАЗВИТИЯ</w:t>
      </w:r>
    </w:p>
    <w:p w:rsidR="000F3F1B" w:rsidRPr="000F3F1B" w:rsidRDefault="000F3F1B">
      <w:pPr>
        <w:pStyle w:val="ConsPlusTitle"/>
        <w:jc w:val="center"/>
        <w:rPr>
          <w:rFonts w:ascii="Times New Roman" w:hAnsi="Times New Roman" w:cs="Times New Roman"/>
          <w:sz w:val="24"/>
          <w:szCs w:val="24"/>
        </w:rPr>
      </w:pPr>
      <w:r w:rsidRPr="000F3F1B">
        <w:rPr>
          <w:rFonts w:ascii="Times New Roman" w:hAnsi="Times New Roman" w:cs="Times New Roman"/>
          <w:sz w:val="24"/>
          <w:szCs w:val="24"/>
        </w:rPr>
        <w:t>ВЛАДИМИРСКОЙ ОБЛАСТИ ДО 2030 ГОДА</w:t>
      </w:r>
    </w:p>
    <w:p w:rsidR="000F3F1B" w:rsidRPr="000F3F1B" w:rsidRDefault="000F3F1B">
      <w:pPr>
        <w:pStyle w:val="ConsPlusTitle"/>
        <w:jc w:val="center"/>
        <w:rPr>
          <w:rFonts w:ascii="Times New Roman" w:hAnsi="Times New Roman" w:cs="Times New Roman"/>
          <w:sz w:val="24"/>
          <w:szCs w:val="24"/>
        </w:rPr>
      </w:pPr>
    </w:p>
    <w:p w:rsidR="000F3F1B" w:rsidRPr="000F3F1B" w:rsidRDefault="000F3F1B">
      <w:pPr>
        <w:pStyle w:val="ConsPlusTitle"/>
        <w:jc w:val="center"/>
        <w:rPr>
          <w:rFonts w:ascii="Times New Roman" w:hAnsi="Times New Roman" w:cs="Times New Roman"/>
          <w:b w:val="0"/>
          <w:sz w:val="24"/>
          <w:szCs w:val="24"/>
        </w:rPr>
      </w:pPr>
      <w:r w:rsidRPr="000F3F1B">
        <w:rPr>
          <w:rFonts w:ascii="Times New Roman" w:hAnsi="Times New Roman" w:cs="Times New Roman"/>
          <w:b w:val="0"/>
          <w:sz w:val="24"/>
          <w:szCs w:val="24"/>
        </w:rPr>
        <w:t xml:space="preserve">(в ред. Указов Губернатора Владимирской области от 14.12.2010 </w:t>
      </w:r>
      <w:hyperlink r:id="rId4" w:history="1">
        <w:r w:rsidRPr="000F3F1B">
          <w:rPr>
            <w:rFonts w:ascii="Times New Roman" w:hAnsi="Times New Roman" w:cs="Times New Roman"/>
            <w:b w:val="0"/>
            <w:color w:val="0000FF"/>
            <w:sz w:val="24"/>
            <w:szCs w:val="24"/>
          </w:rPr>
          <w:t>N 36</w:t>
        </w:r>
      </w:hyperlink>
      <w:r w:rsidRPr="000F3F1B">
        <w:rPr>
          <w:rFonts w:ascii="Times New Roman" w:hAnsi="Times New Roman" w:cs="Times New Roman"/>
          <w:b w:val="0"/>
          <w:sz w:val="24"/>
          <w:szCs w:val="24"/>
        </w:rPr>
        <w:t xml:space="preserve">, от 21.12.2010 </w:t>
      </w:r>
      <w:hyperlink r:id="rId5" w:history="1">
        <w:r w:rsidRPr="000F3F1B">
          <w:rPr>
            <w:rFonts w:ascii="Times New Roman" w:hAnsi="Times New Roman" w:cs="Times New Roman"/>
            <w:b w:val="0"/>
            <w:color w:val="0000FF"/>
            <w:sz w:val="24"/>
            <w:szCs w:val="24"/>
          </w:rPr>
          <w:t>N 37</w:t>
        </w:r>
      </w:hyperlink>
      <w:r w:rsidRPr="000F3F1B">
        <w:rPr>
          <w:rFonts w:ascii="Times New Roman" w:hAnsi="Times New Roman" w:cs="Times New Roman"/>
          <w:b w:val="0"/>
          <w:sz w:val="24"/>
          <w:szCs w:val="24"/>
        </w:rPr>
        <w:t xml:space="preserve">, от 16.02.2011 </w:t>
      </w:r>
      <w:hyperlink r:id="rId6" w:history="1">
        <w:r w:rsidRPr="000F3F1B">
          <w:rPr>
            <w:rFonts w:ascii="Times New Roman" w:hAnsi="Times New Roman" w:cs="Times New Roman"/>
            <w:b w:val="0"/>
            <w:color w:val="0000FF"/>
            <w:sz w:val="24"/>
            <w:szCs w:val="24"/>
          </w:rPr>
          <w:t>N 4</w:t>
        </w:r>
      </w:hyperlink>
      <w:r w:rsidRPr="000F3F1B">
        <w:rPr>
          <w:rFonts w:ascii="Times New Roman" w:hAnsi="Times New Roman" w:cs="Times New Roman"/>
          <w:b w:val="0"/>
          <w:sz w:val="24"/>
          <w:szCs w:val="24"/>
        </w:rPr>
        <w:t xml:space="preserve">, от 30.06.2011 </w:t>
      </w:r>
      <w:hyperlink r:id="rId7" w:history="1">
        <w:r w:rsidRPr="000F3F1B">
          <w:rPr>
            <w:rFonts w:ascii="Times New Roman" w:hAnsi="Times New Roman" w:cs="Times New Roman"/>
            <w:b w:val="0"/>
            <w:color w:val="0000FF"/>
            <w:sz w:val="24"/>
            <w:szCs w:val="24"/>
          </w:rPr>
          <w:t>N 20</w:t>
        </w:r>
      </w:hyperlink>
      <w:r w:rsidRPr="000F3F1B">
        <w:rPr>
          <w:rFonts w:ascii="Times New Roman" w:hAnsi="Times New Roman" w:cs="Times New Roman"/>
          <w:b w:val="0"/>
          <w:sz w:val="24"/>
          <w:szCs w:val="24"/>
        </w:rPr>
        <w:t xml:space="preserve">, от 18.06.2012 </w:t>
      </w:r>
      <w:hyperlink r:id="rId8" w:history="1">
        <w:r w:rsidRPr="000F3F1B">
          <w:rPr>
            <w:rFonts w:ascii="Times New Roman" w:hAnsi="Times New Roman" w:cs="Times New Roman"/>
            <w:b w:val="0"/>
            <w:color w:val="0000FF"/>
            <w:sz w:val="24"/>
            <w:szCs w:val="24"/>
          </w:rPr>
          <w:t>N 37</w:t>
        </w:r>
      </w:hyperlink>
      <w:r w:rsidRPr="000F3F1B">
        <w:rPr>
          <w:rFonts w:ascii="Times New Roman" w:hAnsi="Times New Roman" w:cs="Times New Roman"/>
          <w:b w:val="0"/>
          <w:sz w:val="24"/>
          <w:szCs w:val="24"/>
        </w:rPr>
        <w:t xml:space="preserve">, от 31.10.2014 </w:t>
      </w:r>
      <w:hyperlink r:id="rId9" w:history="1">
        <w:r w:rsidRPr="000F3F1B">
          <w:rPr>
            <w:rFonts w:ascii="Times New Roman" w:hAnsi="Times New Roman" w:cs="Times New Roman"/>
            <w:b w:val="0"/>
            <w:color w:val="0000FF"/>
            <w:sz w:val="24"/>
            <w:szCs w:val="24"/>
          </w:rPr>
          <w:t>N 66</w:t>
        </w:r>
      </w:hyperlink>
      <w:r w:rsidRPr="000F3F1B">
        <w:rPr>
          <w:rFonts w:ascii="Times New Roman" w:hAnsi="Times New Roman" w:cs="Times New Roman"/>
          <w:b w:val="0"/>
          <w:sz w:val="24"/>
          <w:szCs w:val="24"/>
        </w:rPr>
        <w:t xml:space="preserve">, от 27.12.2016 </w:t>
      </w:r>
      <w:hyperlink r:id="rId10" w:history="1">
        <w:r w:rsidRPr="000F3F1B">
          <w:rPr>
            <w:rFonts w:ascii="Times New Roman" w:hAnsi="Times New Roman" w:cs="Times New Roman"/>
            <w:b w:val="0"/>
            <w:color w:val="0000FF"/>
            <w:sz w:val="24"/>
            <w:szCs w:val="24"/>
          </w:rPr>
          <w:t>N 115</w:t>
        </w:r>
      </w:hyperlink>
      <w:r w:rsidRPr="000F3F1B">
        <w:rPr>
          <w:rFonts w:ascii="Times New Roman" w:hAnsi="Times New Roman" w:cs="Times New Roman"/>
          <w:b w:val="0"/>
          <w:sz w:val="24"/>
          <w:szCs w:val="24"/>
        </w:rPr>
        <w:t>)</w:t>
      </w:r>
    </w:p>
    <w:p w:rsidR="000F3F1B" w:rsidRPr="000F3F1B" w:rsidRDefault="000F3F1B">
      <w:pPr>
        <w:pStyle w:val="ConsPlusNormal"/>
        <w:jc w:val="both"/>
        <w:rPr>
          <w:rFonts w:ascii="Times New Roman" w:hAnsi="Times New Roman" w:cs="Times New Roman"/>
          <w:sz w:val="24"/>
          <w:szCs w:val="24"/>
        </w:rPr>
      </w:pPr>
    </w:p>
    <w:p w:rsidR="000F3F1B" w:rsidRPr="000F3F1B" w:rsidRDefault="000F3F1B">
      <w:pPr>
        <w:pStyle w:val="ConsPlusNormal"/>
        <w:ind w:firstLine="540"/>
        <w:jc w:val="both"/>
        <w:rPr>
          <w:rFonts w:ascii="Times New Roman" w:hAnsi="Times New Roman" w:cs="Times New Roman"/>
          <w:sz w:val="24"/>
          <w:szCs w:val="24"/>
        </w:rPr>
      </w:pPr>
      <w:r w:rsidRPr="000F3F1B">
        <w:rPr>
          <w:rFonts w:ascii="Times New Roman" w:hAnsi="Times New Roman" w:cs="Times New Roman"/>
          <w:sz w:val="24"/>
          <w:szCs w:val="24"/>
        </w:rPr>
        <w:t>В целях совершенствования системного подхода к перспективному развитию региона, формиров</w:t>
      </w:r>
      <w:r w:rsidRPr="000F3F1B">
        <w:rPr>
          <w:rFonts w:ascii="Times New Roman" w:hAnsi="Times New Roman" w:cs="Times New Roman"/>
          <w:sz w:val="24"/>
          <w:szCs w:val="24"/>
        </w:rPr>
        <w:t>а</w:t>
      </w:r>
      <w:r w:rsidRPr="000F3F1B">
        <w:rPr>
          <w:rFonts w:ascii="Times New Roman" w:hAnsi="Times New Roman" w:cs="Times New Roman"/>
          <w:sz w:val="24"/>
          <w:szCs w:val="24"/>
        </w:rPr>
        <w:t>ния благоприятных условий социально-экономического развития Владимирской области на долгосро</w:t>
      </w:r>
      <w:r w:rsidRPr="000F3F1B">
        <w:rPr>
          <w:rFonts w:ascii="Times New Roman" w:hAnsi="Times New Roman" w:cs="Times New Roman"/>
          <w:sz w:val="24"/>
          <w:szCs w:val="24"/>
        </w:rPr>
        <w:t>ч</w:t>
      </w:r>
      <w:r w:rsidRPr="000F3F1B">
        <w:rPr>
          <w:rFonts w:ascii="Times New Roman" w:hAnsi="Times New Roman" w:cs="Times New Roman"/>
          <w:sz w:val="24"/>
          <w:szCs w:val="24"/>
        </w:rPr>
        <w:t>ный период постановляю:</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xml:space="preserve">1. Утвердить </w:t>
      </w:r>
      <w:hyperlink w:anchor="P34" w:history="1">
        <w:r w:rsidRPr="000F3F1B">
          <w:rPr>
            <w:rFonts w:ascii="Times New Roman" w:hAnsi="Times New Roman" w:cs="Times New Roman"/>
            <w:color w:val="0000FF"/>
            <w:sz w:val="24"/>
            <w:szCs w:val="24"/>
          </w:rPr>
          <w:t>Стратегию</w:t>
        </w:r>
      </w:hyperlink>
      <w:r w:rsidRPr="000F3F1B">
        <w:rPr>
          <w:rFonts w:ascii="Times New Roman" w:hAnsi="Times New Roman" w:cs="Times New Roman"/>
          <w:sz w:val="24"/>
          <w:szCs w:val="24"/>
        </w:rPr>
        <w:t xml:space="preserve"> социально-экономического развития Владимирской области до 2030 года согласно приложению.</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xml:space="preserve">2. Утратил силу. - </w:t>
      </w:r>
      <w:hyperlink r:id="rId11" w:history="1">
        <w:r w:rsidRPr="000F3F1B">
          <w:rPr>
            <w:rFonts w:ascii="Times New Roman" w:hAnsi="Times New Roman" w:cs="Times New Roman"/>
            <w:color w:val="0000FF"/>
            <w:sz w:val="24"/>
            <w:szCs w:val="24"/>
          </w:rPr>
          <w:t>Указ</w:t>
        </w:r>
      </w:hyperlink>
      <w:r w:rsidRPr="000F3F1B">
        <w:rPr>
          <w:rFonts w:ascii="Times New Roman" w:hAnsi="Times New Roman" w:cs="Times New Roman"/>
          <w:sz w:val="24"/>
          <w:szCs w:val="24"/>
        </w:rPr>
        <w:t xml:space="preserve"> Губернатора Владимирской области от 31.10.2014 N 66.</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3. Контроль за исполнением настоящего Указа оставляю за собой.</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4. Настоящий Указ вступает в силу со дня его подписания.</w:t>
      </w:r>
    </w:p>
    <w:p w:rsidR="000F3F1B" w:rsidRPr="000F3F1B" w:rsidRDefault="000F3F1B">
      <w:pPr>
        <w:pStyle w:val="ConsPlusNormal"/>
        <w:jc w:val="both"/>
        <w:rPr>
          <w:rFonts w:ascii="Times New Roman" w:hAnsi="Times New Roman" w:cs="Times New Roman"/>
          <w:sz w:val="24"/>
          <w:szCs w:val="24"/>
        </w:rPr>
      </w:pPr>
    </w:p>
    <w:p w:rsidR="000F3F1B" w:rsidRPr="000F3F1B" w:rsidRDefault="000F3F1B">
      <w:pPr>
        <w:pStyle w:val="ConsPlusNormal"/>
        <w:jc w:val="right"/>
        <w:rPr>
          <w:rFonts w:ascii="Times New Roman" w:hAnsi="Times New Roman" w:cs="Times New Roman"/>
          <w:sz w:val="24"/>
          <w:szCs w:val="24"/>
        </w:rPr>
      </w:pPr>
      <w:r w:rsidRPr="000F3F1B">
        <w:rPr>
          <w:rFonts w:ascii="Times New Roman" w:hAnsi="Times New Roman" w:cs="Times New Roman"/>
          <w:sz w:val="24"/>
          <w:szCs w:val="24"/>
        </w:rPr>
        <w:t>Губернатор</w:t>
      </w:r>
    </w:p>
    <w:p w:rsidR="000F3F1B" w:rsidRPr="000F3F1B" w:rsidRDefault="000F3F1B">
      <w:pPr>
        <w:pStyle w:val="ConsPlusNormal"/>
        <w:jc w:val="right"/>
        <w:rPr>
          <w:rFonts w:ascii="Times New Roman" w:hAnsi="Times New Roman" w:cs="Times New Roman"/>
          <w:sz w:val="24"/>
          <w:szCs w:val="24"/>
        </w:rPr>
      </w:pPr>
      <w:r w:rsidRPr="000F3F1B">
        <w:rPr>
          <w:rFonts w:ascii="Times New Roman" w:hAnsi="Times New Roman" w:cs="Times New Roman"/>
          <w:sz w:val="24"/>
          <w:szCs w:val="24"/>
        </w:rPr>
        <w:t>Владимирской области</w:t>
      </w:r>
    </w:p>
    <w:p w:rsidR="000F3F1B" w:rsidRPr="000F3F1B" w:rsidRDefault="000F3F1B">
      <w:pPr>
        <w:pStyle w:val="ConsPlusNormal"/>
        <w:jc w:val="right"/>
        <w:rPr>
          <w:rFonts w:ascii="Times New Roman" w:hAnsi="Times New Roman" w:cs="Times New Roman"/>
          <w:sz w:val="24"/>
          <w:szCs w:val="24"/>
        </w:rPr>
      </w:pPr>
      <w:r w:rsidRPr="000F3F1B">
        <w:rPr>
          <w:rFonts w:ascii="Times New Roman" w:hAnsi="Times New Roman" w:cs="Times New Roman"/>
          <w:sz w:val="24"/>
          <w:szCs w:val="24"/>
        </w:rPr>
        <w:t>Н.В.ВИНОГРАДОВ</w:t>
      </w:r>
    </w:p>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Владимир</w:t>
      </w:r>
    </w:p>
    <w:p w:rsidR="000F3F1B" w:rsidRPr="000F3F1B" w:rsidRDefault="000F3F1B">
      <w:pPr>
        <w:pStyle w:val="ConsPlusNormal"/>
        <w:spacing w:before="220"/>
        <w:rPr>
          <w:rFonts w:ascii="Times New Roman" w:hAnsi="Times New Roman" w:cs="Times New Roman"/>
          <w:sz w:val="24"/>
          <w:szCs w:val="24"/>
        </w:rPr>
      </w:pPr>
      <w:r w:rsidRPr="000F3F1B">
        <w:rPr>
          <w:rFonts w:ascii="Times New Roman" w:hAnsi="Times New Roman" w:cs="Times New Roman"/>
          <w:sz w:val="24"/>
          <w:szCs w:val="24"/>
        </w:rPr>
        <w:t>2 июня 2009 года</w:t>
      </w:r>
    </w:p>
    <w:p w:rsidR="000F3F1B" w:rsidRPr="000F3F1B" w:rsidRDefault="000F3F1B">
      <w:pPr>
        <w:pStyle w:val="ConsPlusNormal"/>
        <w:spacing w:before="220"/>
        <w:rPr>
          <w:rFonts w:ascii="Times New Roman" w:hAnsi="Times New Roman" w:cs="Times New Roman"/>
          <w:sz w:val="24"/>
          <w:szCs w:val="24"/>
        </w:rPr>
      </w:pPr>
      <w:r w:rsidRPr="000F3F1B">
        <w:rPr>
          <w:rFonts w:ascii="Times New Roman" w:hAnsi="Times New Roman" w:cs="Times New Roman"/>
          <w:sz w:val="24"/>
          <w:szCs w:val="24"/>
        </w:rPr>
        <w:t>N 10</w:t>
      </w:r>
    </w:p>
    <w:p w:rsidR="000F3F1B" w:rsidRPr="000F3F1B" w:rsidRDefault="000F3F1B">
      <w:pPr>
        <w:pStyle w:val="ConsPlusNormal"/>
        <w:jc w:val="both"/>
        <w:rPr>
          <w:rFonts w:ascii="Times New Roman" w:hAnsi="Times New Roman" w:cs="Times New Roman"/>
          <w:sz w:val="24"/>
          <w:szCs w:val="24"/>
        </w:rPr>
      </w:pPr>
    </w:p>
    <w:p w:rsidR="000F3F1B" w:rsidRPr="000F3F1B" w:rsidRDefault="000F3F1B">
      <w:pPr>
        <w:pStyle w:val="ConsPlusNormal"/>
        <w:jc w:val="both"/>
        <w:rPr>
          <w:rFonts w:ascii="Times New Roman" w:hAnsi="Times New Roman" w:cs="Times New Roman"/>
          <w:sz w:val="24"/>
          <w:szCs w:val="24"/>
        </w:rPr>
      </w:pPr>
    </w:p>
    <w:p w:rsidR="000F3F1B" w:rsidRPr="000F3F1B" w:rsidRDefault="000F3F1B">
      <w:pPr>
        <w:pStyle w:val="ConsPlusNormal"/>
        <w:jc w:val="right"/>
        <w:outlineLvl w:val="0"/>
        <w:rPr>
          <w:rFonts w:ascii="Times New Roman" w:hAnsi="Times New Roman" w:cs="Times New Roman"/>
          <w:sz w:val="24"/>
          <w:szCs w:val="24"/>
        </w:rPr>
      </w:pPr>
      <w:hyperlink r:id="rId12" w:history="1">
        <w:r w:rsidRPr="000F3F1B">
          <w:rPr>
            <w:rFonts w:ascii="Times New Roman" w:hAnsi="Times New Roman" w:cs="Times New Roman"/>
            <w:color w:val="0000FF"/>
            <w:sz w:val="24"/>
            <w:szCs w:val="24"/>
          </w:rPr>
          <w:t>Приложение</w:t>
        </w:r>
      </w:hyperlink>
    </w:p>
    <w:p w:rsidR="000F3F1B" w:rsidRPr="000F3F1B" w:rsidRDefault="000F3F1B">
      <w:pPr>
        <w:pStyle w:val="ConsPlusNormal"/>
        <w:jc w:val="right"/>
        <w:rPr>
          <w:rFonts w:ascii="Times New Roman" w:hAnsi="Times New Roman" w:cs="Times New Roman"/>
          <w:sz w:val="24"/>
          <w:szCs w:val="24"/>
        </w:rPr>
      </w:pPr>
      <w:r w:rsidRPr="000F3F1B">
        <w:rPr>
          <w:rFonts w:ascii="Times New Roman" w:hAnsi="Times New Roman" w:cs="Times New Roman"/>
          <w:sz w:val="24"/>
          <w:szCs w:val="24"/>
        </w:rPr>
        <w:t>к Указу</w:t>
      </w:r>
    </w:p>
    <w:p w:rsidR="000F3F1B" w:rsidRPr="000F3F1B" w:rsidRDefault="000F3F1B">
      <w:pPr>
        <w:pStyle w:val="ConsPlusNormal"/>
        <w:jc w:val="right"/>
        <w:rPr>
          <w:rFonts w:ascii="Times New Roman" w:hAnsi="Times New Roman" w:cs="Times New Roman"/>
          <w:sz w:val="24"/>
          <w:szCs w:val="24"/>
        </w:rPr>
      </w:pPr>
      <w:r w:rsidRPr="000F3F1B">
        <w:rPr>
          <w:rFonts w:ascii="Times New Roman" w:hAnsi="Times New Roman" w:cs="Times New Roman"/>
          <w:sz w:val="24"/>
          <w:szCs w:val="24"/>
        </w:rPr>
        <w:t>Губернатора</w:t>
      </w:r>
    </w:p>
    <w:p w:rsidR="000F3F1B" w:rsidRPr="000F3F1B" w:rsidRDefault="000F3F1B">
      <w:pPr>
        <w:pStyle w:val="ConsPlusNormal"/>
        <w:jc w:val="right"/>
        <w:rPr>
          <w:rFonts w:ascii="Times New Roman" w:hAnsi="Times New Roman" w:cs="Times New Roman"/>
          <w:sz w:val="24"/>
          <w:szCs w:val="24"/>
        </w:rPr>
      </w:pPr>
      <w:r w:rsidRPr="000F3F1B">
        <w:rPr>
          <w:rFonts w:ascii="Times New Roman" w:hAnsi="Times New Roman" w:cs="Times New Roman"/>
          <w:sz w:val="24"/>
          <w:szCs w:val="24"/>
        </w:rPr>
        <w:t>Владимирской области</w:t>
      </w:r>
    </w:p>
    <w:p w:rsidR="000F3F1B" w:rsidRPr="000F3F1B" w:rsidRDefault="000F3F1B">
      <w:pPr>
        <w:pStyle w:val="ConsPlusNormal"/>
        <w:jc w:val="right"/>
        <w:rPr>
          <w:rFonts w:ascii="Times New Roman" w:hAnsi="Times New Roman" w:cs="Times New Roman"/>
          <w:sz w:val="24"/>
          <w:szCs w:val="24"/>
        </w:rPr>
      </w:pPr>
      <w:r w:rsidRPr="000F3F1B">
        <w:rPr>
          <w:rFonts w:ascii="Times New Roman" w:hAnsi="Times New Roman" w:cs="Times New Roman"/>
          <w:sz w:val="24"/>
          <w:szCs w:val="24"/>
        </w:rPr>
        <w:t>от 02.06.2009 N 10</w:t>
      </w:r>
    </w:p>
    <w:p w:rsidR="000F3F1B" w:rsidRPr="000F3F1B" w:rsidRDefault="000F3F1B">
      <w:pPr>
        <w:pStyle w:val="ConsPlusNormal"/>
        <w:jc w:val="both"/>
        <w:rPr>
          <w:rFonts w:ascii="Times New Roman" w:hAnsi="Times New Roman" w:cs="Times New Roman"/>
          <w:sz w:val="24"/>
          <w:szCs w:val="24"/>
        </w:rPr>
      </w:pPr>
    </w:p>
    <w:p w:rsidR="000F3F1B" w:rsidRPr="000F3F1B" w:rsidRDefault="000F3F1B">
      <w:pPr>
        <w:pStyle w:val="ConsPlusTitle"/>
        <w:jc w:val="center"/>
        <w:rPr>
          <w:rFonts w:ascii="Times New Roman" w:hAnsi="Times New Roman" w:cs="Times New Roman"/>
          <w:sz w:val="24"/>
          <w:szCs w:val="24"/>
        </w:rPr>
      </w:pPr>
      <w:bookmarkStart w:id="1" w:name="P34"/>
      <w:bookmarkEnd w:id="1"/>
      <w:r w:rsidRPr="000F3F1B">
        <w:rPr>
          <w:rFonts w:ascii="Times New Roman" w:hAnsi="Times New Roman" w:cs="Times New Roman"/>
          <w:sz w:val="24"/>
          <w:szCs w:val="24"/>
        </w:rPr>
        <w:t>СТРАТЕГИЯ</w:t>
      </w:r>
    </w:p>
    <w:p w:rsidR="000F3F1B" w:rsidRPr="000F3F1B" w:rsidRDefault="000F3F1B">
      <w:pPr>
        <w:pStyle w:val="ConsPlusTitle"/>
        <w:jc w:val="center"/>
        <w:rPr>
          <w:rFonts w:ascii="Times New Roman" w:hAnsi="Times New Roman" w:cs="Times New Roman"/>
          <w:sz w:val="24"/>
          <w:szCs w:val="24"/>
        </w:rPr>
      </w:pPr>
      <w:r w:rsidRPr="000F3F1B">
        <w:rPr>
          <w:rFonts w:ascii="Times New Roman" w:hAnsi="Times New Roman" w:cs="Times New Roman"/>
          <w:sz w:val="24"/>
          <w:szCs w:val="24"/>
        </w:rPr>
        <w:t>СОЦИАЛЬНО-ЭКОНОМИЧЕСКОГО РАЗВИТИЯ ВЛАДИМИРСКОЙ ОБЛАСТИ</w:t>
      </w:r>
    </w:p>
    <w:p w:rsidR="000F3F1B" w:rsidRPr="000F3F1B" w:rsidRDefault="000F3F1B">
      <w:pPr>
        <w:pStyle w:val="ConsPlusTitle"/>
        <w:jc w:val="center"/>
        <w:rPr>
          <w:rFonts w:ascii="Times New Roman" w:hAnsi="Times New Roman" w:cs="Times New Roman"/>
          <w:sz w:val="24"/>
          <w:szCs w:val="24"/>
        </w:rPr>
      </w:pPr>
      <w:r w:rsidRPr="000F3F1B">
        <w:rPr>
          <w:rFonts w:ascii="Times New Roman" w:hAnsi="Times New Roman" w:cs="Times New Roman"/>
          <w:sz w:val="24"/>
          <w:szCs w:val="24"/>
        </w:rPr>
        <w:t>ДО 2030 ГОДА</w:t>
      </w:r>
    </w:p>
    <w:p w:rsidR="000F3F1B" w:rsidRPr="000F3F1B" w:rsidRDefault="000F3F1B">
      <w:pPr>
        <w:pStyle w:val="ConsPlusNormal"/>
        <w:jc w:val="both"/>
        <w:rPr>
          <w:rFonts w:ascii="Times New Roman" w:hAnsi="Times New Roman" w:cs="Times New Roman"/>
          <w:sz w:val="24"/>
          <w:szCs w:val="24"/>
        </w:rPr>
      </w:pPr>
    </w:p>
    <w:p w:rsidR="000F3F1B" w:rsidRPr="000F3F1B" w:rsidRDefault="000F3F1B">
      <w:pPr>
        <w:pStyle w:val="ConsPlusNormal"/>
        <w:jc w:val="center"/>
        <w:outlineLvl w:val="1"/>
        <w:rPr>
          <w:rFonts w:ascii="Times New Roman" w:hAnsi="Times New Roman" w:cs="Times New Roman"/>
          <w:sz w:val="24"/>
          <w:szCs w:val="24"/>
        </w:rPr>
      </w:pPr>
      <w:r w:rsidRPr="000F3F1B">
        <w:rPr>
          <w:rFonts w:ascii="Times New Roman" w:hAnsi="Times New Roman" w:cs="Times New Roman"/>
          <w:sz w:val="24"/>
          <w:szCs w:val="24"/>
        </w:rPr>
        <w:t>1. Анализ и оценка социально-экономических процессов,</w:t>
      </w:r>
    </w:p>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происходящих во Владимирской области за период</w:t>
      </w:r>
      <w:r>
        <w:rPr>
          <w:rFonts w:ascii="Times New Roman" w:hAnsi="Times New Roman" w:cs="Times New Roman"/>
          <w:sz w:val="24"/>
          <w:szCs w:val="24"/>
        </w:rPr>
        <w:t xml:space="preserve"> </w:t>
      </w:r>
      <w:r w:rsidRPr="000F3F1B">
        <w:rPr>
          <w:rFonts w:ascii="Times New Roman" w:hAnsi="Times New Roman" w:cs="Times New Roman"/>
          <w:sz w:val="24"/>
          <w:szCs w:val="24"/>
        </w:rPr>
        <w:t>2007 - 2013 годов</w:t>
      </w:r>
    </w:p>
    <w:p w:rsidR="000F3F1B" w:rsidRPr="000F3F1B" w:rsidRDefault="000F3F1B">
      <w:pPr>
        <w:pStyle w:val="ConsPlusNormal"/>
        <w:jc w:val="both"/>
        <w:rPr>
          <w:rFonts w:ascii="Times New Roman" w:hAnsi="Times New Roman" w:cs="Times New Roman"/>
          <w:sz w:val="24"/>
          <w:szCs w:val="24"/>
        </w:rPr>
      </w:pPr>
    </w:p>
    <w:p w:rsidR="000F3F1B" w:rsidRPr="000F3F1B" w:rsidRDefault="000F3F1B">
      <w:pPr>
        <w:pStyle w:val="ConsPlusNormal"/>
        <w:ind w:firstLine="540"/>
        <w:jc w:val="both"/>
        <w:outlineLvl w:val="2"/>
        <w:rPr>
          <w:rFonts w:ascii="Times New Roman" w:hAnsi="Times New Roman" w:cs="Times New Roman"/>
          <w:sz w:val="24"/>
          <w:szCs w:val="24"/>
        </w:rPr>
      </w:pPr>
      <w:r w:rsidRPr="000F3F1B">
        <w:rPr>
          <w:rFonts w:ascii="Times New Roman" w:hAnsi="Times New Roman" w:cs="Times New Roman"/>
          <w:sz w:val="24"/>
          <w:szCs w:val="24"/>
        </w:rPr>
        <w:t>Географическое положение.</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Владимирская область расположена в центральной части европейской территории России на пер</w:t>
      </w:r>
      <w:r w:rsidRPr="000F3F1B">
        <w:rPr>
          <w:rFonts w:ascii="Times New Roman" w:hAnsi="Times New Roman" w:cs="Times New Roman"/>
          <w:sz w:val="24"/>
          <w:szCs w:val="24"/>
        </w:rPr>
        <w:t>е</w:t>
      </w:r>
      <w:r w:rsidRPr="000F3F1B">
        <w:rPr>
          <w:rFonts w:ascii="Times New Roman" w:hAnsi="Times New Roman" w:cs="Times New Roman"/>
          <w:sz w:val="24"/>
          <w:szCs w:val="24"/>
        </w:rPr>
        <w:t>сечении важнейших транспортных магистралей. По территории региона проходит путь крупного тран</w:t>
      </w:r>
      <w:r w:rsidRPr="000F3F1B">
        <w:rPr>
          <w:rFonts w:ascii="Times New Roman" w:hAnsi="Times New Roman" w:cs="Times New Roman"/>
          <w:sz w:val="24"/>
          <w:szCs w:val="24"/>
        </w:rPr>
        <w:t>с</w:t>
      </w:r>
      <w:r w:rsidRPr="000F3F1B">
        <w:rPr>
          <w:rFonts w:ascii="Times New Roman" w:hAnsi="Times New Roman" w:cs="Times New Roman"/>
          <w:sz w:val="24"/>
          <w:szCs w:val="24"/>
        </w:rPr>
        <w:t>портного коридора, который образуют железная дорога федерального значения Москва - Нижний Но</w:t>
      </w:r>
      <w:r w:rsidRPr="000F3F1B">
        <w:rPr>
          <w:rFonts w:ascii="Times New Roman" w:hAnsi="Times New Roman" w:cs="Times New Roman"/>
          <w:sz w:val="24"/>
          <w:szCs w:val="24"/>
        </w:rPr>
        <w:t>в</w:t>
      </w:r>
      <w:r w:rsidRPr="000F3F1B">
        <w:rPr>
          <w:rFonts w:ascii="Times New Roman" w:hAnsi="Times New Roman" w:cs="Times New Roman"/>
          <w:sz w:val="24"/>
          <w:szCs w:val="24"/>
        </w:rPr>
        <w:t>город и автомобильная трасса М-7 "Волга" Москва - Владимир - Нижний Новгород - Казань - Уфа пр</w:t>
      </w:r>
      <w:r w:rsidRPr="000F3F1B">
        <w:rPr>
          <w:rFonts w:ascii="Times New Roman" w:hAnsi="Times New Roman" w:cs="Times New Roman"/>
          <w:sz w:val="24"/>
          <w:szCs w:val="24"/>
        </w:rPr>
        <w:t>о</w:t>
      </w:r>
      <w:r w:rsidRPr="000F3F1B">
        <w:rPr>
          <w:rFonts w:ascii="Times New Roman" w:hAnsi="Times New Roman" w:cs="Times New Roman"/>
          <w:sz w:val="24"/>
          <w:szCs w:val="24"/>
        </w:rPr>
        <w:t>тяженностью 1300 км и грузопотоком до 10 млн. т/год. После завершения строительства в 2010 году вантового автомобильного моста через реку Оку в городе Муроме область вошла в зону функционир</w:t>
      </w:r>
      <w:r w:rsidRPr="000F3F1B">
        <w:rPr>
          <w:rFonts w:ascii="Times New Roman" w:hAnsi="Times New Roman" w:cs="Times New Roman"/>
          <w:sz w:val="24"/>
          <w:szCs w:val="24"/>
        </w:rPr>
        <w:t>о</w:t>
      </w:r>
      <w:r w:rsidRPr="000F3F1B">
        <w:rPr>
          <w:rFonts w:ascii="Times New Roman" w:hAnsi="Times New Roman" w:cs="Times New Roman"/>
          <w:sz w:val="24"/>
          <w:szCs w:val="24"/>
        </w:rPr>
        <w:t>вания вновь создаваемого транспортного коридора Север - Юг с выходом к портам Азово-Черноморского, Каспийского и Беломорско-Балтийского бассейнов. Кроме того, регион пересекают еще две важные железнодорожные магистрали: Москва - Казань и Москва - Архангельск.</w:t>
      </w:r>
    </w:p>
    <w:p w:rsidR="000F3F1B" w:rsidRPr="000F3F1B" w:rsidRDefault="000F3F1B">
      <w:pPr>
        <w:pStyle w:val="ConsPlusNormal"/>
        <w:jc w:val="both"/>
        <w:rPr>
          <w:rFonts w:ascii="Times New Roman" w:hAnsi="Times New Roman" w:cs="Times New Roman"/>
          <w:sz w:val="24"/>
          <w:szCs w:val="24"/>
        </w:rPr>
      </w:pPr>
    </w:p>
    <w:p w:rsidR="000F3F1B" w:rsidRPr="000F3F1B" w:rsidRDefault="000F3F1B">
      <w:pPr>
        <w:pStyle w:val="ConsPlusNormal"/>
        <w:ind w:firstLine="540"/>
        <w:jc w:val="both"/>
        <w:outlineLvl w:val="2"/>
        <w:rPr>
          <w:rFonts w:ascii="Times New Roman" w:hAnsi="Times New Roman" w:cs="Times New Roman"/>
          <w:sz w:val="24"/>
          <w:szCs w:val="24"/>
        </w:rPr>
      </w:pPr>
      <w:r w:rsidRPr="000F3F1B">
        <w:rPr>
          <w:rFonts w:ascii="Times New Roman" w:hAnsi="Times New Roman" w:cs="Times New Roman"/>
          <w:sz w:val="24"/>
          <w:szCs w:val="24"/>
        </w:rPr>
        <w:t>Экономическое развитие.</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Анализ социально-экономических процессов, происходивших во Владимирской области за пр</w:t>
      </w:r>
      <w:r w:rsidRPr="000F3F1B">
        <w:rPr>
          <w:rFonts w:ascii="Times New Roman" w:hAnsi="Times New Roman" w:cs="Times New Roman"/>
          <w:sz w:val="24"/>
          <w:szCs w:val="24"/>
        </w:rPr>
        <w:t>о</w:t>
      </w:r>
      <w:r w:rsidRPr="000F3F1B">
        <w:rPr>
          <w:rFonts w:ascii="Times New Roman" w:hAnsi="Times New Roman" w:cs="Times New Roman"/>
          <w:sz w:val="24"/>
          <w:szCs w:val="24"/>
        </w:rPr>
        <w:t>шедшие годы, показывает, что для экономики региона характерно поступательное развитие.</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Объем валового регионального продукта Владимирской области в 2012 году составил 285,6 млрд. руб., что на 2,2% больше по сравнению с 2011 годом (аналогичный показатель по РФ - 3,4%). Индекс промышленного производства Владимирской области в 2012 году составил 103,4%, что равно анал</w:t>
      </w:r>
      <w:r w:rsidRPr="000F3F1B">
        <w:rPr>
          <w:rFonts w:ascii="Times New Roman" w:hAnsi="Times New Roman" w:cs="Times New Roman"/>
          <w:sz w:val="24"/>
          <w:szCs w:val="24"/>
        </w:rPr>
        <w:t>о</w:t>
      </w:r>
      <w:r w:rsidRPr="000F3F1B">
        <w:rPr>
          <w:rFonts w:ascii="Times New Roman" w:hAnsi="Times New Roman" w:cs="Times New Roman"/>
          <w:sz w:val="24"/>
          <w:szCs w:val="24"/>
        </w:rPr>
        <w:t>гичному показателю по РФ. ВРП на душу населения во Владимирской области в 2012 году составил 200,2 тыс. руб./чел., что в 1,7 раза ниже показателя ВВП на душу населения РФ (348,6 тыс. руб./чел.).</w:t>
      </w:r>
    </w:p>
    <w:p w:rsidR="000F3F1B" w:rsidRPr="000F3F1B" w:rsidRDefault="000F3F1B">
      <w:pPr>
        <w:pStyle w:val="ConsPlusNormal"/>
        <w:jc w:val="both"/>
        <w:rPr>
          <w:rFonts w:ascii="Times New Roman" w:hAnsi="Times New Roman" w:cs="Times New Roman"/>
          <w:sz w:val="24"/>
          <w:szCs w:val="24"/>
        </w:rPr>
      </w:pPr>
    </w:p>
    <w:p w:rsidR="000F3F1B" w:rsidRPr="000F3F1B" w:rsidRDefault="000F3F1B">
      <w:pPr>
        <w:pStyle w:val="ConsPlusNormal"/>
        <w:jc w:val="center"/>
        <w:outlineLvl w:val="3"/>
        <w:rPr>
          <w:rFonts w:ascii="Times New Roman" w:hAnsi="Times New Roman" w:cs="Times New Roman"/>
          <w:sz w:val="24"/>
          <w:szCs w:val="24"/>
        </w:rPr>
      </w:pPr>
      <w:r w:rsidRPr="000F3F1B">
        <w:rPr>
          <w:rFonts w:ascii="Times New Roman" w:hAnsi="Times New Roman" w:cs="Times New Roman"/>
          <w:sz w:val="24"/>
          <w:szCs w:val="24"/>
        </w:rPr>
        <w:t>Таблица 1. Основные экономические показатели</w:t>
      </w:r>
    </w:p>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Владимирской области</w:t>
      </w:r>
    </w:p>
    <w:p w:rsidR="000F3F1B" w:rsidRPr="000F3F1B" w:rsidRDefault="000F3F1B">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024"/>
        <w:gridCol w:w="964"/>
        <w:gridCol w:w="964"/>
        <w:gridCol w:w="964"/>
        <w:gridCol w:w="964"/>
        <w:gridCol w:w="964"/>
        <w:gridCol w:w="964"/>
      </w:tblGrid>
      <w:tr w:rsidR="000F3F1B" w:rsidRPr="00E71464" w:rsidTr="000F3F1B">
        <w:tc>
          <w:tcPr>
            <w:tcW w:w="5024" w:type="dxa"/>
            <w:vAlign w:val="bottom"/>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Регион/показатель</w:t>
            </w:r>
          </w:p>
        </w:tc>
        <w:tc>
          <w:tcPr>
            <w:tcW w:w="964" w:type="dxa"/>
            <w:vMerge w:val="restart"/>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2008</w:t>
            </w:r>
          </w:p>
        </w:tc>
        <w:tc>
          <w:tcPr>
            <w:tcW w:w="964" w:type="dxa"/>
            <w:vMerge w:val="restart"/>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2009</w:t>
            </w:r>
          </w:p>
        </w:tc>
        <w:tc>
          <w:tcPr>
            <w:tcW w:w="964" w:type="dxa"/>
            <w:vMerge w:val="restart"/>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2010</w:t>
            </w:r>
          </w:p>
        </w:tc>
        <w:tc>
          <w:tcPr>
            <w:tcW w:w="964" w:type="dxa"/>
            <w:vMerge w:val="restart"/>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2011</w:t>
            </w:r>
          </w:p>
        </w:tc>
        <w:tc>
          <w:tcPr>
            <w:tcW w:w="964" w:type="dxa"/>
            <w:vMerge w:val="restart"/>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2012</w:t>
            </w:r>
          </w:p>
        </w:tc>
        <w:tc>
          <w:tcPr>
            <w:tcW w:w="964" w:type="dxa"/>
            <w:vMerge w:val="restart"/>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2013</w:t>
            </w:r>
          </w:p>
        </w:tc>
      </w:tr>
      <w:tr w:rsidR="000F3F1B" w:rsidRPr="00E71464" w:rsidTr="000F3F1B">
        <w:tc>
          <w:tcPr>
            <w:tcW w:w="5024"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Владимирская область</w:t>
            </w:r>
          </w:p>
        </w:tc>
        <w:tc>
          <w:tcPr>
            <w:tcW w:w="964" w:type="dxa"/>
            <w:vMerge/>
          </w:tcPr>
          <w:p w:rsidR="000F3F1B" w:rsidRPr="00E71464" w:rsidRDefault="000F3F1B">
            <w:pPr>
              <w:rPr>
                <w:rFonts w:ascii="Times New Roman" w:hAnsi="Times New Roman"/>
                <w:sz w:val="24"/>
                <w:szCs w:val="24"/>
              </w:rPr>
            </w:pPr>
          </w:p>
        </w:tc>
        <w:tc>
          <w:tcPr>
            <w:tcW w:w="964" w:type="dxa"/>
            <w:vMerge/>
          </w:tcPr>
          <w:p w:rsidR="000F3F1B" w:rsidRPr="00E71464" w:rsidRDefault="000F3F1B">
            <w:pPr>
              <w:rPr>
                <w:rFonts w:ascii="Times New Roman" w:hAnsi="Times New Roman"/>
                <w:sz w:val="24"/>
                <w:szCs w:val="24"/>
              </w:rPr>
            </w:pPr>
          </w:p>
        </w:tc>
        <w:tc>
          <w:tcPr>
            <w:tcW w:w="964" w:type="dxa"/>
            <w:vMerge/>
          </w:tcPr>
          <w:p w:rsidR="000F3F1B" w:rsidRPr="00E71464" w:rsidRDefault="000F3F1B">
            <w:pPr>
              <w:rPr>
                <w:rFonts w:ascii="Times New Roman" w:hAnsi="Times New Roman"/>
                <w:sz w:val="24"/>
                <w:szCs w:val="24"/>
              </w:rPr>
            </w:pPr>
          </w:p>
        </w:tc>
        <w:tc>
          <w:tcPr>
            <w:tcW w:w="964" w:type="dxa"/>
            <w:vMerge/>
          </w:tcPr>
          <w:p w:rsidR="000F3F1B" w:rsidRPr="00E71464" w:rsidRDefault="000F3F1B">
            <w:pPr>
              <w:rPr>
                <w:rFonts w:ascii="Times New Roman" w:hAnsi="Times New Roman"/>
                <w:sz w:val="24"/>
                <w:szCs w:val="24"/>
              </w:rPr>
            </w:pPr>
          </w:p>
        </w:tc>
        <w:tc>
          <w:tcPr>
            <w:tcW w:w="964" w:type="dxa"/>
            <w:vMerge/>
          </w:tcPr>
          <w:p w:rsidR="000F3F1B" w:rsidRPr="00E71464" w:rsidRDefault="000F3F1B">
            <w:pPr>
              <w:rPr>
                <w:rFonts w:ascii="Times New Roman" w:hAnsi="Times New Roman"/>
                <w:sz w:val="24"/>
                <w:szCs w:val="24"/>
              </w:rPr>
            </w:pPr>
          </w:p>
        </w:tc>
        <w:tc>
          <w:tcPr>
            <w:tcW w:w="964" w:type="dxa"/>
            <w:vMerge/>
          </w:tcPr>
          <w:p w:rsidR="000F3F1B" w:rsidRPr="00E71464" w:rsidRDefault="000F3F1B">
            <w:pPr>
              <w:rPr>
                <w:rFonts w:ascii="Times New Roman" w:hAnsi="Times New Roman"/>
                <w:sz w:val="24"/>
                <w:szCs w:val="24"/>
              </w:rPr>
            </w:pPr>
          </w:p>
        </w:tc>
      </w:tr>
      <w:tr w:rsidR="000F3F1B" w:rsidRPr="00E71464" w:rsidTr="000F3F1B">
        <w:tc>
          <w:tcPr>
            <w:tcW w:w="5024"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ВРП всего, млрд. руб.</w:t>
            </w:r>
          </w:p>
        </w:tc>
        <w:tc>
          <w:tcPr>
            <w:tcW w:w="964"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175,4</w:t>
            </w:r>
          </w:p>
        </w:tc>
        <w:tc>
          <w:tcPr>
            <w:tcW w:w="964"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185,8</w:t>
            </w:r>
          </w:p>
        </w:tc>
        <w:tc>
          <w:tcPr>
            <w:tcW w:w="964"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224,8</w:t>
            </w:r>
          </w:p>
        </w:tc>
        <w:tc>
          <w:tcPr>
            <w:tcW w:w="964"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256,4</w:t>
            </w:r>
          </w:p>
        </w:tc>
        <w:tc>
          <w:tcPr>
            <w:tcW w:w="964"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285,6</w:t>
            </w:r>
          </w:p>
        </w:tc>
        <w:tc>
          <w:tcPr>
            <w:tcW w:w="964"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313,0</w:t>
            </w:r>
          </w:p>
        </w:tc>
      </w:tr>
      <w:tr w:rsidR="000F3F1B" w:rsidRPr="00E71464" w:rsidTr="000F3F1B">
        <w:tc>
          <w:tcPr>
            <w:tcW w:w="5024"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ВРП на душу населения, тыс. руб.</w:t>
            </w:r>
          </w:p>
        </w:tc>
        <w:tc>
          <w:tcPr>
            <w:tcW w:w="964"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119,9</w:t>
            </w:r>
          </w:p>
        </w:tc>
        <w:tc>
          <w:tcPr>
            <w:tcW w:w="964"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127,8</w:t>
            </w:r>
          </w:p>
        </w:tc>
        <w:tc>
          <w:tcPr>
            <w:tcW w:w="964"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155,5</w:t>
            </w:r>
          </w:p>
        </w:tc>
        <w:tc>
          <w:tcPr>
            <w:tcW w:w="964"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178,5</w:t>
            </w:r>
          </w:p>
        </w:tc>
        <w:tc>
          <w:tcPr>
            <w:tcW w:w="964"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200,2</w:t>
            </w:r>
          </w:p>
        </w:tc>
        <w:tc>
          <w:tcPr>
            <w:tcW w:w="964"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220,8</w:t>
            </w:r>
          </w:p>
        </w:tc>
      </w:tr>
      <w:tr w:rsidR="000F3F1B" w:rsidRPr="00E71464" w:rsidTr="000F3F1B">
        <w:tc>
          <w:tcPr>
            <w:tcW w:w="5024"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Индекс физического объема ВРП, %</w:t>
            </w:r>
          </w:p>
        </w:tc>
        <w:tc>
          <w:tcPr>
            <w:tcW w:w="964"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101,2</w:t>
            </w:r>
          </w:p>
        </w:tc>
        <w:tc>
          <w:tcPr>
            <w:tcW w:w="964"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94,8</w:t>
            </w:r>
          </w:p>
        </w:tc>
        <w:tc>
          <w:tcPr>
            <w:tcW w:w="964"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106,7</w:t>
            </w:r>
          </w:p>
        </w:tc>
        <w:tc>
          <w:tcPr>
            <w:tcW w:w="964"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102,9</w:t>
            </w:r>
          </w:p>
        </w:tc>
        <w:tc>
          <w:tcPr>
            <w:tcW w:w="964"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102,2</w:t>
            </w:r>
          </w:p>
        </w:tc>
        <w:tc>
          <w:tcPr>
            <w:tcW w:w="964"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103,1</w:t>
            </w:r>
          </w:p>
        </w:tc>
      </w:tr>
      <w:tr w:rsidR="000F3F1B" w:rsidRPr="00E71464" w:rsidTr="000F3F1B">
        <w:tc>
          <w:tcPr>
            <w:tcW w:w="5024"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Индекс промышленного производства, %</w:t>
            </w:r>
          </w:p>
        </w:tc>
        <w:tc>
          <w:tcPr>
            <w:tcW w:w="964"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112,3</w:t>
            </w:r>
          </w:p>
        </w:tc>
        <w:tc>
          <w:tcPr>
            <w:tcW w:w="964"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84,4</w:t>
            </w:r>
          </w:p>
        </w:tc>
        <w:tc>
          <w:tcPr>
            <w:tcW w:w="964"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117,3</w:t>
            </w:r>
          </w:p>
        </w:tc>
        <w:tc>
          <w:tcPr>
            <w:tcW w:w="964"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108,2</w:t>
            </w:r>
          </w:p>
        </w:tc>
        <w:tc>
          <w:tcPr>
            <w:tcW w:w="964"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103,4</w:t>
            </w:r>
          </w:p>
        </w:tc>
        <w:tc>
          <w:tcPr>
            <w:tcW w:w="964"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108,0</w:t>
            </w:r>
          </w:p>
        </w:tc>
      </w:tr>
    </w:tbl>
    <w:p w:rsidR="000F3F1B" w:rsidRPr="000F3F1B" w:rsidRDefault="000F3F1B">
      <w:pPr>
        <w:pStyle w:val="ConsPlusNormal"/>
        <w:jc w:val="both"/>
        <w:rPr>
          <w:rFonts w:ascii="Times New Roman" w:hAnsi="Times New Roman" w:cs="Times New Roman"/>
          <w:sz w:val="24"/>
          <w:szCs w:val="24"/>
        </w:rPr>
      </w:pPr>
    </w:p>
    <w:p w:rsidR="000F3F1B" w:rsidRPr="000F3F1B" w:rsidRDefault="000F3F1B">
      <w:pPr>
        <w:pStyle w:val="ConsPlusNormal"/>
        <w:ind w:firstLine="540"/>
        <w:jc w:val="both"/>
        <w:rPr>
          <w:rFonts w:ascii="Times New Roman" w:hAnsi="Times New Roman" w:cs="Times New Roman"/>
          <w:sz w:val="24"/>
          <w:szCs w:val="24"/>
        </w:rPr>
      </w:pPr>
      <w:r w:rsidRPr="000F3F1B">
        <w:rPr>
          <w:rFonts w:ascii="Times New Roman" w:hAnsi="Times New Roman" w:cs="Times New Roman"/>
          <w:sz w:val="24"/>
          <w:szCs w:val="24"/>
        </w:rPr>
        <w:t>В 2012 году промышленное производство составило 34,6% ВРП; 13,9% ВРП области составляет оптовая и розничная торговля; ремонт автотранспортных средств, мотоциклов, бытовых изделий и предметов личного пользования, 11,8% - операции с недвижимым имуществом, 9,2% - транспорт и связь.</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xml:space="preserve">В </w:t>
      </w:r>
      <w:hyperlink w:anchor="P92" w:history="1">
        <w:r w:rsidRPr="000F3F1B">
          <w:rPr>
            <w:rFonts w:ascii="Times New Roman" w:hAnsi="Times New Roman" w:cs="Times New Roman"/>
            <w:color w:val="0000FF"/>
            <w:sz w:val="24"/>
            <w:szCs w:val="24"/>
          </w:rPr>
          <w:t>таблице 2</w:t>
        </w:r>
      </w:hyperlink>
      <w:r w:rsidRPr="000F3F1B">
        <w:rPr>
          <w:rFonts w:ascii="Times New Roman" w:hAnsi="Times New Roman" w:cs="Times New Roman"/>
          <w:sz w:val="24"/>
          <w:szCs w:val="24"/>
        </w:rPr>
        <w:t xml:space="preserve"> представлена структура ВРП Владимирской области. За последние 5 лет в структуре ВРП доля промышленных производств снизилась с 39,5% до 34,6%, доля сельского хозяйства, охоты и лесного хозяйства - с 7,8% до 6,1% и доля финансовой деятельности - с 1,8% до 0,5%. За аналогичный период увеличилась доля операций с недвижимым имуществом, аренды и предоставления услуг с 5,9% до 11,8% и строительства с 4,7% до 6,0%.</w:t>
      </w:r>
    </w:p>
    <w:p w:rsidR="000F3F1B" w:rsidRPr="000F3F1B" w:rsidRDefault="000F3F1B">
      <w:pPr>
        <w:pStyle w:val="ConsPlusNormal"/>
        <w:jc w:val="both"/>
        <w:rPr>
          <w:rFonts w:ascii="Times New Roman" w:hAnsi="Times New Roman" w:cs="Times New Roman"/>
          <w:sz w:val="24"/>
          <w:szCs w:val="24"/>
        </w:rPr>
      </w:pPr>
    </w:p>
    <w:p w:rsidR="000F3F1B" w:rsidRPr="000F3F1B" w:rsidRDefault="000F3F1B">
      <w:pPr>
        <w:pStyle w:val="ConsPlusNormal"/>
        <w:jc w:val="center"/>
        <w:outlineLvl w:val="3"/>
        <w:rPr>
          <w:rFonts w:ascii="Times New Roman" w:hAnsi="Times New Roman" w:cs="Times New Roman"/>
          <w:sz w:val="24"/>
          <w:szCs w:val="24"/>
        </w:rPr>
      </w:pPr>
      <w:bookmarkStart w:id="2" w:name="P92"/>
      <w:bookmarkEnd w:id="2"/>
      <w:r w:rsidRPr="000F3F1B">
        <w:rPr>
          <w:rFonts w:ascii="Times New Roman" w:hAnsi="Times New Roman" w:cs="Times New Roman"/>
          <w:sz w:val="24"/>
          <w:szCs w:val="24"/>
        </w:rPr>
        <w:t>Таблица 2. Структура</w:t>
      </w:r>
    </w:p>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 xml:space="preserve">ВРП Владимирской области, % </w:t>
      </w:r>
      <w:hyperlink w:anchor="P96" w:history="1">
        <w:r w:rsidRPr="000F3F1B">
          <w:rPr>
            <w:rFonts w:ascii="Times New Roman" w:hAnsi="Times New Roman" w:cs="Times New Roman"/>
            <w:color w:val="0000FF"/>
            <w:sz w:val="24"/>
            <w:szCs w:val="24"/>
          </w:rPr>
          <w:t>&lt;1&gt;</w:t>
        </w:r>
      </w:hyperlink>
    </w:p>
    <w:p w:rsidR="000F3F1B" w:rsidRPr="000F3F1B" w:rsidRDefault="000F3F1B">
      <w:pPr>
        <w:pStyle w:val="ConsPlusNormal"/>
        <w:jc w:val="both"/>
        <w:rPr>
          <w:rFonts w:ascii="Times New Roman" w:hAnsi="Times New Roman" w:cs="Times New Roman"/>
          <w:sz w:val="24"/>
          <w:szCs w:val="24"/>
        </w:rPr>
      </w:pPr>
    </w:p>
    <w:p w:rsidR="000F3F1B" w:rsidRPr="000F3F1B" w:rsidRDefault="000F3F1B">
      <w:pPr>
        <w:pStyle w:val="ConsPlusNormal"/>
        <w:ind w:firstLine="540"/>
        <w:jc w:val="both"/>
        <w:rPr>
          <w:rFonts w:ascii="Times New Roman" w:hAnsi="Times New Roman" w:cs="Times New Roman"/>
          <w:sz w:val="24"/>
          <w:szCs w:val="24"/>
        </w:rPr>
      </w:pPr>
      <w:r w:rsidRPr="000F3F1B">
        <w:rPr>
          <w:rFonts w:ascii="Times New Roman" w:hAnsi="Times New Roman" w:cs="Times New Roman"/>
          <w:sz w:val="24"/>
          <w:szCs w:val="24"/>
        </w:rPr>
        <w:t>--------------------------------</w:t>
      </w:r>
    </w:p>
    <w:p w:rsidR="000F3F1B" w:rsidRPr="000F3F1B" w:rsidRDefault="000F3F1B">
      <w:pPr>
        <w:pStyle w:val="ConsPlusNormal"/>
        <w:spacing w:before="220"/>
        <w:ind w:firstLine="540"/>
        <w:jc w:val="both"/>
        <w:rPr>
          <w:rFonts w:ascii="Times New Roman" w:hAnsi="Times New Roman" w:cs="Times New Roman"/>
          <w:sz w:val="24"/>
          <w:szCs w:val="24"/>
        </w:rPr>
      </w:pPr>
      <w:bookmarkStart w:id="3" w:name="P96"/>
      <w:bookmarkEnd w:id="3"/>
      <w:r w:rsidRPr="000F3F1B">
        <w:rPr>
          <w:rFonts w:ascii="Times New Roman" w:hAnsi="Times New Roman" w:cs="Times New Roman"/>
          <w:sz w:val="24"/>
          <w:szCs w:val="24"/>
        </w:rPr>
        <w:t>&lt;1&gt; Источники: Росстат, Владимирстат.</w:t>
      </w:r>
    </w:p>
    <w:p w:rsidR="000F3F1B" w:rsidRPr="000F3F1B" w:rsidRDefault="000F3F1B">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000"/>
        <w:gridCol w:w="1361"/>
        <w:gridCol w:w="1374"/>
      </w:tblGrid>
      <w:tr w:rsidR="000F3F1B" w:rsidRPr="00E71464" w:rsidTr="000F3F1B">
        <w:tc>
          <w:tcPr>
            <w:tcW w:w="8000" w:type="dxa"/>
            <w:vMerge w:val="restart"/>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Вид экономической деятельности</w:t>
            </w:r>
          </w:p>
        </w:tc>
        <w:tc>
          <w:tcPr>
            <w:tcW w:w="2735" w:type="dxa"/>
            <w:gridSpan w:val="2"/>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Структура ВРП</w:t>
            </w:r>
          </w:p>
        </w:tc>
      </w:tr>
      <w:tr w:rsidR="000F3F1B" w:rsidRPr="00E71464" w:rsidTr="000F3F1B">
        <w:tc>
          <w:tcPr>
            <w:tcW w:w="8000" w:type="dxa"/>
            <w:vMerge/>
          </w:tcPr>
          <w:p w:rsidR="000F3F1B" w:rsidRPr="00E71464" w:rsidRDefault="000F3F1B">
            <w:pPr>
              <w:rPr>
                <w:rFonts w:ascii="Times New Roman" w:hAnsi="Times New Roman"/>
                <w:sz w:val="24"/>
                <w:szCs w:val="24"/>
              </w:rPr>
            </w:pPr>
          </w:p>
        </w:tc>
        <w:tc>
          <w:tcPr>
            <w:tcW w:w="1361"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2008</w:t>
            </w:r>
          </w:p>
        </w:tc>
        <w:tc>
          <w:tcPr>
            <w:tcW w:w="1374"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2012</w:t>
            </w:r>
          </w:p>
        </w:tc>
      </w:tr>
      <w:tr w:rsidR="000F3F1B" w:rsidRPr="00E71464" w:rsidTr="000F3F1B">
        <w:tc>
          <w:tcPr>
            <w:tcW w:w="8000"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Промышленное производство</w:t>
            </w:r>
          </w:p>
        </w:tc>
        <w:tc>
          <w:tcPr>
            <w:tcW w:w="1361"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39,5</w:t>
            </w:r>
          </w:p>
        </w:tc>
        <w:tc>
          <w:tcPr>
            <w:tcW w:w="1374"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34,6</w:t>
            </w:r>
          </w:p>
        </w:tc>
      </w:tr>
      <w:tr w:rsidR="000F3F1B" w:rsidRPr="00E71464" w:rsidTr="000F3F1B">
        <w:tc>
          <w:tcPr>
            <w:tcW w:w="8000"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Оптовая и розничная торговля; ремонт автотранспортных средств, мот</w:t>
            </w:r>
            <w:r w:rsidRPr="000F3F1B">
              <w:rPr>
                <w:rFonts w:ascii="Times New Roman" w:hAnsi="Times New Roman" w:cs="Times New Roman"/>
                <w:sz w:val="24"/>
                <w:szCs w:val="24"/>
              </w:rPr>
              <w:t>о</w:t>
            </w:r>
            <w:r w:rsidRPr="000F3F1B">
              <w:rPr>
                <w:rFonts w:ascii="Times New Roman" w:hAnsi="Times New Roman" w:cs="Times New Roman"/>
                <w:sz w:val="24"/>
                <w:szCs w:val="24"/>
              </w:rPr>
              <w:t>циклов, бытовых изделий и предметов личного пользования</w:t>
            </w:r>
          </w:p>
        </w:tc>
        <w:tc>
          <w:tcPr>
            <w:tcW w:w="1361"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13,5</w:t>
            </w:r>
          </w:p>
        </w:tc>
        <w:tc>
          <w:tcPr>
            <w:tcW w:w="1374"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13,9</w:t>
            </w:r>
          </w:p>
        </w:tc>
      </w:tr>
      <w:tr w:rsidR="000F3F1B" w:rsidRPr="00E71464" w:rsidTr="000F3F1B">
        <w:tc>
          <w:tcPr>
            <w:tcW w:w="8000"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Транспорт и связь</w:t>
            </w:r>
          </w:p>
        </w:tc>
        <w:tc>
          <w:tcPr>
            <w:tcW w:w="1361"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9,3</w:t>
            </w:r>
          </w:p>
        </w:tc>
        <w:tc>
          <w:tcPr>
            <w:tcW w:w="1374"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9,2</w:t>
            </w:r>
          </w:p>
        </w:tc>
      </w:tr>
      <w:tr w:rsidR="000F3F1B" w:rsidRPr="00E71464" w:rsidTr="000F3F1B">
        <w:tc>
          <w:tcPr>
            <w:tcW w:w="8000"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Операции с недвижимым имуществом, аренда и предоставление услуг</w:t>
            </w:r>
          </w:p>
        </w:tc>
        <w:tc>
          <w:tcPr>
            <w:tcW w:w="1361"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5,9</w:t>
            </w:r>
          </w:p>
        </w:tc>
        <w:tc>
          <w:tcPr>
            <w:tcW w:w="1374"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11,8</w:t>
            </w:r>
          </w:p>
        </w:tc>
      </w:tr>
      <w:tr w:rsidR="000F3F1B" w:rsidRPr="00E71464" w:rsidTr="000F3F1B">
        <w:tc>
          <w:tcPr>
            <w:tcW w:w="8000"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Строительство</w:t>
            </w:r>
          </w:p>
        </w:tc>
        <w:tc>
          <w:tcPr>
            <w:tcW w:w="1361"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4,7</w:t>
            </w:r>
          </w:p>
        </w:tc>
        <w:tc>
          <w:tcPr>
            <w:tcW w:w="1374"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6,0</w:t>
            </w:r>
          </w:p>
        </w:tc>
      </w:tr>
      <w:tr w:rsidR="000F3F1B" w:rsidRPr="00E71464" w:rsidTr="000F3F1B">
        <w:tc>
          <w:tcPr>
            <w:tcW w:w="8000"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lastRenderedPageBreak/>
              <w:t>Сельское хозяйство, охота и лесное хозяйство</w:t>
            </w:r>
          </w:p>
        </w:tc>
        <w:tc>
          <w:tcPr>
            <w:tcW w:w="1361"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7,8</w:t>
            </w:r>
          </w:p>
        </w:tc>
        <w:tc>
          <w:tcPr>
            <w:tcW w:w="1374"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6,1</w:t>
            </w:r>
          </w:p>
        </w:tc>
      </w:tr>
      <w:tr w:rsidR="000F3F1B" w:rsidRPr="00E71464" w:rsidTr="000F3F1B">
        <w:tc>
          <w:tcPr>
            <w:tcW w:w="8000"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Государственное управление и обеспечение военной безопасности; обяз</w:t>
            </w:r>
            <w:r w:rsidRPr="000F3F1B">
              <w:rPr>
                <w:rFonts w:ascii="Times New Roman" w:hAnsi="Times New Roman" w:cs="Times New Roman"/>
                <w:sz w:val="24"/>
                <w:szCs w:val="24"/>
              </w:rPr>
              <w:t>а</w:t>
            </w:r>
            <w:r w:rsidRPr="000F3F1B">
              <w:rPr>
                <w:rFonts w:ascii="Times New Roman" w:hAnsi="Times New Roman" w:cs="Times New Roman"/>
                <w:sz w:val="24"/>
                <w:szCs w:val="24"/>
              </w:rPr>
              <w:t>тельное социальное страхование</w:t>
            </w:r>
          </w:p>
        </w:tc>
        <w:tc>
          <w:tcPr>
            <w:tcW w:w="1361"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6,8</w:t>
            </w:r>
          </w:p>
        </w:tc>
        <w:tc>
          <w:tcPr>
            <w:tcW w:w="1374"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7,3</w:t>
            </w:r>
          </w:p>
        </w:tc>
      </w:tr>
      <w:tr w:rsidR="000F3F1B" w:rsidRPr="00E71464" w:rsidTr="000F3F1B">
        <w:tc>
          <w:tcPr>
            <w:tcW w:w="8000"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Здравоохранение и предоставление социальных услуг</w:t>
            </w:r>
          </w:p>
        </w:tc>
        <w:tc>
          <w:tcPr>
            <w:tcW w:w="1361"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4,6</w:t>
            </w:r>
          </w:p>
        </w:tc>
        <w:tc>
          <w:tcPr>
            <w:tcW w:w="1374"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4,7</w:t>
            </w:r>
          </w:p>
        </w:tc>
      </w:tr>
      <w:tr w:rsidR="000F3F1B" w:rsidRPr="00E71464" w:rsidTr="000F3F1B">
        <w:tc>
          <w:tcPr>
            <w:tcW w:w="8000"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Образование</w:t>
            </w:r>
          </w:p>
        </w:tc>
        <w:tc>
          <w:tcPr>
            <w:tcW w:w="1361"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3,5</w:t>
            </w:r>
          </w:p>
        </w:tc>
        <w:tc>
          <w:tcPr>
            <w:tcW w:w="1374"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3,2</w:t>
            </w:r>
          </w:p>
        </w:tc>
      </w:tr>
      <w:tr w:rsidR="000F3F1B" w:rsidRPr="00E71464" w:rsidTr="000F3F1B">
        <w:tc>
          <w:tcPr>
            <w:tcW w:w="8000"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Предоставление прочих коммунальных, социальных и персональных услуг</w:t>
            </w:r>
          </w:p>
        </w:tc>
        <w:tc>
          <w:tcPr>
            <w:tcW w:w="1361"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1,5</w:t>
            </w:r>
          </w:p>
        </w:tc>
        <w:tc>
          <w:tcPr>
            <w:tcW w:w="1374"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1,7</w:t>
            </w:r>
          </w:p>
        </w:tc>
      </w:tr>
      <w:tr w:rsidR="000F3F1B" w:rsidRPr="00E71464" w:rsidTr="000F3F1B">
        <w:tc>
          <w:tcPr>
            <w:tcW w:w="8000"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Гостиницы и рестораны</w:t>
            </w:r>
          </w:p>
        </w:tc>
        <w:tc>
          <w:tcPr>
            <w:tcW w:w="1361"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1,1</w:t>
            </w:r>
          </w:p>
        </w:tc>
        <w:tc>
          <w:tcPr>
            <w:tcW w:w="1374"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1,0</w:t>
            </w:r>
          </w:p>
        </w:tc>
      </w:tr>
      <w:tr w:rsidR="000F3F1B" w:rsidRPr="00E71464" w:rsidTr="000F3F1B">
        <w:tc>
          <w:tcPr>
            <w:tcW w:w="8000"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Финансовая деятельность</w:t>
            </w:r>
          </w:p>
        </w:tc>
        <w:tc>
          <w:tcPr>
            <w:tcW w:w="1361"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1,8</w:t>
            </w:r>
          </w:p>
        </w:tc>
        <w:tc>
          <w:tcPr>
            <w:tcW w:w="1374"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0,5</w:t>
            </w:r>
          </w:p>
        </w:tc>
      </w:tr>
    </w:tbl>
    <w:p w:rsidR="000F3F1B" w:rsidRPr="000F3F1B" w:rsidRDefault="000F3F1B">
      <w:pPr>
        <w:pStyle w:val="ConsPlusNormal"/>
        <w:jc w:val="both"/>
        <w:rPr>
          <w:rFonts w:ascii="Times New Roman" w:hAnsi="Times New Roman" w:cs="Times New Roman"/>
          <w:sz w:val="24"/>
          <w:szCs w:val="24"/>
        </w:rPr>
      </w:pPr>
    </w:p>
    <w:p w:rsidR="000F3F1B" w:rsidRPr="000F3F1B" w:rsidRDefault="000F3F1B">
      <w:pPr>
        <w:pStyle w:val="ConsPlusNormal"/>
        <w:ind w:firstLine="540"/>
        <w:jc w:val="both"/>
        <w:rPr>
          <w:rFonts w:ascii="Times New Roman" w:hAnsi="Times New Roman" w:cs="Times New Roman"/>
          <w:sz w:val="24"/>
          <w:szCs w:val="24"/>
        </w:rPr>
      </w:pPr>
      <w:r w:rsidRPr="000F3F1B">
        <w:rPr>
          <w:rFonts w:ascii="Times New Roman" w:hAnsi="Times New Roman" w:cs="Times New Roman"/>
          <w:sz w:val="24"/>
          <w:szCs w:val="24"/>
        </w:rPr>
        <w:t>Динамика поступления доходов консолидированного бюджета Владимирской области показывает, что начиная с 2007 года по 2013 год включительно доходы консолидированного бюджета области в</w:t>
      </w:r>
      <w:r w:rsidRPr="000F3F1B">
        <w:rPr>
          <w:rFonts w:ascii="Times New Roman" w:hAnsi="Times New Roman" w:cs="Times New Roman"/>
          <w:sz w:val="24"/>
          <w:szCs w:val="24"/>
        </w:rPr>
        <w:t>ы</w:t>
      </w:r>
      <w:r w:rsidRPr="000F3F1B">
        <w:rPr>
          <w:rFonts w:ascii="Times New Roman" w:hAnsi="Times New Roman" w:cs="Times New Roman"/>
          <w:sz w:val="24"/>
          <w:szCs w:val="24"/>
        </w:rPr>
        <w:t>росли почти в 1,4 раза с 36919 млн. рублей до 51426 млн. рублей.</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В целях улучшения предпринимательского климата осуществляется работа по развитию кластера машиностроительных технологий на базе одного из флагманов оборонной промышленности - ОАО "Ковровский электромеханический завод".</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Основой формирования фармацевтического кластера в пос. Вольгинском Петушинского района Владимирской области может стать реализуемый инвестиционный проект по созданию научно-производственного биотехнологического центра "Генериум". На территории пос. Вольгинский также реализуются инвестиционные проекты по расширению производства лекарственных препаратов ООО "Славянская аптека" и ООО "ЛЭНС-фарм".</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Для экономики области характерна положительная динамика привлечения инвестиций. Их объем в период с 2009 по 2012 год составил 221,5 млрд. руб., что на 99,1 млрд. руб. больше, чем в период 2005 - 2008 годов. Объем инвестиций в основной капитал за счет всех источников финансирования в 2013 году составил 65,3 млрд. руб. (100,2% к 2012 году).</w:t>
      </w:r>
    </w:p>
    <w:p w:rsid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Объем иностранных инвестиций, поступивших в экономику области в период с 2009 по 2012 год, составил 2,5 млрд. долл. США (что на 869,4 млн. долл. США больше, чем в предыдущую четырехлетку) (таблица 3).</w:t>
      </w:r>
    </w:p>
    <w:p w:rsidR="000F3F1B" w:rsidRPr="000F3F1B" w:rsidRDefault="000F3F1B">
      <w:pPr>
        <w:pStyle w:val="ConsPlusNormal"/>
        <w:jc w:val="center"/>
        <w:outlineLvl w:val="3"/>
        <w:rPr>
          <w:rFonts w:ascii="Times New Roman" w:hAnsi="Times New Roman" w:cs="Times New Roman"/>
          <w:sz w:val="24"/>
          <w:szCs w:val="24"/>
        </w:rPr>
      </w:pPr>
      <w:r w:rsidRPr="000F3F1B">
        <w:rPr>
          <w:rFonts w:ascii="Times New Roman" w:hAnsi="Times New Roman" w:cs="Times New Roman"/>
          <w:sz w:val="24"/>
          <w:szCs w:val="24"/>
        </w:rPr>
        <w:t>Таблица 3. Динамика</w:t>
      </w:r>
    </w:p>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привлечения иностранных инвестиций на территорию</w:t>
      </w:r>
    </w:p>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Владимирской области</w:t>
      </w:r>
    </w:p>
    <w:p w:rsidR="000F3F1B" w:rsidRPr="000F3F1B" w:rsidRDefault="000F3F1B">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31"/>
        <w:gridCol w:w="850"/>
        <w:gridCol w:w="850"/>
        <w:gridCol w:w="680"/>
        <w:gridCol w:w="850"/>
        <w:gridCol w:w="680"/>
        <w:gridCol w:w="850"/>
        <w:gridCol w:w="680"/>
        <w:gridCol w:w="850"/>
        <w:gridCol w:w="680"/>
        <w:gridCol w:w="850"/>
        <w:gridCol w:w="680"/>
        <w:gridCol w:w="850"/>
      </w:tblGrid>
      <w:tr w:rsidR="000F3F1B" w:rsidRPr="00E71464">
        <w:tc>
          <w:tcPr>
            <w:tcW w:w="1531"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Год</w:t>
            </w:r>
          </w:p>
        </w:tc>
        <w:tc>
          <w:tcPr>
            <w:tcW w:w="850"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2007 млн. долл.</w:t>
            </w:r>
          </w:p>
        </w:tc>
        <w:tc>
          <w:tcPr>
            <w:tcW w:w="850"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2008 млн. долл.</w:t>
            </w:r>
          </w:p>
        </w:tc>
        <w:tc>
          <w:tcPr>
            <w:tcW w:w="680"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w:t>
            </w:r>
          </w:p>
        </w:tc>
        <w:tc>
          <w:tcPr>
            <w:tcW w:w="850"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2009 млн. долл.</w:t>
            </w:r>
          </w:p>
        </w:tc>
        <w:tc>
          <w:tcPr>
            <w:tcW w:w="680"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w:t>
            </w:r>
          </w:p>
        </w:tc>
        <w:tc>
          <w:tcPr>
            <w:tcW w:w="850"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2010 млн. долл.</w:t>
            </w:r>
          </w:p>
        </w:tc>
        <w:tc>
          <w:tcPr>
            <w:tcW w:w="680"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w:t>
            </w:r>
          </w:p>
        </w:tc>
        <w:tc>
          <w:tcPr>
            <w:tcW w:w="850"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2011 млн. долл.</w:t>
            </w:r>
          </w:p>
        </w:tc>
        <w:tc>
          <w:tcPr>
            <w:tcW w:w="680"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w:t>
            </w:r>
          </w:p>
        </w:tc>
        <w:tc>
          <w:tcPr>
            <w:tcW w:w="850"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2012 млн. долл.</w:t>
            </w:r>
          </w:p>
        </w:tc>
        <w:tc>
          <w:tcPr>
            <w:tcW w:w="680"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w:t>
            </w:r>
          </w:p>
        </w:tc>
        <w:tc>
          <w:tcPr>
            <w:tcW w:w="850"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2013 млн. долл.</w:t>
            </w:r>
          </w:p>
        </w:tc>
      </w:tr>
      <w:tr w:rsidR="000F3F1B" w:rsidRPr="00E71464">
        <w:tc>
          <w:tcPr>
            <w:tcW w:w="1531"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Объем ин</w:t>
            </w:r>
            <w:r w:rsidRPr="000F3F1B">
              <w:rPr>
                <w:rFonts w:ascii="Times New Roman" w:hAnsi="Times New Roman" w:cs="Times New Roman"/>
                <w:sz w:val="24"/>
                <w:szCs w:val="24"/>
              </w:rPr>
              <w:t>о</w:t>
            </w:r>
            <w:r w:rsidRPr="000F3F1B">
              <w:rPr>
                <w:rFonts w:ascii="Times New Roman" w:hAnsi="Times New Roman" w:cs="Times New Roman"/>
                <w:sz w:val="24"/>
                <w:szCs w:val="24"/>
              </w:rPr>
              <w:t>странных и</w:t>
            </w:r>
            <w:r w:rsidRPr="000F3F1B">
              <w:rPr>
                <w:rFonts w:ascii="Times New Roman" w:hAnsi="Times New Roman" w:cs="Times New Roman"/>
                <w:sz w:val="24"/>
                <w:szCs w:val="24"/>
              </w:rPr>
              <w:t>н</w:t>
            </w:r>
            <w:r w:rsidRPr="000F3F1B">
              <w:rPr>
                <w:rFonts w:ascii="Times New Roman" w:hAnsi="Times New Roman" w:cs="Times New Roman"/>
                <w:sz w:val="24"/>
                <w:szCs w:val="24"/>
              </w:rPr>
              <w:t>вестиций</w:t>
            </w:r>
          </w:p>
        </w:tc>
        <w:tc>
          <w:tcPr>
            <w:tcW w:w="850"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483,3</w:t>
            </w:r>
          </w:p>
        </w:tc>
        <w:tc>
          <w:tcPr>
            <w:tcW w:w="850"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673,9</w:t>
            </w:r>
          </w:p>
        </w:tc>
        <w:tc>
          <w:tcPr>
            <w:tcW w:w="680"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139</w:t>
            </w:r>
          </w:p>
        </w:tc>
        <w:tc>
          <w:tcPr>
            <w:tcW w:w="850"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741,3</w:t>
            </w:r>
          </w:p>
        </w:tc>
        <w:tc>
          <w:tcPr>
            <w:tcW w:w="680"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110</w:t>
            </w:r>
          </w:p>
        </w:tc>
        <w:tc>
          <w:tcPr>
            <w:tcW w:w="850"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765,9</w:t>
            </w:r>
          </w:p>
        </w:tc>
        <w:tc>
          <w:tcPr>
            <w:tcW w:w="680"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103</w:t>
            </w:r>
          </w:p>
        </w:tc>
        <w:tc>
          <w:tcPr>
            <w:tcW w:w="850"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518,8</w:t>
            </w:r>
          </w:p>
        </w:tc>
        <w:tc>
          <w:tcPr>
            <w:tcW w:w="680"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68</w:t>
            </w:r>
          </w:p>
        </w:tc>
        <w:tc>
          <w:tcPr>
            <w:tcW w:w="850"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753,8</w:t>
            </w:r>
          </w:p>
        </w:tc>
        <w:tc>
          <w:tcPr>
            <w:tcW w:w="680"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145</w:t>
            </w:r>
          </w:p>
        </w:tc>
        <w:tc>
          <w:tcPr>
            <w:tcW w:w="850"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547</w:t>
            </w:r>
          </w:p>
        </w:tc>
      </w:tr>
    </w:tbl>
    <w:p w:rsidR="000F3F1B" w:rsidRPr="000F3F1B" w:rsidRDefault="000F3F1B">
      <w:pPr>
        <w:rPr>
          <w:rFonts w:ascii="Times New Roman" w:hAnsi="Times New Roman"/>
          <w:sz w:val="24"/>
          <w:szCs w:val="24"/>
        </w:rPr>
        <w:sectPr w:rsidR="000F3F1B" w:rsidRPr="000F3F1B" w:rsidSect="000F3F1B">
          <w:pgSz w:w="11905" w:h="16838"/>
          <w:pgMar w:top="567" w:right="567" w:bottom="567" w:left="567" w:header="0" w:footer="0" w:gutter="0"/>
          <w:cols w:space="720"/>
        </w:sectPr>
      </w:pPr>
    </w:p>
    <w:p w:rsidR="000F3F1B" w:rsidRPr="000F3F1B" w:rsidRDefault="000F3F1B">
      <w:pPr>
        <w:pStyle w:val="ConsPlusNormal"/>
        <w:jc w:val="both"/>
        <w:rPr>
          <w:rFonts w:ascii="Times New Roman" w:hAnsi="Times New Roman" w:cs="Times New Roman"/>
          <w:sz w:val="24"/>
          <w:szCs w:val="24"/>
        </w:rPr>
      </w:pPr>
    </w:p>
    <w:p w:rsidR="000F3F1B" w:rsidRPr="000F3F1B" w:rsidRDefault="000F3F1B">
      <w:pPr>
        <w:pStyle w:val="ConsPlusNormal"/>
        <w:ind w:firstLine="540"/>
        <w:jc w:val="both"/>
        <w:rPr>
          <w:rFonts w:ascii="Times New Roman" w:hAnsi="Times New Roman" w:cs="Times New Roman"/>
          <w:sz w:val="24"/>
          <w:szCs w:val="24"/>
        </w:rPr>
      </w:pPr>
      <w:r w:rsidRPr="000F3F1B">
        <w:rPr>
          <w:rFonts w:ascii="Times New Roman" w:hAnsi="Times New Roman" w:cs="Times New Roman"/>
          <w:sz w:val="24"/>
          <w:szCs w:val="24"/>
        </w:rPr>
        <w:t>Развитие интеграционных процессов Владимирской области также имеет положительную динам</w:t>
      </w:r>
      <w:r w:rsidRPr="000F3F1B">
        <w:rPr>
          <w:rFonts w:ascii="Times New Roman" w:hAnsi="Times New Roman" w:cs="Times New Roman"/>
          <w:sz w:val="24"/>
          <w:szCs w:val="24"/>
        </w:rPr>
        <w:t>и</w:t>
      </w:r>
      <w:r w:rsidRPr="000F3F1B">
        <w:rPr>
          <w:rFonts w:ascii="Times New Roman" w:hAnsi="Times New Roman" w:cs="Times New Roman"/>
          <w:sz w:val="24"/>
          <w:szCs w:val="24"/>
        </w:rPr>
        <w:t>ку. Внешнеторговый оборот области по сравнению с 2012 годом вырос на 8,1% и достиг 2,22 млрд. долл. США. В то же время в соотношении экспорта и импорта во внешнеторговом обороте области с каждым годом увеличивается разрыв, что может привести к негативным последствиям и зависимости потребительской активности от импорта пр</w:t>
      </w:r>
      <w:r w:rsidRPr="000F3F1B">
        <w:rPr>
          <w:rFonts w:ascii="Times New Roman" w:hAnsi="Times New Roman" w:cs="Times New Roman"/>
          <w:sz w:val="24"/>
          <w:szCs w:val="24"/>
        </w:rPr>
        <w:t>о</w:t>
      </w:r>
      <w:r w:rsidRPr="000F3F1B">
        <w:rPr>
          <w:rFonts w:ascii="Times New Roman" w:hAnsi="Times New Roman" w:cs="Times New Roman"/>
          <w:sz w:val="24"/>
          <w:szCs w:val="24"/>
        </w:rPr>
        <w:t>дукции.</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Во Владимирской области насчитывается 58 тысяч субъектов малого и среднего предприним</w:t>
      </w:r>
      <w:r w:rsidRPr="000F3F1B">
        <w:rPr>
          <w:rFonts w:ascii="Times New Roman" w:hAnsi="Times New Roman" w:cs="Times New Roman"/>
          <w:sz w:val="24"/>
          <w:szCs w:val="24"/>
        </w:rPr>
        <w:t>а</w:t>
      </w:r>
      <w:r w:rsidRPr="000F3F1B">
        <w:rPr>
          <w:rFonts w:ascii="Times New Roman" w:hAnsi="Times New Roman" w:cs="Times New Roman"/>
          <w:sz w:val="24"/>
          <w:szCs w:val="24"/>
        </w:rPr>
        <w:t>тельства, из которых 215 средних предприятий, 2,9 тысячи малых предприятий, 16 тысяч микропре</w:t>
      </w:r>
      <w:r w:rsidRPr="000F3F1B">
        <w:rPr>
          <w:rFonts w:ascii="Times New Roman" w:hAnsi="Times New Roman" w:cs="Times New Roman"/>
          <w:sz w:val="24"/>
          <w:szCs w:val="24"/>
        </w:rPr>
        <w:t>д</w:t>
      </w:r>
      <w:r w:rsidRPr="000F3F1B">
        <w:rPr>
          <w:rFonts w:ascii="Times New Roman" w:hAnsi="Times New Roman" w:cs="Times New Roman"/>
          <w:sz w:val="24"/>
          <w:szCs w:val="24"/>
        </w:rPr>
        <w:t>приятий и 38,9 тысячи индивидуальных предпринимателей.</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По числу малых (без микро-) предприятий (2,9 тысячи) и количеству занятых на них (75,5 тысячи), а также по обороту предприятий обрабат</w:t>
      </w:r>
      <w:r w:rsidRPr="000F3F1B">
        <w:rPr>
          <w:rFonts w:ascii="Times New Roman" w:hAnsi="Times New Roman" w:cs="Times New Roman"/>
          <w:sz w:val="24"/>
          <w:szCs w:val="24"/>
        </w:rPr>
        <w:t>ы</w:t>
      </w:r>
      <w:r w:rsidRPr="000F3F1B">
        <w:rPr>
          <w:rFonts w:ascii="Times New Roman" w:hAnsi="Times New Roman" w:cs="Times New Roman"/>
          <w:sz w:val="24"/>
          <w:szCs w:val="24"/>
        </w:rPr>
        <w:t>вающих производств Владимирскую область в Центральном федеральном округе опережают только Москва, Московская и Воронежская области.</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Оборот малых и средних предприятий за последние шесть лет вырос в 1,9 раза с 124,7 млрд. ру</w:t>
      </w:r>
      <w:r w:rsidRPr="000F3F1B">
        <w:rPr>
          <w:rFonts w:ascii="Times New Roman" w:hAnsi="Times New Roman" w:cs="Times New Roman"/>
          <w:sz w:val="24"/>
          <w:szCs w:val="24"/>
        </w:rPr>
        <w:t>б</w:t>
      </w:r>
      <w:r w:rsidRPr="000F3F1B">
        <w:rPr>
          <w:rFonts w:ascii="Times New Roman" w:hAnsi="Times New Roman" w:cs="Times New Roman"/>
          <w:sz w:val="24"/>
          <w:szCs w:val="24"/>
        </w:rPr>
        <w:t>лей в 2008 году до 236,3 млрд. рублей в 2013 году. Рост оборота малых и средних предприятий в 2013 году составил 6,7% к уровню предыдущего года.</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Оборот розничной торговли увеличился с 2007 года в 2,6 раза и достиг 164,7 млрд. рублей.</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Объем платных услуг за тот же период увеличился в 2,6 раза и достиг в 2013 году 59,8 млрд. ру</w:t>
      </w:r>
      <w:r w:rsidRPr="000F3F1B">
        <w:rPr>
          <w:rFonts w:ascii="Times New Roman" w:hAnsi="Times New Roman" w:cs="Times New Roman"/>
          <w:sz w:val="24"/>
          <w:szCs w:val="24"/>
        </w:rPr>
        <w:t>б</w:t>
      </w:r>
      <w:r w:rsidRPr="000F3F1B">
        <w:rPr>
          <w:rFonts w:ascii="Times New Roman" w:hAnsi="Times New Roman" w:cs="Times New Roman"/>
          <w:sz w:val="24"/>
          <w:szCs w:val="24"/>
        </w:rPr>
        <w:t>лей.</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Среднегодовые темпы роста производства продукции сельского хозяйства в хозяйствах всех кат</w:t>
      </w:r>
      <w:r w:rsidRPr="000F3F1B">
        <w:rPr>
          <w:rFonts w:ascii="Times New Roman" w:hAnsi="Times New Roman" w:cs="Times New Roman"/>
          <w:sz w:val="24"/>
          <w:szCs w:val="24"/>
        </w:rPr>
        <w:t>е</w:t>
      </w:r>
      <w:r w:rsidRPr="000F3F1B">
        <w:rPr>
          <w:rFonts w:ascii="Times New Roman" w:hAnsi="Times New Roman" w:cs="Times New Roman"/>
          <w:sz w:val="24"/>
          <w:szCs w:val="24"/>
        </w:rPr>
        <w:t>горий в 2007 - 2013 годах составили 2%, в том числе в отрасли растениеводства - 1,2%, животноводства - 2%.</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Сельское хозяйство региона в большей степени сориентировано на отрасль животноводства - на</w:t>
      </w:r>
      <w:r w:rsidRPr="000F3F1B">
        <w:rPr>
          <w:rFonts w:ascii="Times New Roman" w:hAnsi="Times New Roman" w:cs="Times New Roman"/>
          <w:sz w:val="24"/>
          <w:szCs w:val="24"/>
        </w:rPr>
        <w:t>и</w:t>
      </w:r>
      <w:r w:rsidRPr="000F3F1B">
        <w:rPr>
          <w:rFonts w:ascii="Times New Roman" w:hAnsi="Times New Roman" w:cs="Times New Roman"/>
          <w:sz w:val="24"/>
          <w:szCs w:val="24"/>
        </w:rPr>
        <w:t>более заметные качественные изменения произошли именно в этом направлении. В 2013 году прои</w:t>
      </w:r>
      <w:r w:rsidRPr="000F3F1B">
        <w:rPr>
          <w:rFonts w:ascii="Times New Roman" w:hAnsi="Times New Roman" w:cs="Times New Roman"/>
          <w:sz w:val="24"/>
          <w:szCs w:val="24"/>
        </w:rPr>
        <w:t>з</w:t>
      </w:r>
      <w:r w:rsidRPr="000F3F1B">
        <w:rPr>
          <w:rFonts w:ascii="Times New Roman" w:hAnsi="Times New Roman" w:cs="Times New Roman"/>
          <w:sz w:val="24"/>
          <w:szCs w:val="24"/>
        </w:rPr>
        <w:t>водство скота и птицы на убой в хозяйствах всех категорий достигло 76,8 тыс. тонн и возросло на 35,4% к уровню 2006 года, молока - 346 тыс. тонн (на 9%).</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Осуществляется технологическая модернизация сельскохозяйственного производства. Сельхозо</w:t>
      </w:r>
      <w:r w:rsidRPr="000F3F1B">
        <w:rPr>
          <w:rFonts w:ascii="Times New Roman" w:hAnsi="Times New Roman" w:cs="Times New Roman"/>
          <w:sz w:val="24"/>
          <w:szCs w:val="24"/>
        </w:rPr>
        <w:t>р</w:t>
      </w:r>
      <w:r w:rsidRPr="000F3F1B">
        <w:rPr>
          <w:rFonts w:ascii="Times New Roman" w:hAnsi="Times New Roman" w:cs="Times New Roman"/>
          <w:sz w:val="24"/>
          <w:szCs w:val="24"/>
        </w:rPr>
        <w:t>ганизациями области приобретено 806 тракторов, 140 зерноуборочных и 169 кормоуборочных комба</w:t>
      </w:r>
      <w:r w:rsidRPr="000F3F1B">
        <w:rPr>
          <w:rFonts w:ascii="Times New Roman" w:hAnsi="Times New Roman" w:cs="Times New Roman"/>
          <w:sz w:val="24"/>
          <w:szCs w:val="24"/>
        </w:rPr>
        <w:t>й</w:t>
      </w:r>
      <w:r w:rsidRPr="000F3F1B">
        <w:rPr>
          <w:rFonts w:ascii="Times New Roman" w:hAnsi="Times New Roman" w:cs="Times New Roman"/>
          <w:sz w:val="24"/>
          <w:szCs w:val="24"/>
        </w:rPr>
        <w:t>нов. Наблюдается рост поголовья сельскохозяйственных животных и птицы.</w:t>
      </w:r>
    </w:p>
    <w:p w:rsidR="000F3F1B" w:rsidRPr="000F3F1B" w:rsidRDefault="000F3F1B">
      <w:pPr>
        <w:pStyle w:val="ConsPlusNormal"/>
        <w:jc w:val="both"/>
        <w:rPr>
          <w:rFonts w:ascii="Times New Roman" w:hAnsi="Times New Roman" w:cs="Times New Roman"/>
          <w:sz w:val="24"/>
          <w:szCs w:val="24"/>
        </w:rPr>
      </w:pPr>
    </w:p>
    <w:p w:rsidR="000F3F1B" w:rsidRPr="000F3F1B" w:rsidRDefault="000F3F1B">
      <w:pPr>
        <w:pStyle w:val="ConsPlusNormal"/>
        <w:ind w:firstLine="540"/>
        <w:jc w:val="both"/>
        <w:outlineLvl w:val="2"/>
        <w:rPr>
          <w:rFonts w:ascii="Times New Roman" w:hAnsi="Times New Roman" w:cs="Times New Roman"/>
          <w:sz w:val="24"/>
          <w:szCs w:val="24"/>
        </w:rPr>
      </w:pPr>
      <w:r w:rsidRPr="000F3F1B">
        <w:rPr>
          <w:rFonts w:ascii="Times New Roman" w:hAnsi="Times New Roman" w:cs="Times New Roman"/>
          <w:sz w:val="24"/>
          <w:szCs w:val="24"/>
        </w:rPr>
        <w:t>Дороги и транспорт.</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По состоянию на 01 января 2013 г. сеть автомобильных дорог общего пользования на территории области увеличилась в 1,7 раза по сравнению с 2007 годом и составила 12650,4 км (в том числе с тве</w:t>
      </w:r>
      <w:r w:rsidRPr="000F3F1B">
        <w:rPr>
          <w:rFonts w:ascii="Times New Roman" w:hAnsi="Times New Roman" w:cs="Times New Roman"/>
          <w:sz w:val="24"/>
          <w:szCs w:val="24"/>
        </w:rPr>
        <w:t>р</w:t>
      </w:r>
      <w:r w:rsidRPr="000F3F1B">
        <w:rPr>
          <w:rFonts w:ascii="Times New Roman" w:hAnsi="Times New Roman" w:cs="Times New Roman"/>
          <w:sz w:val="24"/>
          <w:szCs w:val="24"/>
        </w:rPr>
        <w:t>дым покрытием - 9167,5 км), из них:</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федерального значения - 428,8 км (все с твердым покрытием);</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регионального или межмуниципального значения - 5158,5 км (с твердым покрытием - 5109,4 км);</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местного значения - 7063,1 км (с твердым покрытием - 3629,3 км).</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Объем пассажирских перевозок за рассматриваемый период на территории области всеми видами транспорта снизился с 206,9 млн. пассажиров до 156,5 млн. пассажиров (на 24,4%).</w:t>
      </w:r>
    </w:p>
    <w:p w:rsidR="000F3F1B" w:rsidRPr="000F3F1B" w:rsidRDefault="000F3F1B">
      <w:pPr>
        <w:pStyle w:val="ConsPlusNormal"/>
        <w:jc w:val="both"/>
        <w:rPr>
          <w:rFonts w:ascii="Times New Roman" w:hAnsi="Times New Roman" w:cs="Times New Roman"/>
          <w:sz w:val="24"/>
          <w:szCs w:val="24"/>
        </w:rPr>
      </w:pPr>
    </w:p>
    <w:p w:rsidR="000F3F1B" w:rsidRPr="000F3F1B" w:rsidRDefault="000F3F1B">
      <w:pPr>
        <w:pStyle w:val="ConsPlusNormal"/>
        <w:ind w:firstLine="540"/>
        <w:jc w:val="both"/>
        <w:outlineLvl w:val="2"/>
        <w:rPr>
          <w:rFonts w:ascii="Times New Roman" w:hAnsi="Times New Roman" w:cs="Times New Roman"/>
          <w:sz w:val="24"/>
          <w:szCs w:val="24"/>
        </w:rPr>
      </w:pPr>
      <w:r w:rsidRPr="000F3F1B">
        <w:rPr>
          <w:rFonts w:ascii="Times New Roman" w:hAnsi="Times New Roman" w:cs="Times New Roman"/>
          <w:sz w:val="24"/>
          <w:szCs w:val="24"/>
        </w:rPr>
        <w:t>Экология и охрана окружающей среды.</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Общее количество зарегистрированного автотранспорта в регионе увеличивается (с 2007 по 2013 год - в 1,5 раза) и одновременно растут выбросы загрязняющих веществ в атмосферный воздух (с 2007 по 2013 год - в 1,7 раза).</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xml:space="preserve">С 2007 по 2013 годы объем образованных отходов возрос в 4 раза, что, в первую очередь, связано с </w:t>
      </w:r>
      <w:r w:rsidRPr="000F3F1B">
        <w:rPr>
          <w:rFonts w:ascii="Times New Roman" w:hAnsi="Times New Roman" w:cs="Times New Roman"/>
          <w:sz w:val="24"/>
          <w:szCs w:val="24"/>
        </w:rPr>
        <w:lastRenderedPageBreak/>
        <w:t>изменением порядка учета отходов, увеличением количества видов отходов, подлежащих учету. Объ</w:t>
      </w:r>
      <w:r w:rsidRPr="000F3F1B">
        <w:rPr>
          <w:rFonts w:ascii="Times New Roman" w:hAnsi="Times New Roman" w:cs="Times New Roman"/>
          <w:sz w:val="24"/>
          <w:szCs w:val="24"/>
        </w:rPr>
        <w:t>е</w:t>
      </w:r>
      <w:r w:rsidRPr="000F3F1B">
        <w:rPr>
          <w:rFonts w:ascii="Times New Roman" w:hAnsi="Times New Roman" w:cs="Times New Roman"/>
          <w:sz w:val="24"/>
          <w:szCs w:val="24"/>
        </w:rPr>
        <w:t>мы образования отходов ежегодно увеличиваются в среднем на 200 тыс. тонн (таблица 4).</w:t>
      </w:r>
    </w:p>
    <w:p w:rsidR="000F3F1B" w:rsidRPr="000F3F1B" w:rsidRDefault="000F3F1B">
      <w:pPr>
        <w:pStyle w:val="ConsPlusNormal"/>
        <w:jc w:val="both"/>
        <w:rPr>
          <w:rFonts w:ascii="Times New Roman" w:hAnsi="Times New Roman" w:cs="Times New Roman"/>
          <w:sz w:val="24"/>
          <w:szCs w:val="24"/>
        </w:rPr>
      </w:pPr>
    </w:p>
    <w:p w:rsidR="000F3F1B" w:rsidRPr="000F3F1B" w:rsidRDefault="000F3F1B">
      <w:pPr>
        <w:pStyle w:val="ConsPlusNormal"/>
        <w:jc w:val="center"/>
        <w:outlineLvl w:val="3"/>
        <w:rPr>
          <w:rFonts w:ascii="Times New Roman" w:hAnsi="Times New Roman" w:cs="Times New Roman"/>
          <w:sz w:val="24"/>
          <w:szCs w:val="24"/>
        </w:rPr>
      </w:pPr>
      <w:r w:rsidRPr="000F3F1B">
        <w:rPr>
          <w:rFonts w:ascii="Times New Roman" w:hAnsi="Times New Roman" w:cs="Times New Roman"/>
          <w:sz w:val="24"/>
          <w:szCs w:val="24"/>
        </w:rPr>
        <w:t>Таблица 4. Образование</w:t>
      </w:r>
    </w:p>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отходов производства и потребления на территории</w:t>
      </w:r>
    </w:p>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Владимирской области, млн. тонн</w:t>
      </w:r>
    </w:p>
    <w:p w:rsidR="000F3F1B" w:rsidRPr="000F3F1B" w:rsidRDefault="000F3F1B">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173"/>
        <w:gridCol w:w="910"/>
        <w:gridCol w:w="910"/>
        <w:gridCol w:w="910"/>
        <w:gridCol w:w="910"/>
        <w:gridCol w:w="964"/>
        <w:gridCol w:w="964"/>
        <w:gridCol w:w="907"/>
      </w:tblGrid>
      <w:tr w:rsidR="000F3F1B" w:rsidRPr="00E71464" w:rsidTr="000F3F1B">
        <w:tc>
          <w:tcPr>
            <w:tcW w:w="4173"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Год</w:t>
            </w:r>
          </w:p>
        </w:tc>
        <w:tc>
          <w:tcPr>
            <w:tcW w:w="910"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2007</w:t>
            </w:r>
          </w:p>
        </w:tc>
        <w:tc>
          <w:tcPr>
            <w:tcW w:w="910"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2008</w:t>
            </w:r>
          </w:p>
        </w:tc>
        <w:tc>
          <w:tcPr>
            <w:tcW w:w="910"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2009</w:t>
            </w:r>
          </w:p>
        </w:tc>
        <w:tc>
          <w:tcPr>
            <w:tcW w:w="910"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2010</w:t>
            </w:r>
          </w:p>
        </w:tc>
        <w:tc>
          <w:tcPr>
            <w:tcW w:w="964"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2011</w:t>
            </w:r>
          </w:p>
        </w:tc>
        <w:tc>
          <w:tcPr>
            <w:tcW w:w="964"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2012</w:t>
            </w:r>
          </w:p>
        </w:tc>
        <w:tc>
          <w:tcPr>
            <w:tcW w:w="907"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2013</w:t>
            </w:r>
          </w:p>
        </w:tc>
      </w:tr>
      <w:tr w:rsidR="000F3F1B" w:rsidRPr="00E71464" w:rsidTr="000F3F1B">
        <w:tc>
          <w:tcPr>
            <w:tcW w:w="4173"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Образование отходов производства и потребления</w:t>
            </w:r>
          </w:p>
        </w:tc>
        <w:tc>
          <w:tcPr>
            <w:tcW w:w="910"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1,15</w:t>
            </w:r>
          </w:p>
        </w:tc>
        <w:tc>
          <w:tcPr>
            <w:tcW w:w="910"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1,19</w:t>
            </w:r>
          </w:p>
        </w:tc>
        <w:tc>
          <w:tcPr>
            <w:tcW w:w="910"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1,18</w:t>
            </w:r>
          </w:p>
        </w:tc>
        <w:tc>
          <w:tcPr>
            <w:tcW w:w="910"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3,80</w:t>
            </w:r>
          </w:p>
        </w:tc>
        <w:tc>
          <w:tcPr>
            <w:tcW w:w="964"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4,26</w:t>
            </w:r>
          </w:p>
        </w:tc>
        <w:tc>
          <w:tcPr>
            <w:tcW w:w="964"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4,41</w:t>
            </w:r>
          </w:p>
        </w:tc>
        <w:tc>
          <w:tcPr>
            <w:tcW w:w="907"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4,6</w:t>
            </w:r>
          </w:p>
        </w:tc>
      </w:tr>
    </w:tbl>
    <w:p w:rsidR="000F3F1B" w:rsidRPr="000F3F1B" w:rsidRDefault="000F3F1B">
      <w:pPr>
        <w:pStyle w:val="ConsPlusNormal"/>
        <w:jc w:val="both"/>
        <w:rPr>
          <w:rFonts w:ascii="Times New Roman" w:hAnsi="Times New Roman" w:cs="Times New Roman"/>
          <w:sz w:val="24"/>
          <w:szCs w:val="24"/>
        </w:rPr>
      </w:pPr>
    </w:p>
    <w:p w:rsidR="000F3F1B" w:rsidRPr="000F3F1B" w:rsidRDefault="000F3F1B">
      <w:pPr>
        <w:pStyle w:val="ConsPlusNormal"/>
        <w:ind w:firstLine="540"/>
        <w:jc w:val="both"/>
        <w:outlineLvl w:val="2"/>
        <w:rPr>
          <w:rFonts w:ascii="Times New Roman" w:hAnsi="Times New Roman" w:cs="Times New Roman"/>
          <w:sz w:val="24"/>
          <w:szCs w:val="24"/>
        </w:rPr>
      </w:pPr>
      <w:r w:rsidRPr="000F3F1B">
        <w:rPr>
          <w:rFonts w:ascii="Times New Roman" w:hAnsi="Times New Roman" w:cs="Times New Roman"/>
          <w:sz w:val="24"/>
          <w:szCs w:val="24"/>
        </w:rPr>
        <w:t>Жилищное строительство.</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В 2007 - 2013 годах организациями всех форм собственности, включая индивидуальных застро</w:t>
      </w:r>
      <w:r w:rsidRPr="000F3F1B">
        <w:rPr>
          <w:rFonts w:ascii="Times New Roman" w:hAnsi="Times New Roman" w:cs="Times New Roman"/>
          <w:sz w:val="24"/>
          <w:szCs w:val="24"/>
        </w:rPr>
        <w:t>й</w:t>
      </w:r>
      <w:r w:rsidRPr="000F3F1B">
        <w:rPr>
          <w:rFonts w:ascii="Times New Roman" w:hAnsi="Times New Roman" w:cs="Times New Roman"/>
          <w:sz w:val="24"/>
          <w:szCs w:val="24"/>
        </w:rPr>
        <w:t>щиков, введено нового жилья общей площадью 3,2 млн. кв. метров (в 2013 г. - 517 тыс. кв. м).</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В 2013 году жилищная обеспеченность составила в среднем 26,2 кв. м на одного жителя области (это превышает средние показатели по Российской Федерации - 23,4 кв. м и Центральному федеральн</w:t>
      </w:r>
      <w:r w:rsidRPr="000F3F1B">
        <w:rPr>
          <w:rFonts w:ascii="Times New Roman" w:hAnsi="Times New Roman" w:cs="Times New Roman"/>
          <w:sz w:val="24"/>
          <w:szCs w:val="24"/>
        </w:rPr>
        <w:t>о</w:t>
      </w:r>
      <w:r w:rsidRPr="000F3F1B">
        <w:rPr>
          <w:rFonts w:ascii="Times New Roman" w:hAnsi="Times New Roman" w:cs="Times New Roman"/>
          <w:sz w:val="24"/>
          <w:szCs w:val="24"/>
        </w:rPr>
        <w:t>му округу - 24,8 кв. м).</w:t>
      </w:r>
    </w:p>
    <w:p w:rsidR="000F3F1B" w:rsidRPr="000F3F1B" w:rsidRDefault="000F3F1B">
      <w:pPr>
        <w:pStyle w:val="ConsPlusNormal"/>
        <w:jc w:val="both"/>
        <w:rPr>
          <w:rFonts w:ascii="Times New Roman" w:hAnsi="Times New Roman" w:cs="Times New Roman"/>
          <w:sz w:val="24"/>
          <w:szCs w:val="24"/>
        </w:rPr>
      </w:pPr>
    </w:p>
    <w:p w:rsidR="000F3F1B" w:rsidRPr="000F3F1B" w:rsidRDefault="000F3F1B">
      <w:pPr>
        <w:pStyle w:val="ConsPlusNormal"/>
        <w:ind w:firstLine="540"/>
        <w:jc w:val="both"/>
        <w:outlineLvl w:val="2"/>
        <w:rPr>
          <w:rFonts w:ascii="Times New Roman" w:hAnsi="Times New Roman" w:cs="Times New Roman"/>
          <w:sz w:val="24"/>
          <w:szCs w:val="24"/>
        </w:rPr>
      </w:pPr>
      <w:r w:rsidRPr="000F3F1B">
        <w:rPr>
          <w:rFonts w:ascii="Times New Roman" w:hAnsi="Times New Roman" w:cs="Times New Roman"/>
          <w:sz w:val="24"/>
          <w:szCs w:val="24"/>
        </w:rPr>
        <w:t>Инженерная инфраструктура.</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В настоящее время система газоснабжения Владимирской области включает 8610 км газопров</w:t>
      </w:r>
      <w:r w:rsidRPr="000F3F1B">
        <w:rPr>
          <w:rFonts w:ascii="Times New Roman" w:hAnsi="Times New Roman" w:cs="Times New Roman"/>
          <w:sz w:val="24"/>
          <w:szCs w:val="24"/>
        </w:rPr>
        <w:t>о</w:t>
      </w:r>
      <w:r w:rsidRPr="000F3F1B">
        <w:rPr>
          <w:rFonts w:ascii="Times New Roman" w:hAnsi="Times New Roman" w:cs="Times New Roman"/>
          <w:sz w:val="24"/>
          <w:szCs w:val="24"/>
        </w:rPr>
        <w:t>дов, на которых установлено 508 газораспредел</w:t>
      </w:r>
      <w:r w:rsidRPr="000F3F1B">
        <w:rPr>
          <w:rFonts w:ascii="Times New Roman" w:hAnsi="Times New Roman" w:cs="Times New Roman"/>
          <w:sz w:val="24"/>
          <w:szCs w:val="24"/>
        </w:rPr>
        <w:t>и</w:t>
      </w:r>
      <w:r w:rsidRPr="000F3F1B">
        <w:rPr>
          <w:rFonts w:ascii="Times New Roman" w:hAnsi="Times New Roman" w:cs="Times New Roman"/>
          <w:sz w:val="24"/>
          <w:szCs w:val="24"/>
        </w:rPr>
        <w:t>тельных пунктов. Газовые магистрали протянуты в 354 населенных пунктах. Подача природного газа потребителям области осуществляется через 52 газора</w:t>
      </w:r>
      <w:r w:rsidRPr="000F3F1B">
        <w:rPr>
          <w:rFonts w:ascii="Times New Roman" w:hAnsi="Times New Roman" w:cs="Times New Roman"/>
          <w:sz w:val="24"/>
          <w:szCs w:val="24"/>
        </w:rPr>
        <w:t>с</w:t>
      </w:r>
      <w:r w:rsidRPr="000F3F1B">
        <w:rPr>
          <w:rFonts w:ascii="Times New Roman" w:hAnsi="Times New Roman" w:cs="Times New Roman"/>
          <w:sz w:val="24"/>
          <w:szCs w:val="24"/>
        </w:rPr>
        <w:t>пределительные станции.</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На территории области действуют 73 территориальных сетевых организации (далее - ТСО), на б</w:t>
      </w:r>
      <w:r w:rsidRPr="000F3F1B">
        <w:rPr>
          <w:rFonts w:ascii="Times New Roman" w:hAnsi="Times New Roman" w:cs="Times New Roman"/>
          <w:sz w:val="24"/>
          <w:szCs w:val="24"/>
        </w:rPr>
        <w:t>а</w:t>
      </w:r>
      <w:r w:rsidRPr="000F3F1B">
        <w:rPr>
          <w:rFonts w:ascii="Times New Roman" w:hAnsi="Times New Roman" w:cs="Times New Roman"/>
          <w:sz w:val="24"/>
          <w:szCs w:val="24"/>
        </w:rPr>
        <w:t>лансе которых находятся электрические сети о</w:t>
      </w:r>
      <w:r w:rsidRPr="000F3F1B">
        <w:rPr>
          <w:rFonts w:ascii="Times New Roman" w:hAnsi="Times New Roman" w:cs="Times New Roman"/>
          <w:sz w:val="24"/>
          <w:szCs w:val="24"/>
        </w:rPr>
        <w:t>б</w:t>
      </w:r>
      <w:r w:rsidRPr="000F3F1B">
        <w:rPr>
          <w:rFonts w:ascii="Times New Roman" w:hAnsi="Times New Roman" w:cs="Times New Roman"/>
          <w:sz w:val="24"/>
          <w:szCs w:val="24"/>
        </w:rPr>
        <w:t>щей протяженностью 32,2 тыс. км и трансформаторные подстанции в количестве 8142 шт., в том числе филиал "Владимирэнерго" ПАО "МРСК Центра и Пр</w:t>
      </w:r>
      <w:r w:rsidRPr="000F3F1B">
        <w:rPr>
          <w:rFonts w:ascii="Times New Roman" w:hAnsi="Times New Roman" w:cs="Times New Roman"/>
          <w:sz w:val="24"/>
          <w:szCs w:val="24"/>
        </w:rPr>
        <w:t>и</w:t>
      </w:r>
      <w:r w:rsidRPr="000F3F1B">
        <w:rPr>
          <w:rFonts w:ascii="Times New Roman" w:hAnsi="Times New Roman" w:cs="Times New Roman"/>
          <w:sz w:val="24"/>
          <w:szCs w:val="24"/>
        </w:rPr>
        <w:t>волжья" имеет протяженность ВЛ 22 тыс. км и ПС, ТП и РП - 5624 шт., ОАО "ВОЭК" - ВЛ 5,4 тыс. км и ТП, РП - 1326 шт.</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В 2007 - 2013 годах во Владимирской области проводилась работа по развитию отрасли связи и информационных технологий, объем услуг связи за этот период времени вырос в 1,8 раза, в том числе населению - в 2 раза.</w:t>
      </w:r>
    </w:p>
    <w:p w:rsidR="000F3F1B" w:rsidRPr="000F3F1B" w:rsidRDefault="000F3F1B">
      <w:pPr>
        <w:pStyle w:val="ConsPlusNormal"/>
        <w:jc w:val="both"/>
        <w:rPr>
          <w:rFonts w:ascii="Times New Roman" w:hAnsi="Times New Roman" w:cs="Times New Roman"/>
          <w:sz w:val="24"/>
          <w:szCs w:val="24"/>
        </w:rPr>
      </w:pPr>
    </w:p>
    <w:p w:rsidR="000F3F1B" w:rsidRPr="000F3F1B" w:rsidRDefault="000F3F1B">
      <w:pPr>
        <w:pStyle w:val="ConsPlusNormal"/>
        <w:ind w:firstLine="540"/>
        <w:jc w:val="both"/>
        <w:outlineLvl w:val="2"/>
        <w:rPr>
          <w:rFonts w:ascii="Times New Roman" w:hAnsi="Times New Roman" w:cs="Times New Roman"/>
          <w:sz w:val="24"/>
          <w:szCs w:val="24"/>
        </w:rPr>
      </w:pPr>
      <w:r w:rsidRPr="000F3F1B">
        <w:rPr>
          <w:rFonts w:ascii="Times New Roman" w:hAnsi="Times New Roman" w:cs="Times New Roman"/>
          <w:sz w:val="24"/>
          <w:szCs w:val="24"/>
        </w:rPr>
        <w:t>Демография и уровень занятости населения.</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Для Владимирской области как и для всей территории России характерно сокращение численности населения в постсоветский период. За период с 1989 г. по 2010 г. область потеряла 205,1 тыс. человек или 12,5%, причем за период 2000 - 2005 гг. ежегодная убыль населения составляла порядка 1% (в п</w:t>
      </w:r>
      <w:r w:rsidRPr="000F3F1B">
        <w:rPr>
          <w:rFonts w:ascii="Times New Roman" w:hAnsi="Times New Roman" w:cs="Times New Roman"/>
          <w:sz w:val="24"/>
          <w:szCs w:val="24"/>
        </w:rPr>
        <w:t>е</w:t>
      </w:r>
      <w:r w:rsidRPr="000F3F1B">
        <w:rPr>
          <w:rFonts w:ascii="Times New Roman" w:hAnsi="Times New Roman" w:cs="Times New Roman"/>
          <w:sz w:val="24"/>
          <w:szCs w:val="24"/>
        </w:rPr>
        <w:t>риод 2008 - 2012 гг. - 0,7%). На начало 2013 года население области сократилось на 10,2 тыс. человек или на 0,7% по отношению к предыдущему году.</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В 2007 - 2013 годах во Владимирской области общий коэффициент смертности в 1,5 - 1,8 раза пр</w:t>
      </w:r>
      <w:r w:rsidRPr="000F3F1B">
        <w:rPr>
          <w:rFonts w:ascii="Times New Roman" w:hAnsi="Times New Roman" w:cs="Times New Roman"/>
          <w:sz w:val="24"/>
          <w:szCs w:val="24"/>
        </w:rPr>
        <w:t>е</w:t>
      </w:r>
      <w:r w:rsidRPr="000F3F1B">
        <w:rPr>
          <w:rFonts w:ascii="Times New Roman" w:hAnsi="Times New Roman" w:cs="Times New Roman"/>
          <w:sz w:val="24"/>
          <w:szCs w:val="24"/>
        </w:rPr>
        <w:t>вышал коэффициент рождаемости. Однако при этом в динамике показателей естественного движения населения были отмечены положительные тенденции, а именно в период с 2007 года по 2013 год число родившихся выросло на 6,5%, а коэффициент рождаемости - на 8,8%.</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Миграционная убыль возникает в результате межрегиональной миграции (миграционное снижение в результате внутренней миграции в 2013 году составило 2480 человек и увеличилось в 16,6 раза по сравнению с 2007 годом), а компенсируется за счет притока иностранных граждан (миграционный пр</w:t>
      </w:r>
      <w:r w:rsidRPr="000F3F1B">
        <w:rPr>
          <w:rFonts w:ascii="Times New Roman" w:hAnsi="Times New Roman" w:cs="Times New Roman"/>
          <w:sz w:val="24"/>
          <w:szCs w:val="24"/>
        </w:rPr>
        <w:t>и</w:t>
      </w:r>
      <w:r w:rsidRPr="000F3F1B">
        <w:rPr>
          <w:rFonts w:ascii="Times New Roman" w:hAnsi="Times New Roman" w:cs="Times New Roman"/>
          <w:sz w:val="24"/>
          <w:szCs w:val="24"/>
        </w:rPr>
        <w:t>рост международной миграции в 2013 году составил 1978 человек и сократился по отношению к 2007 году в 1,3 раза), прибывших из стран СНГ.</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Ежегодно в области проводится ряд мероприятий, направленных на снижение безработицы в р</w:t>
      </w:r>
      <w:r w:rsidRPr="000F3F1B">
        <w:rPr>
          <w:rFonts w:ascii="Times New Roman" w:hAnsi="Times New Roman" w:cs="Times New Roman"/>
          <w:sz w:val="24"/>
          <w:szCs w:val="24"/>
        </w:rPr>
        <w:t>е</w:t>
      </w:r>
      <w:r w:rsidRPr="000F3F1B">
        <w:rPr>
          <w:rFonts w:ascii="Times New Roman" w:hAnsi="Times New Roman" w:cs="Times New Roman"/>
          <w:sz w:val="24"/>
          <w:szCs w:val="24"/>
        </w:rPr>
        <w:t>ги</w:t>
      </w:r>
      <w:r w:rsidRPr="000F3F1B">
        <w:rPr>
          <w:rFonts w:ascii="Times New Roman" w:hAnsi="Times New Roman" w:cs="Times New Roman"/>
          <w:sz w:val="24"/>
          <w:szCs w:val="24"/>
        </w:rPr>
        <w:lastRenderedPageBreak/>
        <w:t>оне и повышение занятости населения, в том числе: координация и согласование объемов и профилей подготовки рабочих и специалистов в учреждениях профессионального образования в соо</w:t>
      </w:r>
      <w:r w:rsidRPr="000F3F1B">
        <w:rPr>
          <w:rFonts w:ascii="Times New Roman" w:hAnsi="Times New Roman" w:cs="Times New Roman"/>
          <w:sz w:val="24"/>
          <w:szCs w:val="24"/>
        </w:rPr>
        <w:t>т</w:t>
      </w:r>
      <w:r w:rsidRPr="000F3F1B">
        <w:rPr>
          <w:rFonts w:ascii="Times New Roman" w:hAnsi="Times New Roman" w:cs="Times New Roman"/>
          <w:sz w:val="24"/>
          <w:szCs w:val="24"/>
        </w:rPr>
        <w:t>ветствии с потребностями рынка труда; реализация мероприятий, направленных на повышение эффективности оказания государственной услуги по профессиональному обучению и дополнительному професси</w:t>
      </w:r>
      <w:r w:rsidRPr="000F3F1B">
        <w:rPr>
          <w:rFonts w:ascii="Times New Roman" w:hAnsi="Times New Roman" w:cs="Times New Roman"/>
          <w:sz w:val="24"/>
          <w:szCs w:val="24"/>
        </w:rPr>
        <w:t>о</w:t>
      </w:r>
      <w:r w:rsidRPr="000F3F1B">
        <w:rPr>
          <w:rFonts w:ascii="Times New Roman" w:hAnsi="Times New Roman" w:cs="Times New Roman"/>
          <w:sz w:val="24"/>
          <w:szCs w:val="24"/>
        </w:rPr>
        <w:t>нальному образованию безработных граждан; повышение территориальной мобильности рабочей силы и оптимизации привлечения иностранных работников.</w:t>
      </w:r>
    </w:p>
    <w:p w:rsid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Основные показатели развития рынка труда и уровня жизни населения региона представлены в таблице 5.</w:t>
      </w:r>
    </w:p>
    <w:p w:rsidR="000F3F1B" w:rsidRDefault="000F3F1B">
      <w:pPr>
        <w:pStyle w:val="ConsPlusNormal"/>
        <w:spacing w:before="220"/>
        <w:ind w:firstLine="540"/>
        <w:jc w:val="both"/>
        <w:rPr>
          <w:rFonts w:ascii="Times New Roman" w:hAnsi="Times New Roman" w:cs="Times New Roman"/>
          <w:sz w:val="24"/>
          <w:szCs w:val="24"/>
        </w:rPr>
      </w:pPr>
    </w:p>
    <w:p w:rsidR="000F3F1B" w:rsidRPr="000F3F1B" w:rsidRDefault="000F3F1B">
      <w:pPr>
        <w:pStyle w:val="ConsPlusNormal"/>
        <w:jc w:val="center"/>
        <w:outlineLvl w:val="3"/>
        <w:rPr>
          <w:rFonts w:ascii="Times New Roman" w:hAnsi="Times New Roman" w:cs="Times New Roman"/>
          <w:sz w:val="24"/>
          <w:szCs w:val="24"/>
        </w:rPr>
      </w:pPr>
      <w:r w:rsidRPr="000F3F1B">
        <w:rPr>
          <w:rFonts w:ascii="Times New Roman" w:hAnsi="Times New Roman" w:cs="Times New Roman"/>
          <w:sz w:val="24"/>
          <w:szCs w:val="24"/>
        </w:rPr>
        <w:t>Таблица 5. Основные показатели</w:t>
      </w:r>
    </w:p>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развития рынка труда и уровня жизни населения</w:t>
      </w:r>
    </w:p>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Владимирской области</w:t>
      </w:r>
    </w:p>
    <w:p w:rsidR="000F3F1B" w:rsidRPr="000F3F1B" w:rsidRDefault="000F3F1B">
      <w:pPr>
        <w:pStyle w:val="ConsPlusNormal"/>
        <w:jc w:val="both"/>
        <w:rPr>
          <w:rFonts w:ascii="Times New Roman" w:hAnsi="Times New Roman" w:cs="Times New Roman"/>
          <w:sz w:val="24"/>
          <w:szCs w:val="24"/>
        </w:rPr>
      </w:pPr>
    </w:p>
    <w:tbl>
      <w:tblPr>
        <w:tblW w:w="10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423"/>
        <w:gridCol w:w="795"/>
        <w:gridCol w:w="850"/>
        <w:gridCol w:w="851"/>
        <w:gridCol w:w="850"/>
        <w:gridCol w:w="851"/>
        <w:gridCol w:w="992"/>
        <w:gridCol w:w="992"/>
      </w:tblGrid>
      <w:tr w:rsidR="000F3F1B" w:rsidRPr="00E71464" w:rsidTr="000F3F1B">
        <w:tc>
          <w:tcPr>
            <w:tcW w:w="4423" w:type="dxa"/>
          </w:tcPr>
          <w:p w:rsidR="000F3F1B" w:rsidRPr="000F3F1B" w:rsidRDefault="000F3F1B">
            <w:pPr>
              <w:pStyle w:val="ConsPlusNormal"/>
              <w:rPr>
                <w:rFonts w:ascii="Times New Roman" w:hAnsi="Times New Roman" w:cs="Times New Roman"/>
                <w:sz w:val="24"/>
                <w:szCs w:val="24"/>
              </w:rPr>
            </w:pPr>
          </w:p>
        </w:tc>
        <w:tc>
          <w:tcPr>
            <w:tcW w:w="795"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2007</w:t>
            </w:r>
          </w:p>
        </w:tc>
        <w:tc>
          <w:tcPr>
            <w:tcW w:w="850"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2008</w:t>
            </w:r>
          </w:p>
        </w:tc>
        <w:tc>
          <w:tcPr>
            <w:tcW w:w="851"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2009</w:t>
            </w:r>
          </w:p>
        </w:tc>
        <w:tc>
          <w:tcPr>
            <w:tcW w:w="850"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2010</w:t>
            </w:r>
          </w:p>
        </w:tc>
        <w:tc>
          <w:tcPr>
            <w:tcW w:w="851"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2011</w:t>
            </w:r>
          </w:p>
        </w:tc>
        <w:tc>
          <w:tcPr>
            <w:tcW w:w="992"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2012</w:t>
            </w:r>
          </w:p>
        </w:tc>
        <w:tc>
          <w:tcPr>
            <w:tcW w:w="992"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2013</w:t>
            </w:r>
          </w:p>
        </w:tc>
      </w:tr>
      <w:tr w:rsidR="000F3F1B" w:rsidRPr="00E71464" w:rsidTr="000F3F1B">
        <w:tc>
          <w:tcPr>
            <w:tcW w:w="4423"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Численность безработных по методол</w:t>
            </w:r>
            <w:r w:rsidRPr="000F3F1B">
              <w:rPr>
                <w:rFonts w:ascii="Times New Roman" w:hAnsi="Times New Roman" w:cs="Times New Roman"/>
                <w:sz w:val="24"/>
                <w:szCs w:val="24"/>
              </w:rPr>
              <w:t>о</w:t>
            </w:r>
            <w:r w:rsidRPr="000F3F1B">
              <w:rPr>
                <w:rFonts w:ascii="Times New Roman" w:hAnsi="Times New Roman" w:cs="Times New Roman"/>
                <w:sz w:val="24"/>
                <w:szCs w:val="24"/>
              </w:rPr>
              <w:t>гии МОТ, тыс. человек</w:t>
            </w:r>
          </w:p>
        </w:tc>
        <w:tc>
          <w:tcPr>
            <w:tcW w:w="795"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53,7</w:t>
            </w:r>
          </w:p>
        </w:tc>
        <w:tc>
          <w:tcPr>
            <w:tcW w:w="850"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44,9</w:t>
            </w:r>
          </w:p>
        </w:tc>
        <w:tc>
          <w:tcPr>
            <w:tcW w:w="851"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66,5</w:t>
            </w:r>
          </w:p>
        </w:tc>
        <w:tc>
          <w:tcPr>
            <w:tcW w:w="850"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46,6</w:t>
            </w:r>
          </w:p>
        </w:tc>
        <w:tc>
          <w:tcPr>
            <w:tcW w:w="851"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44,3</w:t>
            </w:r>
          </w:p>
        </w:tc>
        <w:tc>
          <w:tcPr>
            <w:tcW w:w="992"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34,1</w:t>
            </w:r>
          </w:p>
        </w:tc>
        <w:tc>
          <w:tcPr>
            <w:tcW w:w="992"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29,2</w:t>
            </w:r>
          </w:p>
        </w:tc>
      </w:tr>
      <w:tr w:rsidR="000F3F1B" w:rsidRPr="00E71464" w:rsidTr="000F3F1B">
        <w:tc>
          <w:tcPr>
            <w:tcW w:w="4423"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Уровень безработицы по методологии МОТ, %</w:t>
            </w:r>
          </w:p>
        </w:tc>
        <w:tc>
          <w:tcPr>
            <w:tcW w:w="795"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6,7</w:t>
            </w:r>
          </w:p>
        </w:tc>
        <w:tc>
          <w:tcPr>
            <w:tcW w:w="850"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5,7</w:t>
            </w:r>
          </w:p>
        </w:tc>
        <w:tc>
          <w:tcPr>
            <w:tcW w:w="851"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8,7</w:t>
            </w:r>
          </w:p>
        </w:tc>
        <w:tc>
          <w:tcPr>
            <w:tcW w:w="850"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6,1</w:t>
            </w:r>
          </w:p>
        </w:tc>
        <w:tc>
          <w:tcPr>
            <w:tcW w:w="851"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5,7</w:t>
            </w:r>
          </w:p>
        </w:tc>
        <w:tc>
          <w:tcPr>
            <w:tcW w:w="992"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4,4</w:t>
            </w:r>
          </w:p>
        </w:tc>
        <w:tc>
          <w:tcPr>
            <w:tcW w:w="992"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3,8</w:t>
            </w:r>
          </w:p>
        </w:tc>
      </w:tr>
      <w:tr w:rsidR="000F3F1B" w:rsidRPr="00E71464" w:rsidTr="000F3F1B">
        <w:tc>
          <w:tcPr>
            <w:tcW w:w="4423"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Численность зарегистрированных безр</w:t>
            </w:r>
            <w:r w:rsidRPr="000F3F1B">
              <w:rPr>
                <w:rFonts w:ascii="Times New Roman" w:hAnsi="Times New Roman" w:cs="Times New Roman"/>
                <w:sz w:val="24"/>
                <w:szCs w:val="24"/>
              </w:rPr>
              <w:t>а</w:t>
            </w:r>
            <w:r w:rsidRPr="000F3F1B">
              <w:rPr>
                <w:rFonts w:ascii="Times New Roman" w:hAnsi="Times New Roman" w:cs="Times New Roman"/>
                <w:sz w:val="24"/>
                <w:szCs w:val="24"/>
              </w:rPr>
              <w:t>ботных, человек (на конец года)</w:t>
            </w:r>
          </w:p>
        </w:tc>
        <w:tc>
          <w:tcPr>
            <w:tcW w:w="795"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13723</w:t>
            </w:r>
          </w:p>
        </w:tc>
        <w:tc>
          <w:tcPr>
            <w:tcW w:w="850"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17172</w:t>
            </w:r>
          </w:p>
        </w:tc>
        <w:tc>
          <w:tcPr>
            <w:tcW w:w="851"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25150</w:t>
            </w:r>
          </w:p>
        </w:tc>
        <w:tc>
          <w:tcPr>
            <w:tcW w:w="850"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17211</w:t>
            </w:r>
          </w:p>
        </w:tc>
        <w:tc>
          <w:tcPr>
            <w:tcW w:w="851"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14305</w:t>
            </w:r>
          </w:p>
        </w:tc>
        <w:tc>
          <w:tcPr>
            <w:tcW w:w="992"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10432</w:t>
            </w:r>
          </w:p>
        </w:tc>
        <w:tc>
          <w:tcPr>
            <w:tcW w:w="992"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8855</w:t>
            </w:r>
          </w:p>
        </w:tc>
      </w:tr>
      <w:tr w:rsidR="000F3F1B" w:rsidRPr="00E71464" w:rsidTr="000F3F1B">
        <w:tc>
          <w:tcPr>
            <w:tcW w:w="4423"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Уровень регистрируемой безраб</w:t>
            </w:r>
            <w:r w:rsidRPr="000F3F1B">
              <w:rPr>
                <w:rFonts w:ascii="Times New Roman" w:hAnsi="Times New Roman" w:cs="Times New Roman"/>
                <w:sz w:val="24"/>
                <w:szCs w:val="24"/>
              </w:rPr>
              <w:t>о</w:t>
            </w:r>
            <w:r w:rsidRPr="000F3F1B">
              <w:rPr>
                <w:rFonts w:ascii="Times New Roman" w:hAnsi="Times New Roman" w:cs="Times New Roman"/>
                <w:sz w:val="24"/>
                <w:szCs w:val="24"/>
              </w:rPr>
              <w:t>тицы, % (на конец года)</w:t>
            </w:r>
          </w:p>
        </w:tc>
        <w:tc>
          <w:tcPr>
            <w:tcW w:w="795"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1,7</w:t>
            </w:r>
          </w:p>
        </w:tc>
        <w:tc>
          <w:tcPr>
            <w:tcW w:w="850"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2,2</w:t>
            </w:r>
          </w:p>
        </w:tc>
        <w:tc>
          <w:tcPr>
            <w:tcW w:w="851"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3,3</w:t>
            </w:r>
          </w:p>
        </w:tc>
        <w:tc>
          <w:tcPr>
            <w:tcW w:w="850"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2,3</w:t>
            </w:r>
          </w:p>
        </w:tc>
        <w:tc>
          <w:tcPr>
            <w:tcW w:w="851"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1,9</w:t>
            </w:r>
          </w:p>
        </w:tc>
        <w:tc>
          <w:tcPr>
            <w:tcW w:w="992"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1,3</w:t>
            </w:r>
          </w:p>
        </w:tc>
        <w:tc>
          <w:tcPr>
            <w:tcW w:w="992"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1,1</w:t>
            </w:r>
          </w:p>
        </w:tc>
      </w:tr>
      <w:tr w:rsidR="000F3F1B" w:rsidRPr="00E71464" w:rsidTr="000F3F1B">
        <w:tc>
          <w:tcPr>
            <w:tcW w:w="4423"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Коэффициент напряженности, ч</w:t>
            </w:r>
            <w:r w:rsidRPr="000F3F1B">
              <w:rPr>
                <w:rFonts w:ascii="Times New Roman" w:hAnsi="Times New Roman" w:cs="Times New Roman"/>
                <w:sz w:val="24"/>
                <w:szCs w:val="24"/>
              </w:rPr>
              <w:t>е</w:t>
            </w:r>
            <w:r w:rsidRPr="000F3F1B">
              <w:rPr>
                <w:rFonts w:ascii="Times New Roman" w:hAnsi="Times New Roman" w:cs="Times New Roman"/>
                <w:sz w:val="24"/>
                <w:szCs w:val="24"/>
              </w:rPr>
              <w:t>ловек (на конец года)</w:t>
            </w:r>
          </w:p>
        </w:tc>
        <w:tc>
          <w:tcPr>
            <w:tcW w:w="795"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1,3</w:t>
            </w:r>
          </w:p>
        </w:tc>
        <w:tc>
          <w:tcPr>
            <w:tcW w:w="850"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2,8</w:t>
            </w:r>
          </w:p>
        </w:tc>
        <w:tc>
          <w:tcPr>
            <w:tcW w:w="851"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5,4</w:t>
            </w:r>
          </w:p>
        </w:tc>
        <w:tc>
          <w:tcPr>
            <w:tcW w:w="850"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2,3</w:t>
            </w:r>
          </w:p>
        </w:tc>
        <w:tc>
          <w:tcPr>
            <w:tcW w:w="851"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1,7</w:t>
            </w:r>
          </w:p>
        </w:tc>
        <w:tc>
          <w:tcPr>
            <w:tcW w:w="992"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1,1</w:t>
            </w:r>
          </w:p>
        </w:tc>
        <w:tc>
          <w:tcPr>
            <w:tcW w:w="992"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0,8</w:t>
            </w:r>
          </w:p>
        </w:tc>
      </w:tr>
      <w:tr w:rsidR="000F3F1B" w:rsidRPr="00E71464" w:rsidTr="000F3F1B">
        <w:tc>
          <w:tcPr>
            <w:tcW w:w="4423"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Величина прожиточного миним</w:t>
            </w:r>
            <w:r w:rsidRPr="000F3F1B">
              <w:rPr>
                <w:rFonts w:ascii="Times New Roman" w:hAnsi="Times New Roman" w:cs="Times New Roman"/>
                <w:sz w:val="24"/>
                <w:szCs w:val="24"/>
              </w:rPr>
              <w:t>у</w:t>
            </w:r>
            <w:r w:rsidRPr="000F3F1B">
              <w:rPr>
                <w:rFonts w:ascii="Times New Roman" w:hAnsi="Times New Roman" w:cs="Times New Roman"/>
                <w:sz w:val="24"/>
                <w:szCs w:val="24"/>
              </w:rPr>
              <w:t>ма на душу населения, руб.</w:t>
            </w:r>
          </w:p>
        </w:tc>
        <w:tc>
          <w:tcPr>
            <w:tcW w:w="795"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3660</w:t>
            </w:r>
          </w:p>
        </w:tc>
        <w:tc>
          <w:tcPr>
            <w:tcW w:w="850"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4460</w:t>
            </w:r>
          </w:p>
        </w:tc>
        <w:tc>
          <w:tcPr>
            <w:tcW w:w="851"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5019</w:t>
            </w:r>
          </w:p>
        </w:tc>
        <w:tc>
          <w:tcPr>
            <w:tcW w:w="850"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5514</w:t>
            </w:r>
          </w:p>
        </w:tc>
        <w:tc>
          <w:tcPr>
            <w:tcW w:w="851"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6156</w:t>
            </w:r>
          </w:p>
        </w:tc>
        <w:tc>
          <w:tcPr>
            <w:tcW w:w="992"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6301</w:t>
            </w:r>
          </w:p>
        </w:tc>
        <w:tc>
          <w:tcPr>
            <w:tcW w:w="992"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6920</w:t>
            </w:r>
          </w:p>
        </w:tc>
      </w:tr>
      <w:tr w:rsidR="000F3F1B" w:rsidRPr="00E71464" w:rsidTr="000F3F1B">
        <w:tc>
          <w:tcPr>
            <w:tcW w:w="4423"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Доля населения с денежными д</w:t>
            </w:r>
            <w:r w:rsidRPr="000F3F1B">
              <w:rPr>
                <w:rFonts w:ascii="Times New Roman" w:hAnsi="Times New Roman" w:cs="Times New Roman"/>
                <w:sz w:val="24"/>
                <w:szCs w:val="24"/>
              </w:rPr>
              <w:t>о</w:t>
            </w:r>
            <w:r w:rsidRPr="000F3F1B">
              <w:rPr>
                <w:rFonts w:ascii="Times New Roman" w:hAnsi="Times New Roman" w:cs="Times New Roman"/>
                <w:sz w:val="24"/>
                <w:szCs w:val="24"/>
              </w:rPr>
              <w:t>ходами ниже величины прож</w:t>
            </w:r>
            <w:r w:rsidRPr="000F3F1B">
              <w:rPr>
                <w:rFonts w:ascii="Times New Roman" w:hAnsi="Times New Roman" w:cs="Times New Roman"/>
                <w:sz w:val="24"/>
                <w:szCs w:val="24"/>
              </w:rPr>
              <w:t>и</w:t>
            </w:r>
            <w:r w:rsidRPr="000F3F1B">
              <w:rPr>
                <w:rFonts w:ascii="Times New Roman" w:hAnsi="Times New Roman" w:cs="Times New Roman"/>
                <w:sz w:val="24"/>
                <w:szCs w:val="24"/>
              </w:rPr>
              <w:t>точного минимума, % к общей численности населения</w:t>
            </w:r>
          </w:p>
        </w:tc>
        <w:tc>
          <w:tcPr>
            <w:tcW w:w="795"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23,1</w:t>
            </w:r>
          </w:p>
        </w:tc>
        <w:tc>
          <w:tcPr>
            <w:tcW w:w="850"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19,9</w:t>
            </w:r>
          </w:p>
        </w:tc>
        <w:tc>
          <w:tcPr>
            <w:tcW w:w="851"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19,5</w:t>
            </w:r>
          </w:p>
        </w:tc>
        <w:tc>
          <w:tcPr>
            <w:tcW w:w="850"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17,3</w:t>
            </w:r>
          </w:p>
        </w:tc>
        <w:tc>
          <w:tcPr>
            <w:tcW w:w="851"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17,5</w:t>
            </w:r>
          </w:p>
        </w:tc>
        <w:tc>
          <w:tcPr>
            <w:tcW w:w="992"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15,0</w:t>
            </w:r>
          </w:p>
        </w:tc>
        <w:tc>
          <w:tcPr>
            <w:tcW w:w="992"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13,7</w:t>
            </w:r>
          </w:p>
        </w:tc>
      </w:tr>
      <w:tr w:rsidR="000F3F1B" w:rsidRPr="00E71464" w:rsidTr="000F3F1B">
        <w:tc>
          <w:tcPr>
            <w:tcW w:w="4423"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Среднемесячная номинальная начисле</w:t>
            </w:r>
            <w:r w:rsidRPr="000F3F1B">
              <w:rPr>
                <w:rFonts w:ascii="Times New Roman" w:hAnsi="Times New Roman" w:cs="Times New Roman"/>
                <w:sz w:val="24"/>
                <w:szCs w:val="24"/>
              </w:rPr>
              <w:t>н</w:t>
            </w:r>
            <w:r w:rsidRPr="000F3F1B">
              <w:rPr>
                <w:rFonts w:ascii="Times New Roman" w:hAnsi="Times New Roman" w:cs="Times New Roman"/>
                <w:sz w:val="24"/>
                <w:szCs w:val="24"/>
              </w:rPr>
              <w:t>ная заработная плата в ц</w:t>
            </w:r>
            <w:r w:rsidRPr="000F3F1B">
              <w:rPr>
                <w:rFonts w:ascii="Times New Roman" w:hAnsi="Times New Roman" w:cs="Times New Roman"/>
                <w:sz w:val="24"/>
                <w:szCs w:val="24"/>
              </w:rPr>
              <w:t>е</w:t>
            </w:r>
            <w:r w:rsidRPr="000F3F1B">
              <w:rPr>
                <w:rFonts w:ascii="Times New Roman" w:hAnsi="Times New Roman" w:cs="Times New Roman"/>
                <w:sz w:val="24"/>
                <w:szCs w:val="24"/>
              </w:rPr>
              <w:t>лом по региону, руб.</w:t>
            </w:r>
          </w:p>
        </w:tc>
        <w:tc>
          <w:tcPr>
            <w:tcW w:w="795"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9688,1</w:t>
            </w:r>
          </w:p>
        </w:tc>
        <w:tc>
          <w:tcPr>
            <w:tcW w:w="850"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12126,1</w:t>
            </w:r>
          </w:p>
        </w:tc>
        <w:tc>
          <w:tcPr>
            <w:tcW w:w="851"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13131,2</w:t>
            </w:r>
          </w:p>
        </w:tc>
        <w:tc>
          <w:tcPr>
            <w:tcW w:w="850"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14484,4</w:t>
            </w:r>
          </w:p>
        </w:tc>
        <w:tc>
          <w:tcPr>
            <w:tcW w:w="851"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16313,9</w:t>
            </w:r>
          </w:p>
        </w:tc>
        <w:tc>
          <w:tcPr>
            <w:tcW w:w="992"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18343,4</w:t>
            </w:r>
          </w:p>
        </w:tc>
        <w:tc>
          <w:tcPr>
            <w:tcW w:w="992"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20927,3</w:t>
            </w:r>
          </w:p>
        </w:tc>
      </w:tr>
    </w:tbl>
    <w:p w:rsidR="000F3F1B" w:rsidRDefault="000F3F1B">
      <w:pPr>
        <w:rPr>
          <w:rFonts w:ascii="Times New Roman" w:hAnsi="Times New Roman"/>
          <w:sz w:val="24"/>
          <w:szCs w:val="24"/>
        </w:rPr>
      </w:pPr>
    </w:p>
    <w:p w:rsidR="000F3F1B" w:rsidRPr="000F3F1B" w:rsidRDefault="000F3F1B">
      <w:pPr>
        <w:pStyle w:val="ConsPlusNormal"/>
        <w:ind w:firstLine="540"/>
        <w:jc w:val="both"/>
        <w:outlineLvl w:val="2"/>
        <w:rPr>
          <w:rFonts w:ascii="Times New Roman" w:hAnsi="Times New Roman" w:cs="Times New Roman"/>
          <w:sz w:val="24"/>
          <w:szCs w:val="24"/>
        </w:rPr>
      </w:pPr>
      <w:r w:rsidRPr="000F3F1B">
        <w:rPr>
          <w:rFonts w:ascii="Times New Roman" w:hAnsi="Times New Roman" w:cs="Times New Roman"/>
          <w:sz w:val="24"/>
          <w:szCs w:val="24"/>
        </w:rPr>
        <w:t>Социальная сфера.</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Реализация мер, направленных на улучшение демографической ситуации во Владимирской обла</w:t>
      </w:r>
      <w:r w:rsidRPr="000F3F1B">
        <w:rPr>
          <w:rFonts w:ascii="Times New Roman" w:hAnsi="Times New Roman" w:cs="Times New Roman"/>
          <w:sz w:val="24"/>
          <w:szCs w:val="24"/>
        </w:rPr>
        <w:t>с</w:t>
      </w:r>
      <w:r w:rsidRPr="000F3F1B">
        <w:rPr>
          <w:rFonts w:ascii="Times New Roman" w:hAnsi="Times New Roman" w:cs="Times New Roman"/>
          <w:sz w:val="24"/>
          <w:szCs w:val="24"/>
        </w:rPr>
        <w:t>ти, программно-целевой подход к решению существующих проблем в рамках межведомственного взаимодействия позволили в 2012 году сохранить сложившиеся в предыдущие годы положительные тенденции изменения основных медико-демографических показателей.</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Уровень общей заболеваемости, по данным обращаемости населения в лечебно-профилактические учреждения области, остается достаточно высоким: по сравнению с 2009 годом уровень заболеваемости населения сократился незначительно, на 8%, однако это может свидетельствовать именно об улучшении доступности медицинской помощи для населения, проведения различных программ дополнительной диспансеризации граждан разных категорий.</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В системе образования Владимирской области в 2013/2014 учебном году действовало 1050 гос</w:t>
      </w:r>
      <w:r w:rsidRPr="000F3F1B">
        <w:rPr>
          <w:rFonts w:ascii="Times New Roman" w:hAnsi="Times New Roman" w:cs="Times New Roman"/>
          <w:sz w:val="24"/>
          <w:szCs w:val="24"/>
        </w:rPr>
        <w:t>у</w:t>
      </w:r>
      <w:r w:rsidRPr="000F3F1B">
        <w:rPr>
          <w:rFonts w:ascii="Times New Roman" w:hAnsi="Times New Roman" w:cs="Times New Roman"/>
          <w:sz w:val="24"/>
          <w:szCs w:val="24"/>
        </w:rPr>
        <w:t>дарственных и муниципальных образовательных учреждений различных типов и видов с контингентом обучающихся и воспитанников более 190 тыс. человек.</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В последнее десятилетие был предпринят ряд шагов по модернизации высшего и среднего профе</w:t>
      </w:r>
      <w:r w:rsidRPr="000F3F1B">
        <w:rPr>
          <w:rFonts w:ascii="Times New Roman" w:hAnsi="Times New Roman" w:cs="Times New Roman"/>
          <w:sz w:val="24"/>
          <w:szCs w:val="24"/>
        </w:rPr>
        <w:t>с</w:t>
      </w:r>
      <w:r w:rsidRPr="000F3F1B">
        <w:rPr>
          <w:rFonts w:ascii="Times New Roman" w:hAnsi="Times New Roman" w:cs="Times New Roman"/>
          <w:sz w:val="24"/>
          <w:szCs w:val="24"/>
        </w:rPr>
        <w:t>сионального образования. В первую очередь, это совершенствование содержания образования: пов</w:t>
      </w:r>
      <w:r w:rsidRPr="000F3F1B">
        <w:rPr>
          <w:rFonts w:ascii="Times New Roman" w:hAnsi="Times New Roman" w:cs="Times New Roman"/>
          <w:sz w:val="24"/>
          <w:szCs w:val="24"/>
        </w:rPr>
        <w:t>ы</w:t>
      </w:r>
      <w:r w:rsidRPr="000F3F1B">
        <w:rPr>
          <w:rFonts w:ascii="Times New Roman" w:hAnsi="Times New Roman" w:cs="Times New Roman"/>
          <w:sz w:val="24"/>
          <w:szCs w:val="24"/>
        </w:rPr>
        <w:t>шение гибкости образовательных программ, преодоление ранней узкой специализации, внедрение ф</w:t>
      </w:r>
      <w:r w:rsidRPr="000F3F1B">
        <w:rPr>
          <w:rFonts w:ascii="Times New Roman" w:hAnsi="Times New Roman" w:cs="Times New Roman"/>
          <w:sz w:val="24"/>
          <w:szCs w:val="24"/>
        </w:rPr>
        <w:t>е</w:t>
      </w:r>
      <w:r w:rsidRPr="000F3F1B">
        <w:rPr>
          <w:rFonts w:ascii="Times New Roman" w:hAnsi="Times New Roman" w:cs="Times New Roman"/>
          <w:sz w:val="24"/>
          <w:szCs w:val="24"/>
        </w:rPr>
        <w:t>деральных государственных образовательных стандартов профессионального образования. Однако н</w:t>
      </w:r>
      <w:r w:rsidRPr="000F3F1B">
        <w:rPr>
          <w:rFonts w:ascii="Times New Roman" w:hAnsi="Times New Roman" w:cs="Times New Roman"/>
          <w:sz w:val="24"/>
          <w:szCs w:val="24"/>
        </w:rPr>
        <w:t>о</w:t>
      </w:r>
      <w:r w:rsidRPr="000F3F1B">
        <w:rPr>
          <w:rFonts w:ascii="Times New Roman" w:hAnsi="Times New Roman" w:cs="Times New Roman"/>
          <w:sz w:val="24"/>
          <w:szCs w:val="24"/>
        </w:rPr>
        <w:lastRenderedPageBreak/>
        <w:t>вые возможности используются недостаточно, прежде всего из-за недостатка стимулов к повышению качества. Развитие экономики предъявляет новые требования к структуре и качеству подготовки сп</w:t>
      </w:r>
      <w:r w:rsidRPr="000F3F1B">
        <w:rPr>
          <w:rFonts w:ascii="Times New Roman" w:hAnsi="Times New Roman" w:cs="Times New Roman"/>
          <w:sz w:val="24"/>
          <w:szCs w:val="24"/>
        </w:rPr>
        <w:t>е</w:t>
      </w:r>
      <w:r w:rsidRPr="000F3F1B">
        <w:rPr>
          <w:rFonts w:ascii="Times New Roman" w:hAnsi="Times New Roman" w:cs="Times New Roman"/>
          <w:sz w:val="24"/>
          <w:szCs w:val="24"/>
        </w:rPr>
        <w:t>циалистов и рабочих кадров.</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Основными приоритетами отрасли образования являлось обеспечение исполнения социальных обязательств, работа в режиме жесткой экономии бюджетных средств, изменение принципов финанс</w:t>
      </w:r>
      <w:r w:rsidRPr="000F3F1B">
        <w:rPr>
          <w:rFonts w:ascii="Times New Roman" w:hAnsi="Times New Roman" w:cs="Times New Roman"/>
          <w:sz w:val="24"/>
          <w:szCs w:val="24"/>
        </w:rPr>
        <w:t>и</w:t>
      </w:r>
      <w:r w:rsidRPr="000F3F1B">
        <w:rPr>
          <w:rFonts w:ascii="Times New Roman" w:hAnsi="Times New Roman" w:cs="Times New Roman"/>
          <w:sz w:val="24"/>
          <w:szCs w:val="24"/>
        </w:rPr>
        <w:t>рования учреждений: переход от финансирования учреждений к финансированию услуг через госуда</w:t>
      </w:r>
      <w:r w:rsidRPr="000F3F1B">
        <w:rPr>
          <w:rFonts w:ascii="Times New Roman" w:hAnsi="Times New Roman" w:cs="Times New Roman"/>
          <w:sz w:val="24"/>
          <w:szCs w:val="24"/>
        </w:rPr>
        <w:t>р</w:t>
      </w:r>
      <w:r w:rsidRPr="000F3F1B">
        <w:rPr>
          <w:rFonts w:ascii="Times New Roman" w:hAnsi="Times New Roman" w:cs="Times New Roman"/>
          <w:sz w:val="24"/>
          <w:szCs w:val="24"/>
        </w:rPr>
        <w:t>ственное задание, реализация основных приоритетов бюджетных расходов, совершенствование техн</w:t>
      </w:r>
      <w:r w:rsidRPr="000F3F1B">
        <w:rPr>
          <w:rFonts w:ascii="Times New Roman" w:hAnsi="Times New Roman" w:cs="Times New Roman"/>
          <w:sz w:val="24"/>
          <w:szCs w:val="24"/>
        </w:rPr>
        <w:t>о</w:t>
      </w:r>
      <w:r w:rsidRPr="000F3F1B">
        <w:rPr>
          <w:rFonts w:ascii="Times New Roman" w:hAnsi="Times New Roman" w:cs="Times New Roman"/>
          <w:sz w:val="24"/>
          <w:szCs w:val="24"/>
        </w:rPr>
        <w:t>логий формирования и исполнения бюджетов.</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Количество спортивных сооружений в области по сравнению с 2007 годом возросло на 365 единиц (2007 год - 2586, 2013 год - 2951).</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Только за 2013 год число занимающихся физической культурой и спортом увеличилось более чем на 35 тысяч человек и составило 26,7% от числа населения области (в 2012 году - 23,8%, в 2007 году - 13,96%). На территории области функционирует 1742 учреждения физкультурно-спортивной напра</w:t>
      </w:r>
      <w:r w:rsidRPr="000F3F1B">
        <w:rPr>
          <w:rFonts w:ascii="Times New Roman" w:hAnsi="Times New Roman" w:cs="Times New Roman"/>
          <w:sz w:val="24"/>
          <w:szCs w:val="24"/>
        </w:rPr>
        <w:t>в</w:t>
      </w:r>
      <w:r w:rsidRPr="000F3F1B">
        <w:rPr>
          <w:rFonts w:ascii="Times New Roman" w:hAnsi="Times New Roman" w:cs="Times New Roman"/>
          <w:sz w:val="24"/>
          <w:szCs w:val="24"/>
        </w:rPr>
        <w:t>ленности (2007 год - 1405 учреждений), в которых физической культурой и спортом систематически занимаются более 379 тыс. человек (2007 год - 203,9 тыс. человек).</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В области осуществляется постоянный контроль за сохранением и использованием памятников и</w:t>
      </w:r>
      <w:r w:rsidRPr="000F3F1B">
        <w:rPr>
          <w:rFonts w:ascii="Times New Roman" w:hAnsi="Times New Roman" w:cs="Times New Roman"/>
          <w:sz w:val="24"/>
          <w:szCs w:val="24"/>
        </w:rPr>
        <w:t>с</w:t>
      </w:r>
      <w:r w:rsidRPr="000F3F1B">
        <w:rPr>
          <w:rFonts w:ascii="Times New Roman" w:hAnsi="Times New Roman" w:cs="Times New Roman"/>
          <w:sz w:val="24"/>
          <w:szCs w:val="24"/>
        </w:rPr>
        <w:t>тории и культуры, работа по выявлению и предотвращению правонарушений. В период с 2008 по 2013 год проведено 4059 мероприятий по обследованию объектов культурного наследия, расположенных на территории области.</w:t>
      </w:r>
    </w:p>
    <w:p w:rsidR="000F3F1B" w:rsidRPr="000F3F1B" w:rsidRDefault="000F3F1B">
      <w:pPr>
        <w:pStyle w:val="ConsPlusNormal"/>
        <w:jc w:val="both"/>
        <w:rPr>
          <w:rFonts w:ascii="Times New Roman" w:hAnsi="Times New Roman" w:cs="Times New Roman"/>
          <w:sz w:val="24"/>
          <w:szCs w:val="24"/>
        </w:rPr>
      </w:pPr>
    </w:p>
    <w:p w:rsidR="000F3F1B" w:rsidRPr="000F3F1B" w:rsidRDefault="000F3F1B">
      <w:pPr>
        <w:pStyle w:val="ConsPlusNormal"/>
        <w:ind w:firstLine="540"/>
        <w:jc w:val="both"/>
        <w:outlineLvl w:val="2"/>
        <w:rPr>
          <w:rFonts w:ascii="Times New Roman" w:hAnsi="Times New Roman" w:cs="Times New Roman"/>
          <w:sz w:val="24"/>
          <w:szCs w:val="24"/>
        </w:rPr>
      </w:pPr>
      <w:r w:rsidRPr="000F3F1B">
        <w:rPr>
          <w:rFonts w:ascii="Times New Roman" w:hAnsi="Times New Roman" w:cs="Times New Roman"/>
          <w:sz w:val="24"/>
          <w:szCs w:val="24"/>
        </w:rPr>
        <w:t>Туризм.</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Владимирская область знаменита сохранившимися древними русскими городами Александров, Владимир, Гороховец, Муром, Юрьев-Польский, Гусь-Хрустальный, их архитектурно-историческими, культурными и религиозными памятниками, местом православного паломничества - городом Суздалем (Александровский, Покровский, Спасо-Евфимиев и Ризоположенский монастыри), уникальным арх</w:t>
      </w:r>
      <w:r w:rsidRPr="000F3F1B">
        <w:rPr>
          <w:rFonts w:ascii="Times New Roman" w:hAnsi="Times New Roman" w:cs="Times New Roman"/>
          <w:sz w:val="24"/>
          <w:szCs w:val="24"/>
        </w:rPr>
        <w:t>и</w:t>
      </w:r>
      <w:r w:rsidRPr="000F3F1B">
        <w:rPr>
          <w:rFonts w:ascii="Times New Roman" w:hAnsi="Times New Roman" w:cs="Times New Roman"/>
          <w:sz w:val="24"/>
          <w:szCs w:val="24"/>
        </w:rPr>
        <w:t>тектурно-ландшафтным памятником - Церковью Покрова на Нерли в Боголюбово.</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xml:space="preserve">По посещению музеев Владимирская область занимает 3-е место в РФ (1292 посещения на 1000 человек в 2011 г.), что в 1,78 раза выше показателя ЦФО и в 2,5 раза - РФ. Опережают Владимирскую область по данному показателю только г. Санкт-Петербург и Ярославская область. Стоит отметить, что рост посещаемости музеев в области наблюдался с 2000 по 2008 год (пик в 2008 году - 1441 посещение на 1000 чел.), а с 2009 года по 2011 год произошло снижение данного показателя на 10%. </w:t>
      </w:r>
      <w:hyperlink w:anchor="P325" w:history="1">
        <w:r w:rsidRPr="000F3F1B">
          <w:rPr>
            <w:rFonts w:ascii="Times New Roman" w:hAnsi="Times New Roman" w:cs="Times New Roman"/>
            <w:color w:val="0000FF"/>
            <w:sz w:val="24"/>
            <w:szCs w:val="24"/>
          </w:rPr>
          <w:t>&lt;2&gt;</w:t>
        </w:r>
      </w:hyperlink>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w:t>
      </w:r>
    </w:p>
    <w:p w:rsidR="000F3F1B" w:rsidRPr="000F3F1B" w:rsidRDefault="000F3F1B">
      <w:pPr>
        <w:pStyle w:val="ConsPlusNormal"/>
        <w:spacing w:before="220"/>
        <w:ind w:firstLine="540"/>
        <w:jc w:val="both"/>
        <w:rPr>
          <w:rFonts w:ascii="Times New Roman" w:hAnsi="Times New Roman" w:cs="Times New Roman"/>
          <w:sz w:val="24"/>
          <w:szCs w:val="24"/>
        </w:rPr>
      </w:pPr>
      <w:bookmarkStart w:id="4" w:name="P325"/>
      <w:bookmarkEnd w:id="4"/>
      <w:r w:rsidRPr="000F3F1B">
        <w:rPr>
          <w:rFonts w:ascii="Times New Roman" w:hAnsi="Times New Roman" w:cs="Times New Roman"/>
          <w:sz w:val="24"/>
          <w:szCs w:val="24"/>
        </w:rPr>
        <w:t>&lt;2&gt; Источник: Росстат. Данные за 2012 г.</w:t>
      </w:r>
    </w:p>
    <w:p w:rsidR="000F3F1B" w:rsidRPr="000F3F1B" w:rsidRDefault="000F3F1B">
      <w:pPr>
        <w:pStyle w:val="ConsPlusNormal"/>
        <w:jc w:val="both"/>
        <w:rPr>
          <w:rFonts w:ascii="Times New Roman" w:hAnsi="Times New Roman" w:cs="Times New Roman"/>
          <w:sz w:val="24"/>
          <w:szCs w:val="24"/>
        </w:rPr>
      </w:pPr>
    </w:p>
    <w:p w:rsidR="000F3F1B" w:rsidRPr="000F3F1B" w:rsidRDefault="000F3F1B">
      <w:pPr>
        <w:pStyle w:val="ConsPlusNormal"/>
        <w:ind w:firstLine="540"/>
        <w:jc w:val="both"/>
        <w:rPr>
          <w:rFonts w:ascii="Times New Roman" w:hAnsi="Times New Roman" w:cs="Times New Roman"/>
          <w:sz w:val="24"/>
          <w:szCs w:val="24"/>
        </w:rPr>
      </w:pPr>
      <w:r w:rsidRPr="000F3F1B">
        <w:rPr>
          <w:rFonts w:ascii="Times New Roman" w:hAnsi="Times New Roman" w:cs="Times New Roman"/>
          <w:sz w:val="24"/>
          <w:szCs w:val="24"/>
        </w:rPr>
        <w:t>По территории области проходит популярный маршрут "Золотое кольцо России", который спосо</w:t>
      </w:r>
      <w:r w:rsidRPr="000F3F1B">
        <w:rPr>
          <w:rFonts w:ascii="Times New Roman" w:hAnsi="Times New Roman" w:cs="Times New Roman"/>
          <w:sz w:val="24"/>
          <w:szCs w:val="24"/>
        </w:rPr>
        <w:t>б</w:t>
      </w:r>
      <w:r w:rsidRPr="000F3F1B">
        <w:rPr>
          <w:rFonts w:ascii="Times New Roman" w:hAnsi="Times New Roman" w:cs="Times New Roman"/>
          <w:sz w:val="24"/>
          <w:szCs w:val="24"/>
        </w:rPr>
        <w:t>ствует росту притока туристов в регион.</w:t>
      </w:r>
    </w:p>
    <w:p w:rsidR="000F3F1B" w:rsidRPr="000F3F1B" w:rsidRDefault="000F3F1B">
      <w:pPr>
        <w:pStyle w:val="ConsPlusNormal"/>
        <w:jc w:val="both"/>
        <w:rPr>
          <w:rFonts w:ascii="Times New Roman" w:hAnsi="Times New Roman" w:cs="Times New Roman"/>
          <w:sz w:val="24"/>
          <w:szCs w:val="24"/>
        </w:rPr>
      </w:pPr>
    </w:p>
    <w:p w:rsidR="000F3F1B" w:rsidRPr="000F3F1B" w:rsidRDefault="000F3F1B">
      <w:pPr>
        <w:pStyle w:val="ConsPlusNormal"/>
        <w:jc w:val="center"/>
        <w:outlineLvl w:val="1"/>
        <w:rPr>
          <w:rFonts w:ascii="Times New Roman" w:hAnsi="Times New Roman" w:cs="Times New Roman"/>
          <w:sz w:val="24"/>
          <w:szCs w:val="24"/>
        </w:rPr>
      </w:pPr>
      <w:r w:rsidRPr="000F3F1B">
        <w:rPr>
          <w:rFonts w:ascii="Times New Roman" w:hAnsi="Times New Roman" w:cs="Times New Roman"/>
          <w:sz w:val="24"/>
          <w:szCs w:val="24"/>
        </w:rPr>
        <w:t>2. Анализ рисков и ресурсных возможностей развития региона</w:t>
      </w:r>
    </w:p>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с учетом выявленного потенциала и факторов развития</w:t>
      </w:r>
    </w:p>
    <w:p w:rsidR="000F3F1B" w:rsidRPr="000F3F1B" w:rsidRDefault="000F3F1B">
      <w:pPr>
        <w:pStyle w:val="ConsPlusNormal"/>
        <w:jc w:val="both"/>
        <w:rPr>
          <w:rFonts w:ascii="Times New Roman" w:hAnsi="Times New Roman" w:cs="Times New Roman"/>
          <w:sz w:val="24"/>
          <w:szCs w:val="24"/>
        </w:rPr>
      </w:pPr>
    </w:p>
    <w:p w:rsidR="000F3F1B" w:rsidRPr="000F3F1B" w:rsidRDefault="000F3F1B">
      <w:pPr>
        <w:pStyle w:val="ConsPlusNormal"/>
        <w:ind w:firstLine="540"/>
        <w:jc w:val="both"/>
        <w:rPr>
          <w:rFonts w:ascii="Times New Roman" w:hAnsi="Times New Roman" w:cs="Times New Roman"/>
          <w:sz w:val="24"/>
          <w:szCs w:val="24"/>
        </w:rPr>
      </w:pPr>
      <w:r w:rsidRPr="000F3F1B">
        <w:rPr>
          <w:rFonts w:ascii="Times New Roman" w:hAnsi="Times New Roman" w:cs="Times New Roman"/>
          <w:sz w:val="24"/>
          <w:szCs w:val="24"/>
        </w:rPr>
        <w:t>Анализ социально-экономического положения Владимирской области явился основой для пров</w:t>
      </w:r>
      <w:r w:rsidRPr="000F3F1B">
        <w:rPr>
          <w:rFonts w:ascii="Times New Roman" w:hAnsi="Times New Roman" w:cs="Times New Roman"/>
          <w:sz w:val="24"/>
          <w:szCs w:val="24"/>
        </w:rPr>
        <w:t>е</w:t>
      </w:r>
      <w:r w:rsidRPr="000F3F1B">
        <w:rPr>
          <w:rFonts w:ascii="Times New Roman" w:hAnsi="Times New Roman" w:cs="Times New Roman"/>
          <w:sz w:val="24"/>
          <w:szCs w:val="24"/>
        </w:rPr>
        <w:t>дения анализа и оценки внешних и внутренних факторов, влияющих на социально-экономическое ра</w:t>
      </w:r>
      <w:r w:rsidRPr="000F3F1B">
        <w:rPr>
          <w:rFonts w:ascii="Times New Roman" w:hAnsi="Times New Roman" w:cs="Times New Roman"/>
          <w:sz w:val="24"/>
          <w:szCs w:val="24"/>
        </w:rPr>
        <w:t>з</w:t>
      </w:r>
      <w:r w:rsidRPr="000F3F1B">
        <w:rPr>
          <w:rFonts w:ascii="Times New Roman" w:hAnsi="Times New Roman" w:cs="Times New Roman"/>
          <w:sz w:val="24"/>
          <w:szCs w:val="24"/>
        </w:rPr>
        <w:t>витие Владимирской области. Они проведены методом SWOT-анализа с выделением сильных и слабых сторон региона, а также возможностей и рисков (угроз) его дальнейшего развития:</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сильные стороны области - ее конкурентные преимущества, естественные и созданные факторы и превосходства;</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слабые стороны - отсутствующие или слаборазвитые конкурентные факторы региона;</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возможности - благоприятные тенденции и внешние потенциалы развития Владимирской обла</w:t>
      </w:r>
      <w:r w:rsidRPr="000F3F1B">
        <w:rPr>
          <w:rFonts w:ascii="Times New Roman" w:hAnsi="Times New Roman" w:cs="Times New Roman"/>
          <w:sz w:val="24"/>
          <w:szCs w:val="24"/>
        </w:rPr>
        <w:lastRenderedPageBreak/>
        <w:t>с</w:t>
      </w:r>
      <w:r w:rsidRPr="000F3F1B">
        <w:rPr>
          <w:rFonts w:ascii="Times New Roman" w:hAnsi="Times New Roman" w:cs="Times New Roman"/>
          <w:sz w:val="24"/>
          <w:szCs w:val="24"/>
        </w:rPr>
        <w:t>ти;</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угрозы - неблагоприятные тенденции и внешние риски для качественного развития региона.</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Результаты комплексного стратегического анализа структурированы по методу SWOT-анализа и представлены по каждому направлению развития Владимирской области (таблица 6).</w:t>
      </w:r>
    </w:p>
    <w:p w:rsidR="000F3F1B" w:rsidRPr="000F3F1B" w:rsidRDefault="000F3F1B">
      <w:pPr>
        <w:pStyle w:val="ConsPlusNormal"/>
        <w:jc w:val="both"/>
        <w:rPr>
          <w:rFonts w:ascii="Times New Roman" w:hAnsi="Times New Roman" w:cs="Times New Roman"/>
          <w:sz w:val="24"/>
          <w:szCs w:val="24"/>
        </w:rPr>
      </w:pPr>
    </w:p>
    <w:p w:rsidR="000F3F1B" w:rsidRPr="000F3F1B" w:rsidRDefault="000F3F1B">
      <w:pPr>
        <w:pStyle w:val="ConsPlusNormal"/>
        <w:jc w:val="center"/>
        <w:outlineLvl w:val="2"/>
        <w:rPr>
          <w:rFonts w:ascii="Times New Roman" w:hAnsi="Times New Roman" w:cs="Times New Roman"/>
          <w:sz w:val="24"/>
          <w:szCs w:val="24"/>
        </w:rPr>
      </w:pPr>
      <w:r w:rsidRPr="000F3F1B">
        <w:rPr>
          <w:rFonts w:ascii="Times New Roman" w:hAnsi="Times New Roman" w:cs="Times New Roman"/>
          <w:sz w:val="24"/>
          <w:szCs w:val="24"/>
        </w:rPr>
        <w:t>Таблица 6. SWOT-анализ</w:t>
      </w:r>
    </w:p>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развития Владимирской области на основе выявленных сильных,</w:t>
      </w:r>
    </w:p>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слабых сторон, возможностей и угроз развития</w:t>
      </w:r>
    </w:p>
    <w:p w:rsidR="000F3F1B" w:rsidRPr="000F3F1B" w:rsidRDefault="000F3F1B">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698"/>
        <w:gridCol w:w="4962"/>
      </w:tblGrid>
      <w:tr w:rsidR="000F3F1B" w:rsidRPr="00E71464" w:rsidTr="000F3F1B">
        <w:tc>
          <w:tcPr>
            <w:tcW w:w="10660" w:type="dxa"/>
            <w:gridSpan w:val="2"/>
            <w:vAlign w:val="center"/>
          </w:tcPr>
          <w:p w:rsidR="000F3F1B" w:rsidRPr="000F3F1B" w:rsidRDefault="000F3F1B">
            <w:pPr>
              <w:pStyle w:val="ConsPlusNormal"/>
              <w:jc w:val="center"/>
              <w:outlineLvl w:val="3"/>
              <w:rPr>
                <w:rFonts w:ascii="Times New Roman" w:hAnsi="Times New Roman" w:cs="Times New Roman"/>
                <w:sz w:val="24"/>
                <w:szCs w:val="24"/>
              </w:rPr>
            </w:pPr>
            <w:r w:rsidRPr="000F3F1B">
              <w:rPr>
                <w:rFonts w:ascii="Times New Roman" w:hAnsi="Times New Roman" w:cs="Times New Roman"/>
                <w:sz w:val="24"/>
                <w:szCs w:val="24"/>
              </w:rPr>
              <w:t>Влияние вступления России в ВТО на развитие экономики Владимирской области</w:t>
            </w:r>
          </w:p>
        </w:tc>
      </w:tr>
      <w:tr w:rsidR="000F3F1B" w:rsidRPr="00E71464" w:rsidTr="000F3F1B">
        <w:tc>
          <w:tcPr>
            <w:tcW w:w="5698" w:type="dxa"/>
            <w:vAlign w:val="center"/>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Сильные стороны</w:t>
            </w:r>
          </w:p>
        </w:tc>
        <w:tc>
          <w:tcPr>
            <w:tcW w:w="4962" w:type="dxa"/>
            <w:vAlign w:val="center"/>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Слабые стороны</w:t>
            </w:r>
          </w:p>
        </w:tc>
      </w:tr>
      <w:tr w:rsidR="000F3F1B" w:rsidRPr="00E71464" w:rsidTr="000F3F1B">
        <w:tc>
          <w:tcPr>
            <w:tcW w:w="5698" w:type="dxa"/>
            <w:vAlign w:val="center"/>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1. Снижение импортных пошлин на оборудов</w:t>
            </w:r>
            <w:r w:rsidRPr="000F3F1B">
              <w:rPr>
                <w:rFonts w:ascii="Times New Roman" w:hAnsi="Times New Roman" w:cs="Times New Roman"/>
                <w:sz w:val="24"/>
                <w:szCs w:val="24"/>
              </w:rPr>
              <w:t>а</w:t>
            </w:r>
            <w:r w:rsidRPr="000F3F1B">
              <w:rPr>
                <w:rFonts w:ascii="Times New Roman" w:hAnsi="Times New Roman" w:cs="Times New Roman"/>
                <w:sz w:val="24"/>
                <w:szCs w:val="24"/>
              </w:rPr>
              <w:t>ние, материалы, необходимые для производителей Влад</w:t>
            </w:r>
            <w:r w:rsidRPr="000F3F1B">
              <w:rPr>
                <w:rFonts w:ascii="Times New Roman" w:hAnsi="Times New Roman" w:cs="Times New Roman"/>
                <w:sz w:val="24"/>
                <w:szCs w:val="24"/>
              </w:rPr>
              <w:t>и</w:t>
            </w:r>
            <w:r w:rsidRPr="000F3F1B">
              <w:rPr>
                <w:rFonts w:ascii="Times New Roman" w:hAnsi="Times New Roman" w:cs="Times New Roman"/>
                <w:sz w:val="24"/>
                <w:szCs w:val="24"/>
              </w:rPr>
              <w:t>мирской области.</w:t>
            </w:r>
          </w:p>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2. Снижение экспортных пошлин на товары Влад</w:t>
            </w:r>
            <w:r w:rsidRPr="000F3F1B">
              <w:rPr>
                <w:rFonts w:ascii="Times New Roman" w:hAnsi="Times New Roman" w:cs="Times New Roman"/>
                <w:sz w:val="24"/>
                <w:szCs w:val="24"/>
              </w:rPr>
              <w:t>и</w:t>
            </w:r>
            <w:r w:rsidRPr="000F3F1B">
              <w:rPr>
                <w:rFonts w:ascii="Times New Roman" w:hAnsi="Times New Roman" w:cs="Times New Roman"/>
                <w:sz w:val="24"/>
                <w:szCs w:val="24"/>
              </w:rPr>
              <w:t>мирской области.</w:t>
            </w:r>
          </w:p>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3. Применение режима тарифного квот</w:t>
            </w:r>
            <w:r w:rsidRPr="000F3F1B">
              <w:rPr>
                <w:rFonts w:ascii="Times New Roman" w:hAnsi="Times New Roman" w:cs="Times New Roman"/>
                <w:sz w:val="24"/>
                <w:szCs w:val="24"/>
              </w:rPr>
              <w:t>и</w:t>
            </w:r>
            <w:r w:rsidRPr="000F3F1B">
              <w:rPr>
                <w:rFonts w:ascii="Times New Roman" w:hAnsi="Times New Roman" w:cs="Times New Roman"/>
                <w:sz w:val="24"/>
                <w:szCs w:val="24"/>
              </w:rPr>
              <w:t>рования по отдельным товарам.</w:t>
            </w:r>
          </w:p>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4. Наличие механизма применения компенсац</w:t>
            </w:r>
            <w:r w:rsidRPr="000F3F1B">
              <w:rPr>
                <w:rFonts w:ascii="Times New Roman" w:hAnsi="Times New Roman" w:cs="Times New Roman"/>
                <w:sz w:val="24"/>
                <w:szCs w:val="24"/>
              </w:rPr>
              <w:t>и</w:t>
            </w:r>
            <w:r w:rsidRPr="000F3F1B">
              <w:rPr>
                <w:rFonts w:ascii="Times New Roman" w:hAnsi="Times New Roman" w:cs="Times New Roman"/>
                <w:sz w:val="24"/>
                <w:szCs w:val="24"/>
              </w:rPr>
              <w:t>онных мер в отношении торговых стран-партнеров в случае нарушения правил субсидир</w:t>
            </w:r>
            <w:r w:rsidRPr="000F3F1B">
              <w:rPr>
                <w:rFonts w:ascii="Times New Roman" w:hAnsi="Times New Roman" w:cs="Times New Roman"/>
                <w:sz w:val="24"/>
                <w:szCs w:val="24"/>
              </w:rPr>
              <w:t>о</w:t>
            </w:r>
            <w:r w:rsidRPr="000F3F1B">
              <w:rPr>
                <w:rFonts w:ascii="Times New Roman" w:hAnsi="Times New Roman" w:cs="Times New Roman"/>
                <w:sz w:val="24"/>
                <w:szCs w:val="24"/>
              </w:rPr>
              <w:t>вания промышленных тов</w:t>
            </w:r>
            <w:r w:rsidRPr="000F3F1B">
              <w:rPr>
                <w:rFonts w:ascii="Times New Roman" w:hAnsi="Times New Roman" w:cs="Times New Roman"/>
                <w:sz w:val="24"/>
                <w:szCs w:val="24"/>
              </w:rPr>
              <w:t>а</w:t>
            </w:r>
            <w:r w:rsidRPr="000F3F1B">
              <w:rPr>
                <w:rFonts w:ascii="Times New Roman" w:hAnsi="Times New Roman" w:cs="Times New Roman"/>
                <w:sz w:val="24"/>
                <w:szCs w:val="24"/>
              </w:rPr>
              <w:t>ров.</w:t>
            </w:r>
          </w:p>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5. Снижение барьеров для иностранных инвест</w:t>
            </w:r>
            <w:r w:rsidRPr="000F3F1B">
              <w:rPr>
                <w:rFonts w:ascii="Times New Roman" w:hAnsi="Times New Roman" w:cs="Times New Roman"/>
                <w:sz w:val="24"/>
                <w:szCs w:val="24"/>
              </w:rPr>
              <w:t>о</w:t>
            </w:r>
            <w:r w:rsidRPr="000F3F1B">
              <w:rPr>
                <w:rFonts w:ascii="Times New Roman" w:hAnsi="Times New Roman" w:cs="Times New Roman"/>
                <w:sz w:val="24"/>
                <w:szCs w:val="24"/>
              </w:rPr>
              <w:t>ров по доступу на рынок услуг Владимирской о</w:t>
            </w:r>
            <w:r w:rsidRPr="000F3F1B">
              <w:rPr>
                <w:rFonts w:ascii="Times New Roman" w:hAnsi="Times New Roman" w:cs="Times New Roman"/>
                <w:sz w:val="24"/>
                <w:szCs w:val="24"/>
              </w:rPr>
              <w:t>б</w:t>
            </w:r>
            <w:r w:rsidRPr="000F3F1B">
              <w:rPr>
                <w:rFonts w:ascii="Times New Roman" w:hAnsi="Times New Roman" w:cs="Times New Roman"/>
                <w:sz w:val="24"/>
                <w:szCs w:val="24"/>
              </w:rPr>
              <w:t>ласти.</w:t>
            </w:r>
          </w:p>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6. Наличие механизма разрешения споров в сл</w:t>
            </w:r>
            <w:r w:rsidRPr="000F3F1B">
              <w:rPr>
                <w:rFonts w:ascii="Times New Roman" w:hAnsi="Times New Roman" w:cs="Times New Roman"/>
                <w:sz w:val="24"/>
                <w:szCs w:val="24"/>
              </w:rPr>
              <w:t>у</w:t>
            </w:r>
            <w:r w:rsidRPr="000F3F1B">
              <w:rPr>
                <w:rFonts w:ascii="Times New Roman" w:hAnsi="Times New Roman" w:cs="Times New Roman"/>
                <w:sz w:val="24"/>
                <w:szCs w:val="24"/>
              </w:rPr>
              <w:t>чае нарушений правил ВТО со стор</w:t>
            </w:r>
            <w:r w:rsidRPr="000F3F1B">
              <w:rPr>
                <w:rFonts w:ascii="Times New Roman" w:hAnsi="Times New Roman" w:cs="Times New Roman"/>
                <w:sz w:val="24"/>
                <w:szCs w:val="24"/>
              </w:rPr>
              <w:t>о</w:t>
            </w:r>
            <w:r w:rsidRPr="000F3F1B">
              <w:rPr>
                <w:rFonts w:ascii="Times New Roman" w:hAnsi="Times New Roman" w:cs="Times New Roman"/>
                <w:sz w:val="24"/>
                <w:szCs w:val="24"/>
              </w:rPr>
              <w:t>ны стран-партнеров.</w:t>
            </w:r>
          </w:p>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7. Право участия России в выработке будущих правил ВТО</w:t>
            </w:r>
          </w:p>
        </w:tc>
        <w:tc>
          <w:tcPr>
            <w:tcW w:w="4962"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1. Снижение импортных пошлин на проду</w:t>
            </w:r>
            <w:r w:rsidRPr="000F3F1B">
              <w:rPr>
                <w:rFonts w:ascii="Times New Roman" w:hAnsi="Times New Roman" w:cs="Times New Roman"/>
                <w:sz w:val="24"/>
                <w:szCs w:val="24"/>
              </w:rPr>
              <w:t>к</w:t>
            </w:r>
            <w:r w:rsidRPr="000F3F1B">
              <w:rPr>
                <w:rFonts w:ascii="Times New Roman" w:hAnsi="Times New Roman" w:cs="Times New Roman"/>
                <w:sz w:val="24"/>
                <w:szCs w:val="24"/>
              </w:rPr>
              <w:t>цию производителей Владимирской области.</w:t>
            </w:r>
          </w:p>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2. Установление лимитов для России в ц</w:t>
            </w:r>
            <w:r w:rsidRPr="000F3F1B">
              <w:rPr>
                <w:rFonts w:ascii="Times New Roman" w:hAnsi="Times New Roman" w:cs="Times New Roman"/>
                <w:sz w:val="24"/>
                <w:szCs w:val="24"/>
              </w:rPr>
              <w:t>е</w:t>
            </w:r>
            <w:r w:rsidRPr="000F3F1B">
              <w:rPr>
                <w:rFonts w:ascii="Times New Roman" w:hAnsi="Times New Roman" w:cs="Times New Roman"/>
                <w:sz w:val="24"/>
                <w:szCs w:val="24"/>
              </w:rPr>
              <w:t>лом на объемы субсидирования в сельском хозя</w:t>
            </w:r>
            <w:r w:rsidRPr="000F3F1B">
              <w:rPr>
                <w:rFonts w:ascii="Times New Roman" w:hAnsi="Times New Roman" w:cs="Times New Roman"/>
                <w:sz w:val="24"/>
                <w:szCs w:val="24"/>
              </w:rPr>
              <w:t>й</w:t>
            </w:r>
            <w:r w:rsidRPr="000F3F1B">
              <w:rPr>
                <w:rFonts w:ascii="Times New Roman" w:hAnsi="Times New Roman" w:cs="Times New Roman"/>
                <w:sz w:val="24"/>
                <w:szCs w:val="24"/>
              </w:rPr>
              <w:t>стве.</w:t>
            </w:r>
          </w:p>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3. Ограничения и правила в области субсид</w:t>
            </w:r>
            <w:r w:rsidRPr="000F3F1B">
              <w:rPr>
                <w:rFonts w:ascii="Times New Roman" w:hAnsi="Times New Roman" w:cs="Times New Roman"/>
                <w:sz w:val="24"/>
                <w:szCs w:val="24"/>
              </w:rPr>
              <w:t>и</w:t>
            </w:r>
            <w:r w:rsidRPr="000F3F1B">
              <w:rPr>
                <w:rFonts w:ascii="Times New Roman" w:hAnsi="Times New Roman" w:cs="Times New Roman"/>
                <w:sz w:val="24"/>
                <w:szCs w:val="24"/>
              </w:rPr>
              <w:t>рования промышленных товаров Владими</w:t>
            </w:r>
            <w:r w:rsidRPr="000F3F1B">
              <w:rPr>
                <w:rFonts w:ascii="Times New Roman" w:hAnsi="Times New Roman" w:cs="Times New Roman"/>
                <w:sz w:val="24"/>
                <w:szCs w:val="24"/>
              </w:rPr>
              <w:t>р</w:t>
            </w:r>
            <w:r w:rsidRPr="000F3F1B">
              <w:rPr>
                <w:rFonts w:ascii="Times New Roman" w:hAnsi="Times New Roman" w:cs="Times New Roman"/>
                <w:sz w:val="24"/>
                <w:szCs w:val="24"/>
              </w:rPr>
              <w:t>ской области.</w:t>
            </w:r>
          </w:p>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4. Снижение защиты отечественных участн</w:t>
            </w:r>
            <w:r w:rsidRPr="000F3F1B">
              <w:rPr>
                <w:rFonts w:ascii="Times New Roman" w:hAnsi="Times New Roman" w:cs="Times New Roman"/>
                <w:sz w:val="24"/>
                <w:szCs w:val="24"/>
              </w:rPr>
              <w:t>и</w:t>
            </w:r>
            <w:r w:rsidRPr="000F3F1B">
              <w:rPr>
                <w:rFonts w:ascii="Times New Roman" w:hAnsi="Times New Roman" w:cs="Times New Roman"/>
                <w:sz w:val="24"/>
                <w:szCs w:val="24"/>
              </w:rPr>
              <w:t>ков рынка услуг Владимирской о</w:t>
            </w:r>
            <w:r w:rsidRPr="000F3F1B">
              <w:rPr>
                <w:rFonts w:ascii="Times New Roman" w:hAnsi="Times New Roman" w:cs="Times New Roman"/>
                <w:sz w:val="24"/>
                <w:szCs w:val="24"/>
              </w:rPr>
              <w:t>б</w:t>
            </w:r>
            <w:r w:rsidRPr="000F3F1B">
              <w:rPr>
                <w:rFonts w:ascii="Times New Roman" w:hAnsi="Times New Roman" w:cs="Times New Roman"/>
                <w:sz w:val="24"/>
                <w:szCs w:val="24"/>
              </w:rPr>
              <w:t>ласти.</w:t>
            </w:r>
          </w:p>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5. Наличие механизма разрешения споров в случае нарушений правил ВТО со стороны России и Владимирской области.</w:t>
            </w:r>
          </w:p>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6. Необходимость выполнения обяз</w:t>
            </w:r>
            <w:r w:rsidRPr="000F3F1B">
              <w:rPr>
                <w:rFonts w:ascii="Times New Roman" w:hAnsi="Times New Roman" w:cs="Times New Roman"/>
                <w:sz w:val="24"/>
                <w:szCs w:val="24"/>
              </w:rPr>
              <w:t>а</w:t>
            </w:r>
            <w:r w:rsidRPr="000F3F1B">
              <w:rPr>
                <w:rFonts w:ascii="Times New Roman" w:hAnsi="Times New Roman" w:cs="Times New Roman"/>
                <w:sz w:val="24"/>
                <w:szCs w:val="24"/>
              </w:rPr>
              <w:t>тельств по нотификациям</w:t>
            </w:r>
          </w:p>
        </w:tc>
      </w:tr>
      <w:tr w:rsidR="000F3F1B" w:rsidRPr="00E71464" w:rsidTr="000F3F1B">
        <w:tc>
          <w:tcPr>
            <w:tcW w:w="5698" w:type="dxa"/>
            <w:vAlign w:val="center"/>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Возможности</w:t>
            </w:r>
          </w:p>
        </w:tc>
        <w:tc>
          <w:tcPr>
            <w:tcW w:w="4962" w:type="dxa"/>
            <w:vAlign w:val="center"/>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Угрозы</w:t>
            </w:r>
          </w:p>
        </w:tc>
      </w:tr>
      <w:tr w:rsidR="000F3F1B" w:rsidRPr="00E71464" w:rsidTr="000F3F1B">
        <w:tc>
          <w:tcPr>
            <w:tcW w:w="5698" w:type="dxa"/>
            <w:vAlign w:val="center"/>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1. Повышение конкурентоспособности производит</w:t>
            </w:r>
            <w:r w:rsidRPr="000F3F1B">
              <w:rPr>
                <w:rFonts w:ascii="Times New Roman" w:hAnsi="Times New Roman" w:cs="Times New Roman"/>
                <w:sz w:val="24"/>
                <w:szCs w:val="24"/>
              </w:rPr>
              <w:t>е</w:t>
            </w:r>
            <w:r w:rsidRPr="000F3F1B">
              <w:rPr>
                <w:rFonts w:ascii="Times New Roman" w:hAnsi="Times New Roman" w:cs="Times New Roman"/>
                <w:sz w:val="24"/>
                <w:szCs w:val="24"/>
              </w:rPr>
              <w:t>лей Владимирской области за счет снижения затрат предприятий.</w:t>
            </w:r>
          </w:p>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2. Снижение затрат предприятий при эк</w:t>
            </w:r>
            <w:r w:rsidRPr="000F3F1B">
              <w:rPr>
                <w:rFonts w:ascii="Times New Roman" w:hAnsi="Times New Roman" w:cs="Times New Roman"/>
                <w:sz w:val="24"/>
                <w:szCs w:val="24"/>
              </w:rPr>
              <w:t>с</w:t>
            </w:r>
            <w:r w:rsidRPr="000F3F1B">
              <w:rPr>
                <w:rFonts w:ascii="Times New Roman" w:hAnsi="Times New Roman" w:cs="Times New Roman"/>
                <w:sz w:val="24"/>
                <w:szCs w:val="24"/>
              </w:rPr>
              <w:t>порте.</w:t>
            </w:r>
          </w:p>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3. Защита отечественных производителей в ра</w:t>
            </w:r>
            <w:r w:rsidRPr="000F3F1B">
              <w:rPr>
                <w:rFonts w:ascii="Times New Roman" w:hAnsi="Times New Roman" w:cs="Times New Roman"/>
                <w:sz w:val="24"/>
                <w:szCs w:val="24"/>
              </w:rPr>
              <w:t>м</w:t>
            </w:r>
            <w:r w:rsidRPr="000F3F1B">
              <w:rPr>
                <w:rFonts w:ascii="Times New Roman" w:hAnsi="Times New Roman" w:cs="Times New Roman"/>
                <w:sz w:val="24"/>
                <w:szCs w:val="24"/>
              </w:rPr>
              <w:t>ках установленных квот на отдельную проду</w:t>
            </w:r>
            <w:r w:rsidRPr="000F3F1B">
              <w:rPr>
                <w:rFonts w:ascii="Times New Roman" w:hAnsi="Times New Roman" w:cs="Times New Roman"/>
                <w:sz w:val="24"/>
                <w:szCs w:val="24"/>
              </w:rPr>
              <w:t>к</w:t>
            </w:r>
            <w:r w:rsidRPr="000F3F1B">
              <w:rPr>
                <w:rFonts w:ascii="Times New Roman" w:hAnsi="Times New Roman" w:cs="Times New Roman"/>
                <w:sz w:val="24"/>
                <w:szCs w:val="24"/>
              </w:rPr>
              <w:t>цию.</w:t>
            </w:r>
          </w:p>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4. Использование механизма применения компенс</w:t>
            </w:r>
            <w:r w:rsidRPr="000F3F1B">
              <w:rPr>
                <w:rFonts w:ascii="Times New Roman" w:hAnsi="Times New Roman" w:cs="Times New Roman"/>
                <w:sz w:val="24"/>
                <w:szCs w:val="24"/>
              </w:rPr>
              <w:t>а</w:t>
            </w:r>
            <w:r w:rsidRPr="000F3F1B">
              <w:rPr>
                <w:rFonts w:ascii="Times New Roman" w:hAnsi="Times New Roman" w:cs="Times New Roman"/>
                <w:sz w:val="24"/>
                <w:szCs w:val="24"/>
              </w:rPr>
              <w:t>ционных мер в отношении торг</w:t>
            </w:r>
            <w:r w:rsidRPr="000F3F1B">
              <w:rPr>
                <w:rFonts w:ascii="Times New Roman" w:hAnsi="Times New Roman" w:cs="Times New Roman"/>
                <w:sz w:val="24"/>
                <w:szCs w:val="24"/>
              </w:rPr>
              <w:t>о</w:t>
            </w:r>
            <w:r w:rsidRPr="000F3F1B">
              <w:rPr>
                <w:rFonts w:ascii="Times New Roman" w:hAnsi="Times New Roman" w:cs="Times New Roman"/>
                <w:sz w:val="24"/>
                <w:szCs w:val="24"/>
              </w:rPr>
              <w:t>вых стран-партнеров в случае нарушения правил субсидирования промы</w:t>
            </w:r>
            <w:r w:rsidRPr="000F3F1B">
              <w:rPr>
                <w:rFonts w:ascii="Times New Roman" w:hAnsi="Times New Roman" w:cs="Times New Roman"/>
                <w:sz w:val="24"/>
                <w:szCs w:val="24"/>
              </w:rPr>
              <w:t>ш</w:t>
            </w:r>
            <w:r w:rsidRPr="000F3F1B">
              <w:rPr>
                <w:rFonts w:ascii="Times New Roman" w:hAnsi="Times New Roman" w:cs="Times New Roman"/>
                <w:sz w:val="24"/>
                <w:szCs w:val="24"/>
              </w:rPr>
              <w:t>ле</w:t>
            </w:r>
            <w:r w:rsidRPr="000F3F1B">
              <w:rPr>
                <w:rFonts w:ascii="Times New Roman" w:hAnsi="Times New Roman" w:cs="Times New Roman"/>
                <w:sz w:val="24"/>
                <w:szCs w:val="24"/>
              </w:rPr>
              <w:t>н</w:t>
            </w:r>
            <w:r w:rsidRPr="000F3F1B">
              <w:rPr>
                <w:rFonts w:ascii="Times New Roman" w:hAnsi="Times New Roman" w:cs="Times New Roman"/>
                <w:sz w:val="24"/>
                <w:szCs w:val="24"/>
              </w:rPr>
              <w:t>ных товаров.</w:t>
            </w:r>
          </w:p>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5. Рост инвестиционной привлекательности Влад</w:t>
            </w:r>
            <w:r w:rsidRPr="000F3F1B">
              <w:rPr>
                <w:rFonts w:ascii="Times New Roman" w:hAnsi="Times New Roman" w:cs="Times New Roman"/>
                <w:sz w:val="24"/>
                <w:szCs w:val="24"/>
              </w:rPr>
              <w:t>и</w:t>
            </w:r>
            <w:r w:rsidRPr="000F3F1B">
              <w:rPr>
                <w:rFonts w:ascii="Times New Roman" w:hAnsi="Times New Roman" w:cs="Times New Roman"/>
                <w:sz w:val="24"/>
                <w:szCs w:val="24"/>
              </w:rPr>
              <w:t>мирской области и рост иностранных инвест</w:t>
            </w:r>
            <w:r w:rsidRPr="000F3F1B">
              <w:rPr>
                <w:rFonts w:ascii="Times New Roman" w:hAnsi="Times New Roman" w:cs="Times New Roman"/>
                <w:sz w:val="24"/>
                <w:szCs w:val="24"/>
              </w:rPr>
              <w:t>и</w:t>
            </w:r>
            <w:r w:rsidRPr="000F3F1B">
              <w:rPr>
                <w:rFonts w:ascii="Times New Roman" w:hAnsi="Times New Roman" w:cs="Times New Roman"/>
                <w:sz w:val="24"/>
                <w:szCs w:val="24"/>
              </w:rPr>
              <w:t>ций.</w:t>
            </w:r>
          </w:p>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6. Использование механизма разрешения споров в случае нарушений правил ВТО со стороны стран-партнеров.</w:t>
            </w:r>
          </w:p>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7. Возможность влиять на правила торговли, что ос</w:t>
            </w:r>
            <w:r w:rsidRPr="000F3F1B">
              <w:rPr>
                <w:rFonts w:ascii="Times New Roman" w:hAnsi="Times New Roman" w:cs="Times New Roman"/>
                <w:sz w:val="24"/>
                <w:szCs w:val="24"/>
              </w:rPr>
              <w:t>о</w:t>
            </w:r>
            <w:r w:rsidRPr="000F3F1B">
              <w:rPr>
                <w:rFonts w:ascii="Times New Roman" w:hAnsi="Times New Roman" w:cs="Times New Roman"/>
                <w:sz w:val="24"/>
                <w:szCs w:val="24"/>
              </w:rPr>
              <w:t>бо актуально в вопросах сельского хозяйства Влад</w:t>
            </w:r>
            <w:r w:rsidRPr="000F3F1B">
              <w:rPr>
                <w:rFonts w:ascii="Times New Roman" w:hAnsi="Times New Roman" w:cs="Times New Roman"/>
                <w:sz w:val="24"/>
                <w:szCs w:val="24"/>
              </w:rPr>
              <w:t>и</w:t>
            </w:r>
            <w:r w:rsidRPr="000F3F1B">
              <w:rPr>
                <w:rFonts w:ascii="Times New Roman" w:hAnsi="Times New Roman" w:cs="Times New Roman"/>
                <w:sz w:val="24"/>
                <w:szCs w:val="24"/>
              </w:rPr>
              <w:t>мирской области</w:t>
            </w:r>
          </w:p>
        </w:tc>
        <w:tc>
          <w:tcPr>
            <w:tcW w:w="4962"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1. Усиление иностранной конкуренции по о</w:t>
            </w:r>
            <w:r w:rsidRPr="000F3F1B">
              <w:rPr>
                <w:rFonts w:ascii="Times New Roman" w:hAnsi="Times New Roman" w:cs="Times New Roman"/>
                <w:sz w:val="24"/>
                <w:szCs w:val="24"/>
              </w:rPr>
              <w:t>б</w:t>
            </w:r>
            <w:r w:rsidRPr="000F3F1B">
              <w:rPr>
                <w:rFonts w:ascii="Times New Roman" w:hAnsi="Times New Roman" w:cs="Times New Roman"/>
                <w:sz w:val="24"/>
                <w:szCs w:val="24"/>
              </w:rPr>
              <w:t>рабатывающим производствам и сельскому х</w:t>
            </w:r>
            <w:r w:rsidRPr="000F3F1B">
              <w:rPr>
                <w:rFonts w:ascii="Times New Roman" w:hAnsi="Times New Roman" w:cs="Times New Roman"/>
                <w:sz w:val="24"/>
                <w:szCs w:val="24"/>
              </w:rPr>
              <w:t>о</w:t>
            </w:r>
            <w:r w:rsidRPr="000F3F1B">
              <w:rPr>
                <w:rFonts w:ascii="Times New Roman" w:hAnsi="Times New Roman" w:cs="Times New Roman"/>
                <w:sz w:val="24"/>
                <w:szCs w:val="24"/>
              </w:rPr>
              <w:t>зяйству, снижение объемов производства нек</w:t>
            </w:r>
            <w:r w:rsidRPr="000F3F1B">
              <w:rPr>
                <w:rFonts w:ascii="Times New Roman" w:hAnsi="Times New Roman" w:cs="Times New Roman"/>
                <w:sz w:val="24"/>
                <w:szCs w:val="24"/>
              </w:rPr>
              <w:t>о</w:t>
            </w:r>
            <w:r w:rsidRPr="000F3F1B">
              <w:rPr>
                <w:rFonts w:ascii="Times New Roman" w:hAnsi="Times New Roman" w:cs="Times New Roman"/>
                <w:sz w:val="24"/>
                <w:szCs w:val="24"/>
              </w:rPr>
              <w:t>торых видов продукции Владимирской обла</w:t>
            </w:r>
            <w:r w:rsidRPr="000F3F1B">
              <w:rPr>
                <w:rFonts w:ascii="Times New Roman" w:hAnsi="Times New Roman" w:cs="Times New Roman"/>
                <w:sz w:val="24"/>
                <w:szCs w:val="24"/>
              </w:rPr>
              <w:t>с</w:t>
            </w:r>
            <w:r w:rsidRPr="000F3F1B">
              <w:rPr>
                <w:rFonts w:ascii="Times New Roman" w:hAnsi="Times New Roman" w:cs="Times New Roman"/>
                <w:sz w:val="24"/>
                <w:szCs w:val="24"/>
              </w:rPr>
              <w:t>ти.</w:t>
            </w:r>
          </w:p>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2. Риск применения ответных мер в случае н</w:t>
            </w:r>
            <w:r w:rsidRPr="000F3F1B">
              <w:rPr>
                <w:rFonts w:ascii="Times New Roman" w:hAnsi="Times New Roman" w:cs="Times New Roman"/>
                <w:sz w:val="24"/>
                <w:szCs w:val="24"/>
              </w:rPr>
              <w:t>а</w:t>
            </w:r>
            <w:r w:rsidRPr="000F3F1B">
              <w:rPr>
                <w:rFonts w:ascii="Times New Roman" w:hAnsi="Times New Roman" w:cs="Times New Roman"/>
                <w:sz w:val="24"/>
                <w:szCs w:val="24"/>
              </w:rPr>
              <w:t>рушения правил в области субсидирования промышленных товаров Владимирской обла</w:t>
            </w:r>
            <w:r w:rsidRPr="000F3F1B">
              <w:rPr>
                <w:rFonts w:ascii="Times New Roman" w:hAnsi="Times New Roman" w:cs="Times New Roman"/>
                <w:sz w:val="24"/>
                <w:szCs w:val="24"/>
              </w:rPr>
              <w:t>с</w:t>
            </w:r>
            <w:r w:rsidRPr="000F3F1B">
              <w:rPr>
                <w:rFonts w:ascii="Times New Roman" w:hAnsi="Times New Roman" w:cs="Times New Roman"/>
                <w:sz w:val="24"/>
                <w:szCs w:val="24"/>
              </w:rPr>
              <w:t>ти.</w:t>
            </w:r>
          </w:p>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3. Усиление конкуренции со стороны ин</w:t>
            </w:r>
            <w:r w:rsidRPr="000F3F1B">
              <w:rPr>
                <w:rFonts w:ascii="Times New Roman" w:hAnsi="Times New Roman" w:cs="Times New Roman"/>
                <w:sz w:val="24"/>
                <w:szCs w:val="24"/>
              </w:rPr>
              <w:t>о</w:t>
            </w:r>
            <w:r w:rsidRPr="000F3F1B">
              <w:rPr>
                <w:rFonts w:ascii="Times New Roman" w:hAnsi="Times New Roman" w:cs="Times New Roman"/>
                <w:sz w:val="24"/>
                <w:szCs w:val="24"/>
              </w:rPr>
              <w:t>странных поставщиков услуг.</w:t>
            </w:r>
          </w:p>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4. Возможность использования партнерами м</w:t>
            </w:r>
            <w:r w:rsidRPr="000F3F1B">
              <w:rPr>
                <w:rFonts w:ascii="Times New Roman" w:hAnsi="Times New Roman" w:cs="Times New Roman"/>
                <w:sz w:val="24"/>
                <w:szCs w:val="24"/>
              </w:rPr>
              <w:t>е</w:t>
            </w:r>
            <w:r w:rsidRPr="000F3F1B">
              <w:rPr>
                <w:rFonts w:ascii="Times New Roman" w:hAnsi="Times New Roman" w:cs="Times New Roman"/>
                <w:sz w:val="24"/>
                <w:szCs w:val="24"/>
              </w:rPr>
              <w:t>ханизма разрешения споров в отношении Ро</w:t>
            </w:r>
            <w:r w:rsidRPr="000F3F1B">
              <w:rPr>
                <w:rFonts w:ascii="Times New Roman" w:hAnsi="Times New Roman" w:cs="Times New Roman"/>
                <w:sz w:val="24"/>
                <w:szCs w:val="24"/>
              </w:rPr>
              <w:t>с</w:t>
            </w:r>
            <w:r w:rsidRPr="000F3F1B">
              <w:rPr>
                <w:rFonts w:ascii="Times New Roman" w:hAnsi="Times New Roman" w:cs="Times New Roman"/>
                <w:sz w:val="24"/>
                <w:szCs w:val="24"/>
              </w:rPr>
              <w:t>сийской Федерации.</w:t>
            </w:r>
          </w:p>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5. Риск срыва сроков по сбору и предоставл</w:t>
            </w:r>
            <w:r w:rsidRPr="000F3F1B">
              <w:rPr>
                <w:rFonts w:ascii="Times New Roman" w:hAnsi="Times New Roman" w:cs="Times New Roman"/>
                <w:sz w:val="24"/>
                <w:szCs w:val="24"/>
              </w:rPr>
              <w:t>е</w:t>
            </w:r>
            <w:r w:rsidRPr="000F3F1B">
              <w:rPr>
                <w:rFonts w:ascii="Times New Roman" w:hAnsi="Times New Roman" w:cs="Times New Roman"/>
                <w:sz w:val="24"/>
                <w:szCs w:val="24"/>
              </w:rPr>
              <w:t>нию данных для извещений стран-партнеров по программам субсидирования</w:t>
            </w:r>
          </w:p>
        </w:tc>
      </w:tr>
      <w:tr w:rsidR="000F3F1B" w:rsidRPr="00E71464" w:rsidTr="000F3F1B">
        <w:tc>
          <w:tcPr>
            <w:tcW w:w="10660" w:type="dxa"/>
            <w:gridSpan w:val="2"/>
            <w:vAlign w:val="center"/>
          </w:tcPr>
          <w:p w:rsidR="000F3F1B" w:rsidRPr="000F3F1B" w:rsidRDefault="000F3F1B">
            <w:pPr>
              <w:pStyle w:val="ConsPlusNormal"/>
              <w:jc w:val="center"/>
              <w:outlineLvl w:val="3"/>
              <w:rPr>
                <w:rFonts w:ascii="Times New Roman" w:hAnsi="Times New Roman" w:cs="Times New Roman"/>
                <w:sz w:val="24"/>
                <w:szCs w:val="24"/>
              </w:rPr>
            </w:pPr>
            <w:r w:rsidRPr="000F3F1B">
              <w:rPr>
                <w:rFonts w:ascii="Times New Roman" w:hAnsi="Times New Roman" w:cs="Times New Roman"/>
                <w:sz w:val="24"/>
                <w:szCs w:val="24"/>
              </w:rPr>
              <w:t>Положение Владимирской области в рамках межрегиональных, международных контактов и конк</w:t>
            </w:r>
            <w:r w:rsidRPr="000F3F1B">
              <w:rPr>
                <w:rFonts w:ascii="Times New Roman" w:hAnsi="Times New Roman" w:cs="Times New Roman"/>
                <w:sz w:val="24"/>
                <w:szCs w:val="24"/>
              </w:rPr>
              <w:t>у</w:t>
            </w:r>
            <w:r w:rsidRPr="000F3F1B">
              <w:rPr>
                <w:rFonts w:ascii="Times New Roman" w:hAnsi="Times New Roman" w:cs="Times New Roman"/>
                <w:sz w:val="24"/>
                <w:szCs w:val="24"/>
              </w:rPr>
              <w:t>ренции за ресурсы со стороны территориального окружения</w:t>
            </w:r>
          </w:p>
        </w:tc>
      </w:tr>
      <w:tr w:rsidR="000F3F1B" w:rsidRPr="00E71464" w:rsidTr="000F3F1B">
        <w:tc>
          <w:tcPr>
            <w:tcW w:w="5698" w:type="dxa"/>
            <w:vAlign w:val="center"/>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Сильные стороны</w:t>
            </w:r>
          </w:p>
        </w:tc>
        <w:tc>
          <w:tcPr>
            <w:tcW w:w="4962" w:type="dxa"/>
            <w:vAlign w:val="center"/>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Слабые стороны</w:t>
            </w:r>
          </w:p>
        </w:tc>
      </w:tr>
      <w:tr w:rsidR="000F3F1B" w:rsidRPr="00E71464" w:rsidTr="000F3F1B">
        <w:tc>
          <w:tcPr>
            <w:tcW w:w="5698"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1. Наличие активных торговых контактов с Мос</w:t>
            </w:r>
            <w:r w:rsidRPr="000F3F1B">
              <w:rPr>
                <w:rFonts w:ascii="Times New Roman" w:hAnsi="Times New Roman" w:cs="Times New Roman"/>
                <w:sz w:val="24"/>
                <w:szCs w:val="24"/>
              </w:rPr>
              <w:t>к</w:t>
            </w:r>
            <w:r w:rsidRPr="000F3F1B">
              <w:rPr>
                <w:rFonts w:ascii="Times New Roman" w:hAnsi="Times New Roman" w:cs="Times New Roman"/>
                <w:sz w:val="24"/>
                <w:szCs w:val="24"/>
              </w:rPr>
              <w:t>вой и Московской областью.</w:t>
            </w:r>
          </w:p>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2. Высокая доля региона в общероссийском в</w:t>
            </w:r>
            <w:r w:rsidRPr="000F3F1B">
              <w:rPr>
                <w:rFonts w:ascii="Times New Roman" w:hAnsi="Times New Roman" w:cs="Times New Roman"/>
                <w:sz w:val="24"/>
                <w:szCs w:val="24"/>
              </w:rPr>
              <w:t>ы</w:t>
            </w:r>
            <w:r w:rsidRPr="000F3F1B">
              <w:rPr>
                <w:rFonts w:ascii="Times New Roman" w:hAnsi="Times New Roman" w:cs="Times New Roman"/>
                <w:sz w:val="24"/>
                <w:szCs w:val="24"/>
              </w:rPr>
              <w:t>пуске отдельных промышленных товаров: стеклянных сос</w:t>
            </w:r>
            <w:r w:rsidRPr="000F3F1B">
              <w:rPr>
                <w:rFonts w:ascii="Times New Roman" w:hAnsi="Times New Roman" w:cs="Times New Roman"/>
                <w:sz w:val="24"/>
                <w:szCs w:val="24"/>
              </w:rPr>
              <w:t>у</w:t>
            </w:r>
            <w:r w:rsidRPr="000F3F1B">
              <w:rPr>
                <w:rFonts w:ascii="Times New Roman" w:hAnsi="Times New Roman" w:cs="Times New Roman"/>
                <w:sz w:val="24"/>
                <w:szCs w:val="24"/>
              </w:rPr>
              <w:lastRenderedPageBreak/>
              <w:t>дов для питья; тканей из стеклов</w:t>
            </w:r>
            <w:r w:rsidRPr="000F3F1B">
              <w:rPr>
                <w:rFonts w:ascii="Times New Roman" w:hAnsi="Times New Roman" w:cs="Times New Roman"/>
                <w:sz w:val="24"/>
                <w:szCs w:val="24"/>
              </w:rPr>
              <w:t>о</w:t>
            </w:r>
            <w:r w:rsidRPr="000F3F1B">
              <w:rPr>
                <w:rFonts w:ascii="Times New Roman" w:hAnsi="Times New Roman" w:cs="Times New Roman"/>
                <w:sz w:val="24"/>
                <w:szCs w:val="24"/>
              </w:rPr>
              <w:t>локна; сывороток и вакцин иммунных; препаратов для лечения онколог</w:t>
            </w:r>
            <w:r w:rsidRPr="000F3F1B">
              <w:rPr>
                <w:rFonts w:ascii="Times New Roman" w:hAnsi="Times New Roman" w:cs="Times New Roman"/>
                <w:sz w:val="24"/>
                <w:szCs w:val="24"/>
              </w:rPr>
              <w:t>и</w:t>
            </w:r>
            <w:r w:rsidRPr="000F3F1B">
              <w:rPr>
                <w:rFonts w:ascii="Times New Roman" w:hAnsi="Times New Roman" w:cs="Times New Roman"/>
                <w:sz w:val="24"/>
                <w:szCs w:val="24"/>
              </w:rPr>
              <w:t>ческих заболеваний; препаратов для лечения дисба</w:t>
            </w:r>
            <w:r w:rsidRPr="000F3F1B">
              <w:rPr>
                <w:rFonts w:ascii="Times New Roman" w:hAnsi="Times New Roman" w:cs="Times New Roman"/>
                <w:sz w:val="24"/>
                <w:szCs w:val="24"/>
              </w:rPr>
              <w:t>к</w:t>
            </w:r>
            <w:r w:rsidRPr="000F3F1B">
              <w:rPr>
                <w:rFonts w:ascii="Times New Roman" w:hAnsi="Times New Roman" w:cs="Times New Roman"/>
                <w:sz w:val="24"/>
                <w:szCs w:val="24"/>
              </w:rPr>
              <w:t>териоза; стрелочных переводов; лент, ровинга (ровн</w:t>
            </w:r>
            <w:r w:rsidRPr="000F3F1B">
              <w:rPr>
                <w:rFonts w:ascii="Times New Roman" w:hAnsi="Times New Roman" w:cs="Times New Roman"/>
                <w:sz w:val="24"/>
                <w:szCs w:val="24"/>
              </w:rPr>
              <w:t>и</w:t>
            </w:r>
            <w:r w:rsidRPr="000F3F1B">
              <w:rPr>
                <w:rFonts w:ascii="Times New Roman" w:hAnsi="Times New Roman" w:cs="Times New Roman"/>
                <w:sz w:val="24"/>
                <w:szCs w:val="24"/>
              </w:rPr>
              <w:t>цы) и пряжи из стекловолокна; матрасов; электродв</w:t>
            </w:r>
            <w:r w:rsidRPr="000F3F1B">
              <w:rPr>
                <w:rFonts w:ascii="Times New Roman" w:hAnsi="Times New Roman" w:cs="Times New Roman"/>
                <w:sz w:val="24"/>
                <w:szCs w:val="24"/>
              </w:rPr>
              <w:t>и</w:t>
            </w:r>
            <w:r w:rsidRPr="000F3F1B">
              <w:rPr>
                <w:rFonts w:ascii="Times New Roman" w:hAnsi="Times New Roman" w:cs="Times New Roman"/>
                <w:sz w:val="24"/>
                <w:szCs w:val="24"/>
              </w:rPr>
              <w:t>гателей и генераторов постоянного тока; льняных тк</w:t>
            </w:r>
            <w:r w:rsidRPr="000F3F1B">
              <w:rPr>
                <w:rFonts w:ascii="Times New Roman" w:hAnsi="Times New Roman" w:cs="Times New Roman"/>
                <w:sz w:val="24"/>
                <w:szCs w:val="24"/>
              </w:rPr>
              <w:t>а</w:t>
            </w:r>
            <w:r w:rsidRPr="000F3F1B">
              <w:rPr>
                <w:rFonts w:ascii="Times New Roman" w:hAnsi="Times New Roman" w:cs="Times New Roman"/>
                <w:sz w:val="24"/>
                <w:szCs w:val="24"/>
              </w:rPr>
              <w:t>ней; электродвигателей переменного тока и преми</w:t>
            </w:r>
            <w:r w:rsidRPr="000F3F1B">
              <w:rPr>
                <w:rFonts w:ascii="Times New Roman" w:hAnsi="Times New Roman" w:cs="Times New Roman"/>
                <w:sz w:val="24"/>
                <w:szCs w:val="24"/>
              </w:rPr>
              <w:t>к</w:t>
            </w:r>
            <w:r w:rsidRPr="000F3F1B">
              <w:rPr>
                <w:rFonts w:ascii="Times New Roman" w:hAnsi="Times New Roman" w:cs="Times New Roman"/>
                <w:sz w:val="24"/>
                <w:szCs w:val="24"/>
              </w:rPr>
              <w:t>сов; холодильников и морозильников, мот</w:t>
            </w:r>
            <w:r w:rsidRPr="000F3F1B">
              <w:rPr>
                <w:rFonts w:ascii="Times New Roman" w:hAnsi="Times New Roman" w:cs="Times New Roman"/>
                <w:sz w:val="24"/>
                <w:szCs w:val="24"/>
              </w:rPr>
              <w:t>о</w:t>
            </w:r>
            <w:r w:rsidRPr="000F3F1B">
              <w:rPr>
                <w:rFonts w:ascii="Times New Roman" w:hAnsi="Times New Roman" w:cs="Times New Roman"/>
                <w:sz w:val="24"/>
                <w:szCs w:val="24"/>
              </w:rPr>
              <w:t>циклов.</w:t>
            </w:r>
          </w:p>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3. Активное участие Владимирской области в разв</w:t>
            </w:r>
            <w:r w:rsidRPr="000F3F1B">
              <w:rPr>
                <w:rFonts w:ascii="Times New Roman" w:hAnsi="Times New Roman" w:cs="Times New Roman"/>
                <w:sz w:val="24"/>
                <w:szCs w:val="24"/>
              </w:rPr>
              <w:t>и</w:t>
            </w:r>
            <w:r w:rsidRPr="000F3F1B">
              <w:rPr>
                <w:rFonts w:ascii="Times New Roman" w:hAnsi="Times New Roman" w:cs="Times New Roman"/>
                <w:sz w:val="24"/>
                <w:szCs w:val="24"/>
              </w:rPr>
              <w:t>тии межрегиональных туристических проду</w:t>
            </w:r>
            <w:r w:rsidRPr="000F3F1B">
              <w:rPr>
                <w:rFonts w:ascii="Times New Roman" w:hAnsi="Times New Roman" w:cs="Times New Roman"/>
                <w:sz w:val="24"/>
                <w:szCs w:val="24"/>
              </w:rPr>
              <w:t>к</w:t>
            </w:r>
            <w:r w:rsidRPr="000F3F1B">
              <w:rPr>
                <w:rFonts w:ascii="Times New Roman" w:hAnsi="Times New Roman" w:cs="Times New Roman"/>
                <w:sz w:val="24"/>
                <w:szCs w:val="24"/>
              </w:rPr>
              <w:t>тов.</w:t>
            </w:r>
          </w:p>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4. Вхождение Владимирской области в число реги</w:t>
            </w:r>
            <w:r w:rsidRPr="000F3F1B">
              <w:rPr>
                <w:rFonts w:ascii="Times New Roman" w:hAnsi="Times New Roman" w:cs="Times New Roman"/>
                <w:sz w:val="24"/>
                <w:szCs w:val="24"/>
              </w:rPr>
              <w:t>о</w:t>
            </w:r>
            <w:r w:rsidRPr="000F3F1B">
              <w:rPr>
                <w:rFonts w:ascii="Times New Roman" w:hAnsi="Times New Roman" w:cs="Times New Roman"/>
                <w:sz w:val="24"/>
                <w:szCs w:val="24"/>
              </w:rPr>
              <w:t>нов-лидеров по наличию территорий с особым экон</w:t>
            </w:r>
            <w:r w:rsidRPr="000F3F1B">
              <w:rPr>
                <w:rFonts w:ascii="Times New Roman" w:hAnsi="Times New Roman" w:cs="Times New Roman"/>
                <w:sz w:val="24"/>
                <w:szCs w:val="24"/>
              </w:rPr>
              <w:t>о</w:t>
            </w:r>
            <w:r w:rsidRPr="000F3F1B">
              <w:rPr>
                <w:rFonts w:ascii="Times New Roman" w:hAnsi="Times New Roman" w:cs="Times New Roman"/>
                <w:sz w:val="24"/>
                <w:szCs w:val="24"/>
              </w:rPr>
              <w:t>мическим реж</w:t>
            </w:r>
            <w:r w:rsidRPr="000F3F1B">
              <w:rPr>
                <w:rFonts w:ascii="Times New Roman" w:hAnsi="Times New Roman" w:cs="Times New Roman"/>
                <w:sz w:val="24"/>
                <w:szCs w:val="24"/>
              </w:rPr>
              <w:t>и</w:t>
            </w:r>
            <w:r w:rsidRPr="000F3F1B">
              <w:rPr>
                <w:rFonts w:ascii="Times New Roman" w:hAnsi="Times New Roman" w:cs="Times New Roman"/>
                <w:sz w:val="24"/>
                <w:szCs w:val="24"/>
              </w:rPr>
              <w:t>мом.</w:t>
            </w:r>
          </w:p>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5. Конкурентоспособность продукции области на м</w:t>
            </w:r>
            <w:r w:rsidRPr="000F3F1B">
              <w:rPr>
                <w:rFonts w:ascii="Times New Roman" w:hAnsi="Times New Roman" w:cs="Times New Roman"/>
                <w:sz w:val="24"/>
                <w:szCs w:val="24"/>
              </w:rPr>
              <w:t>и</w:t>
            </w:r>
            <w:r w:rsidRPr="000F3F1B">
              <w:rPr>
                <w:rFonts w:ascii="Times New Roman" w:hAnsi="Times New Roman" w:cs="Times New Roman"/>
                <w:sz w:val="24"/>
                <w:szCs w:val="24"/>
              </w:rPr>
              <w:t>ровых рынках: стекло и изделия из него, фармацевт</w:t>
            </w:r>
            <w:r w:rsidRPr="000F3F1B">
              <w:rPr>
                <w:rFonts w:ascii="Times New Roman" w:hAnsi="Times New Roman" w:cs="Times New Roman"/>
                <w:sz w:val="24"/>
                <w:szCs w:val="24"/>
              </w:rPr>
              <w:t>и</w:t>
            </w:r>
            <w:r w:rsidRPr="000F3F1B">
              <w:rPr>
                <w:rFonts w:ascii="Times New Roman" w:hAnsi="Times New Roman" w:cs="Times New Roman"/>
                <w:sz w:val="24"/>
                <w:szCs w:val="24"/>
              </w:rPr>
              <w:t>ческая продукция, пластмассы и др.</w:t>
            </w:r>
          </w:p>
        </w:tc>
        <w:tc>
          <w:tcPr>
            <w:tcW w:w="4962"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lastRenderedPageBreak/>
              <w:t>1. Сильная зависимость от рынков сбыта М</w:t>
            </w:r>
            <w:r w:rsidRPr="000F3F1B">
              <w:rPr>
                <w:rFonts w:ascii="Times New Roman" w:hAnsi="Times New Roman" w:cs="Times New Roman"/>
                <w:sz w:val="24"/>
                <w:szCs w:val="24"/>
              </w:rPr>
              <w:t>о</w:t>
            </w:r>
            <w:r w:rsidRPr="000F3F1B">
              <w:rPr>
                <w:rFonts w:ascii="Times New Roman" w:hAnsi="Times New Roman" w:cs="Times New Roman"/>
                <w:sz w:val="24"/>
                <w:szCs w:val="24"/>
              </w:rPr>
              <w:t>сквы и Московской области.</w:t>
            </w:r>
          </w:p>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2. Недостаточная вовлеченность производит</w:t>
            </w:r>
            <w:r w:rsidRPr="000F3F1B">
              <w:rPr>
                <w:rFonts w:ascii="Times New Roman" w:hAnsi="Times New Roman" w:cs="Times New Roman"/>
                <w:sz w:val="24"/>
                <w:szCs w:val="24"/>
              </w:rPr>
              <w:t>е</w:t>
            </w:r>
            <w:r w:rsidRPr="000F3F1B">
              <w:rPr>
                <w:rFonts w:ascii="Times New Roman" w:hAnsi="Times New Roman" w:cs="Times New Roman"/>
                <w:sz w:val="24"/>
                <w:szCs w:val="24"/>
              </w:rPr>
              <w:t>лей Владимирской области в торговые отн</w:t>
            </w:r>
            <w:r w:rsidRPr="000F3F1B">
              <w:rPr>
                <w:rFonts w:ascii="Times New Roman" w:hAnsi="Times New Roman" w:cs="Times New Roman"/>
                <w:sz w:val="24"/>
                <w:szCs w:val="24"/>
              </w:rPr>
              <w:t>о</w:t>
            </w:r>
            <w:r w:rsidRPr="000F3F1B">
              <w:rPr>
                <w:rFonts w:ascii="Times New Roman" w:hAnsi="Times New Roman" w:cs="Times New Roman"/>
                <w:sz w:val="24"/>
                <w:szCs w:val="24"/>
              </w:rPr>
              <w:lastRenderedPageBreak/>
              <w:t>шения с другими регионами РФ, в особе</w:t>
            </w:r>
            <w:r w:rsidRPr="000F3F1B">
              <w:rPr>
                <w:rFonts w:ascii="Times New Roman" w:hAnsi="Times New Roman" w:cs="Times New Roman"/>
                <w:sz w:val="24"/>
                <w:szCs w:val="24"/>
              </w:rPr>
              <w:t>н</w:t>
            </w:r>
            <w:r w:rsidRPr="000F3F1B">
              <w:rPr>
                <w:rFonts w:ascii="Times New Roman" w:hAnsi="Times New Roman" w:cs="Times New Roman"/>
                <w:sz w:val="24"/>
                <w:szCs w:val="24"/>
              </w:rPr>
              <w:t>ности с Нижегородской областью.</w:t>
            </w:r>
          </w:p>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3. Наличие в ЦФО сильных конкурентов в борьбе за федеральную поддержку сел</w:t>
            </w:r>
            <w:r w:rsidRPr="000F3F1B">
              <w:rPr>
                <w:rFonts w:ascii="Times New Roman" w:hAnsi="Times New Roman" w:cs="Times New Roman"/>
                <w:sz w:val="24"/>
                <w:szCs w:val="24"/>
              </w:rPr>
              <w:t>ь</w:t>
            </w:r>
            <w:r w:rsidRPr="000F3F1B">
              <w:rPr>
                <w:rFonts w:ascii="Times New Roman" w:hAnsi="Times New Roman" w:cs="Times New Roman"/>
                <w:sz w:val="24"/>
                <w:szCs w:val="24"/>
              </w:rPr>
              <w:t>ского хозяйства и АПК: Белгородская, М</w:t>
            </w:r>
            <w:r w:rsidRPr="000F3F1B">
              <w:rPr>
                <w:rFonts w:ascii="Times New Roman" w:hAnsi="Times New Roman" w:cs="Times New Roman"/>
                <w:sz w:val="24"/>
                <w:szCs w:val="24"/>
              </w:rPr>
              <w:t>о</w:t>
            </w:r>
            <w:r w:rsidRPr="000F3F1B">
              <w:rPr>
                <w:rFonts w:ascii="Times New Roman" w:hAnsi="Times New Roman" w:cs="Times New Roman"/>
                <w:sz w:val="24"/>
                <w:szCs w:val="24"/>
              </w:rPr>
              <w:t>сковская, Воронежская, Липецкая, Курская и Тамбо</w:t>
            </w:r>
            <w:r w:rsidRPr="000F3F1B">
              <w:rPr>
                <w:rFonts w:ascii="Times New Roman" w:hAnsi="Times New Roman" w:cs="Times New Roman"/>
                <w:sz w:val="24"/>
                <w:szCs w:val="24"/>
              </w:rPr>
              <w:t>в</w:t>
            </w:r>
            <w:r w:rsidRPr="000F3F1B">
              <w:rPr>
                <w:rFonts w:ascii="Times New Roman" w:hAnsi="Times New Roman" w:cs="Times New Roman"/>
                <w:sz w:val="24"/>
                <w:szCs w:val="24"/>
              </w:rPr>
              <w:t>ская области.</w:t>
            </w:r>
          </w:p>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4. Наличие в ЦФО сильных промышле</w:t>
            </w:r>
            <w:r w:rsidRPr="000F3F1B">
              <w:rPr>
                <w:rFonts w:ascii="Times New Roman" w:hAnsi="Times New Roman" w:cs="Times New Roman"/>
                <w:sz w:val="24"/>
                <w:szCs w:val="24"/>
              </w:rPr>
              <w:t>н</w:t>
            </w:r>
            <w:r w:rsidRPr="000F3F1B">
              <w:rPr>
                <w:rFonts w:ascii="Times New Roman" w:hAnsi="Times New Roman" w:cs="Times New Roman"/>
                <w:sz w:val="24"/>
                <w:szCs w:val="24"/>
              </w:rPr>
              <w:t>ных конкурентов по значимым для Влад</w:t>
            </w:r>
            <w:r w:rsidRPr="000F3F1B">
              <w:rPr>
                <w:rFonts w:ascii="Times New Roman" w:hAnsi="Times New Roman" w:cs="Times New Roman"/>
                <w:sz w:val="24"/>
                <w:szCs w:val="24"/>
              </w:rPr>
              <w:t>и</w:t>
            </w:r>
            <w:r w:rsidRPr="000F3F1B">
              <w:rPr>
                <w:rFonts w:ascii="Times New Roman" w:hAnsi="Times New Roman" w:cs="Times New Roman"/>
                <w:sz w:val="24"/>
                <w:szCs w:val="24"/>
              </w:rPr>
              <w:t>мирской области производствам: лакокрасочная пр</w:t>
            </w:r>
            <w:r w:rsidRPr="000F3F1B">
              <w:rPr>
                <w:rFonts w:ascii="Times New Roman" w:hAnsi="Times New Roman" w:cs="Times New Roman"/>
                <w:sz w:val="24"/>
                <w:szCs w:val="24"/>
              </w:rPr>
              <w:t>о</w:t>
            </w:r>
            <w:r w:rsidRPr="000F3F1B">
              <w:rPr>
                <w:rFonts w:ascii="Times New Roman" w:hAnsi="Times New Roman" w:cs="Times New Roman"/>
                <w:sz w:val="24"/>
                <w:szCs w:val="24"/>
              </w:rPr>
              <w:t>дукция, химические волокна и нити, фармаце</w:t>
            </w:r>
            <w:r w:rsidRPr="000F3F1B">
              <w:rPr>
                <w:rFonts w:ascii="Times New Roman" w:hAnsi="Times New Roman" w:cs="Times New Roman"/>
                <w:sz w:val="24"/>
                <w:szCs w:val="24"/>
              </w:rPr>
              <w:t>в</w:t>
            </w:r>
            <w:r w:rsidRPr="000F3F1B">
              <w:rPr>
                <w:rFonts w:ascii="Times New Roman" w:hAnsi="Times New Roman" w:cs="Times New Roman"/>
                <w:sz w:val="24"/>
                <w:szCs w:val="24"/>
              </w:rPr>
              <w:t>тика, транспортные средс</w:t>
            </w:r>
            <w:r w:rsidRPr="000F3F1B">
              <w:rPr>
                <w:rFonts w:ascii="Times New Roman" w:hAnsi="Times New Roman" w:cs="Times New Roman"/>
                <w:sz w:val="24"/>
                <w:szCs w:val="24"/>
              </w:rPr>
              <w:t>т</w:t>
            </w:r>
            <w:r w:rsidRPr="000F3F1B">
              <w:rPr>
                <w:rFonts w:ascii="Times New Roman" w:hAnsi="Times New Roman" w:cs="Times New Roman"/>
                <w:sz w:val="24"/>
                <w:szCs w:val="24"/>
              </w:rPr>
              <w:t>ва, продукция ЛПК.</w:t>
            </w:r>
          </w:p>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5. Владимирская область является энергодеф</w:t>
            </w:r>
            <w:r w:rsidRPr="000F3F1B">
              <w:rPr>
                <w:rFonts w:ascii="Times New Roman" w:hAnsi="Times New Roman" w:cs="Times New Roman"/>
                <w:sz w:val="24"/>
                <w:szCs w:val="24"/>
              </w:rPr>
              <w:t>и</w:t>
            </w:r>
            <w:r w:rsidRPr="000F3F1B">
              <w:rPr>
                <w:rFonts w:ascii="Times New Roman" w:hAnsi="Times New Roman" w:cs="Times New Roman"/>
                <w:sz w:val="24"/>
                <w:szCs w:val="24"/>
              </w:rPr>
              <w:t>цитным регионом, 80% энергии п</w:t>
            </w:r>
            <w:r w:rsidRPr="000F3F1B">
              <w:rPr>
                <w:rFonts w:ascii="Times New Roman" w:hAnsi="Times New Roman" w:cs="Times New Roman"/>
                <w:sz w:val="24"/>
                <w:szCs w:val="24"/>
              </w:rPr>
              <w:t>о</w:t>
            </w:r>
            <w:r w:rsidRPr="000F3F1B">
              <w:rPr>
                <w:rFonts w:ascii="Times New Roman" w:hAnsi="Times New Roman" w:cs="Times New Roman"/>
                <w:sz w:val="24"/>
                <w:szCs w:val="24"/>
              </w:rPr>
              <w:t>ступает из других регионов.</w:t>
            </w:r>
          </w:p>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6. Отток квалифицированных кадров в другие регионы.</w:t>
            </w:r>
          </w:p>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7. Наличие в регионе сильных конкуре</w:t>
            </w:r>
            <w:r w:rsidRPr="000F3F1B">
              <w:rPr>
                <w:rFonts w:ascii="Times New Roman" w:hAnsi="Times New Roman" w:cs="Times New Roman"/>
                <w:sz w:val="24"/>
                <w:szCs w:val="24"/>
              </w:rPr>
              <w:t>н</w:t>
            </w:r>
            <w:r w:rsidRPr="000F3F1B">
              <w:rPr>
                <w:rFonts w:ascii="Times New Roman" w:hAnsi="Times New Roman" w:cs="Times New Roman"/>
                <w:sz w:val="24"/>
                <w:szCs w:val="24"/>
              </w:rPr>
              <w:t>тов за иностранные инвестиции (Калужская, Моско</w:t>
            </w:r>
            <w:r w:rsidRPr="000F3F1B">
              <w:rPr>
                <w:rFonts w:ascii="Times New Roman" w:hAnsi="Times New Roman" w:cs="Times New Roman"/>
                <w:sz w:val="24"/>
                <w:szCs w:val="24"/>
              </w:rPr>
              <w:t>в</w:t>
            </w:r>
            <w:r w:rsidRPr="000F3F1B">
              <w:rPr>
                <w:rFonts w:ascii="Times New Roman" w:hAnsi="Times New Roman" w:cs="Times New Roman"/>
                <w:sz w:val="24"/>
                <w:szCs w:val="24"/>
              </w:rPr>
              <w:t>ская, Липецкая области).</w:t>
            </w:r>
          </w:p>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8. Значительное превышение импорта над эк</w:t>
            </w:r>
            <w:r w:rsidRPr="000F3F1B">
              <w:rPr>
                <w:rFonts w:ascii="Times New Roman" w:hAnsi="Times New Roman" w:cs="Times New Roman"/>
                <w:sz w:val="24"/>
                <w:szCs w:val="24"/>
              </w:rPr>
              <w:t>с</w:t>
            </w:r>
            <w:r w:rsidRPr="000F3F1B">
              <w:rPr>
                <w:rFonts w:ascii="Times New Roman" w:hAnsi="Times New Roman" w:cs="Times New Roman"/>
                <w:sz w:val="24"/>
                <w:szCs w:val="24"/>
              </w:rPr>
              <w:t>портом</w:t>
            </w:r>
          </w:p>
        </w:tc>
      </w:tr>
      <w:tr w:rsidR="000F3F1B" w:rsidRPr="00E71464" w:rsidTr="000F3F1B">
        <w:tc>
          <w:tcPr>
            <w:tcW w:w="5698" w:type="dxa"/>
            <w:vAlign w:val="center"/>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lastRenderedPageBreak/>
              <w:t>Возможности</w:t>
            </w:r>
          </w:p>
        </w:tc>
        <w:tc>
          <w:tcPr>
            <w:tcW w:w="4962" w:type="dxa"/>
            <w:vAlign w:val="center"/>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Угрозы</w:t>
            </w:r>
          </w:p>
        </w:tc>
      </w:tr>
      <w:tr w:rsidR="000F3F1B" w:rsidRPr="00E71464" w:rsidTr="000F3F1B">
        <w:tc>
          <w:tcPr>
            <w:tcW w:w="5698"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1. Возможность усиления присутствия владими</w:t>
            </w:r>
            <w:r w:rsidRPr="000F3F1B">
              <w:rPr>
                <w:rFonts w:ascii="Times New Roman" w:hAnsi="Times New Roman" w:cs="Times New Roman"/>
                <w:sz w:val="24"/>
                <w:szCs w:val="24"/>
              </w:rPr>
              <w:t>р</w:t>
            </w:r>
            <w:r w:rsidRPr="000F3F1B">
              <w:rPr>
                <w:rFonts w:ascii="Times New Roman" w:hAnsi="Times New Roman" w:cs="Times New Roman"/>
                <w:sz w:val="24"/>
                <w:szCs w:val="24"/>
              </w:rPr>
              <w:t>ских производителей на рынках Москвы и Московской о</w:t>
            </w:r>
            <w:r w:rsidRPr="000F3F1B">
              <w:rPr>
                <w:rFonts w:ascii="Times New Roman" w:hAnsi="Times New Roman" w:cs="Times New Roman"/>
                <w:sz w:val="24"/>
                <w:szCs w:val="24"/>
              </w:rPr>
              <w:t>б</w:t>
            </w:r>
            <w:r w:rsidRPr="000F3F1B">
              <w:rPr>
                <w:rFonts w:ascii="Times New Roman" w:hAnsi="Times New Roman" w:cs="Times New Roman"/>
                <w:sz w:val="24"/>
                <w:szCs w:val="24"/>
              </w:rPr>
              <w:t>ласти, а также потенциал экспансии в другие регионы, особенно в Нижегородскую о</w:t>
            </w:r>
            <w:r w:rsidRPr="000F3F1B">
              <w:rPr>
                <w:rFonts w:ascii="Times New Roman" w:hAnsi="Times New Roman" w:cs="Times New Roman"/>
                <w:sz w:val="24"/>
                <w:szCs w:val="24"/>
              </w:rPr>
              <w:t>б</w:t>
            </w:r>
            <w:r w:rsidRPr="000F3F1B">
              <w:rPr>
                <w:rFonts w:ascii="Times New Roman" w:hAnsi="Times New Roman" w:cs="Times New Roman"/>
                <w:sz w:val="24"/>
                <w:szCs w:val="24"/>
              </w:rPr>
              <w:t>ласть.</w:t>
            </w:r>
          </w:p>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2. Развитие традиционных производств Влад</w:t>
            </w:r>
            <w:r w:rsidRPr="000F3F1B">
              <w:rPr>
                <w:rFonts w:ascii="Times New Roman" w:hAnsi="Times New Roman" w:cs="Times New Roman"/>
                <w:sz w:val="24"/>
                <w:szCs w:val="24"/>
              </w:rPr>
              <w:t>и</w:t>
            </w:r>
            <w:r w:rsidRPr="000F3F1B">
              <w:rPr>
                <w:rFonts w:ascii="Times New Roman" w:hAnsi="Times New Roman" w:cs="Times New Roman"/>
                <w:sz w:val="24"/>
                <w:szCs w:val="24"/>
              </w:rPr>
              <w:t>мирской области ввиду существенной зависимости от них эк</w:t>
            </w:r>
            <w:r w:rsidRPr="000F3F1B">
              <w:rPr>
                <w:rFonts w:ascii="Times New Roman" w:hAnsi="Times New Roman" w:cs="Times New Roman"/>
                <w:sz w:val="24"/>
                <w:szCs w:val="24"/>
              </w:rPr>
              <w:t>о</w:t>
            </w:r>
            <w:r w:rsidRPr="000F3F1B">
              <w:rPr>
                <w:rFonts w:ascii="Times New Roman" w:hAnsi="Times New Roman" w:cs="Times New Roman"/>
                <w:sz w:val="24"/>
                <w:szCs w:val="24"/>
              </w:rPr>
              <w:t>номики РФ в целом.</w:t>
            </w:r>
          </w:p>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3. Развитие инфраструктуры туристического се</w:t>
            </w:r>
            <w:r w:rsidRPr="000F3F1B">
              <w:rPr>
                <w:rFonts w:ascii="Times New Roman" w:hAnsi="Times New Roman" w:cs="Times New Roman"/>
                <w:sz w:val="24"/>
                <w:szCs w:val="24"/>
              </w:rPr>
              <w:t>к</w:t>
            </w:r>
            <w:r w:rsidRPr="000F3F1B">
              <w:rPr>
                <w:rFonts w:ascii="Times New Roman" w:hAnsi="Times New Roman" w:cs="Times New Roman"/>
                <w:sz w:val="24"/>
                <w:szCs w:val="24"/>
              </w:rPr>
              <w:t>тора области.</w:t>
            </w:r>
          </w:p>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4. Привлечение инвесторов для освоения террит</w:t>
            </w:r>
            <w:r w:rsidRPr="000F3F1B">
              <w:rPr>
                <w:rFonts w:ascii="Times New Roman" w:hAnsi="Times New Roman" w:cs="Times New Roman"/>
                <w:sz w:val="24"/>
                <w:szCs w:val="24"/>
              </w:rPr>
              <w:t>о</w:t>
            </w:r>
            <w:r w:rsidRPr="000F3F1B">
              <w:rPr>
                <w:rFonts w:ascii="Times New Roman" w:hAnsi="Times New Roman" w:cs="Times New Roman"/>
                <w:sz w:val="24"/>
                <w:szCs w:val="24"/>
              </w:rPr>
              <w:t>рий с особым экономическим р</w:t>
            </w:r>
            <w:r w:rsidRPr="000F3F1B">
              <w:rPr>
                <w:rFonts w:ascii="Times New Roman" w:hAnsi="Times New Roman" w:cs="Times New Roman"/>
                <w:sz w:val="24"/>
                <w:szCs w:val="24"/>
              </w:rPr>
              <w:t>е</w:t>
            </w:r>
            <w:r w:rsidRPr="000F3F1B">
              <w:rPr>
                <w:rFonts w:ascii="Times New Roman" w:hAnsi="Times New Roman" w:cs="Times New Roman"/>
                <w:sz w:val="24"/>
                <w:szCs w:val="24"/>
              </w:rPr>
              <w:t>жимом.</w:t>
            </w:r>
          </w:p>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5. Развитие ориентированных на экспорт прои</w:t>
            </w:r>
            <w:r w:rsidRPr="000F3F1B">
              <w:rPr>
                <w:rFonts w:ascii="Times New Roman" w:hAnsi="Times New Roman" w:cs="Times New Roman"/>
                <w:sz w:val="24"/>
                <w:szCs w:val="24"/>
              </w:rPr>
              <w:t>з</w:t>
            </w:r>
            <w:r w:rsidRPr="000F3F1B">
              <w:rPr>
                <w:rFonts w:ascii="Times New Roman" w:hAnsi="Times New Roman" w:cs="Times New Roman"/>
                <w:sz w:val="24"/>
                <w:szCs w:val="24"/>
              </w:rPr>
              <w:t>водств.</w:t>
            </w:r>
          </w:p>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6. Привлечение иностранных инвестиций ввиду те</w:t>
            </w:r>
            <w:r w:rsidRPr="000F3F1B">
              <w:rPr>
                <w:rFonts w:ascii="Times New Roman" w:hAnsi="Times New Roman" w:cs="Times New Roman"/>
                <w:sz w:val="24"/>
                <w:szCs w:val="24"/>
              </w:rPr>
              <w:t>р</w:t>
            </w:r>
            <w:r w:rsidRPr="000F3F1B">
              <w:rPr>
                <w:rFonts w:ascii="Times New Roman" w:hAnsi="Times New Roman" w:cs="Times New Roman"/>
                <w:sz w:val="24"/>
                <w:szCs w:val="24"/>
              </w:rPr>
              <w:t>риториальной близости к Москве и нахождения на транспортном корид</w:t>
            </w:r>
            <w:r w:rsidRPr="000F3F1B">
              <w:rPr>
                <w:rFonts w:ascii="Times New Roman" w:hAnsi="Times New Roman" w:cs="Times New Roman"/>
                <w:sz w:val="24"/>
                <w:szCs w:val="24"/>
              </w:rPr>
              <w:t>о</w:t>
            </w:r>
            <w:r w:rsidRPr="000F3F1B">
              <w:rPr>
                <w:rFonts w:ascii="Times New Roman" w:hAnsi="Times New Roman" w:cs="Times New Roman"/>
                <w:sz w:val="24"/>
                <w:szCs w:val="24"/>
              </w:rPr>
              <w:t>ре</w:t>
            </w:r>
          </w:p>
        </w:tc>
        <w:tc>
          <w:tcPr>
            <w:tcW w:w="4962"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1. Значительные потери производителей обла</w:t>
            </w:r>
            <w:r w:rsidRPr="000F3F1B">
              <w:rPr>
                <w:rFonts w:ascii="Times New Roman" w:hAnsi="Times New Roman" w:cs="Times New Roman"/>
                <w:sz w:val="24"/>
                <w:szCs w:val="24"/>
              </w:rPr>
              <w:t>с</w:t>
            </w:r>
            <w:r w:rsidRPr="000F3F1B">
              <w:rPr>
                <w:rFonts w:ascii="Times New Roman" w:hAnsi="Times New Roman" w:cs="Times New Roman"/>
                <w:sz w:val="24"/>
                <w:szCs w:val="24"/>
              </w:rPr>
              <w:t>ти в случае негативных явлений на рынках М</w:t>
            </w:r>
            <w:r w:rsidRPr="000F3F1B">
              <w:rPr>
                <w:rFonts w:ascii="Times New Roman" w:hAnsi="Times New Roman" w:cs="Times New Roman"/>
                <w:sz w:val="24"/>
                <w:szCs w:val="24"/>
              </w:rPr>
              <w:t>о</w:t>
            </w:r>
            <w:r w:rsidRPr="000F3F1B">
              <w:rPr>
                <w:rFonts w:ascii="Times New Roman" w:hAnsi="Times New Roman" w:cs="Times New Roman"/>
                <w:sz w:val="24"/>
                <w:szCs w:val="24"/>
              </w:rPr>
              <w:t>сквы и Московской области.</w:t>
            </w:r>
          </w:p>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2. Ослабление предприятий сельского хозяйс</w:t>
            </w:r>
            <w:r w:rsidRPr="000F3F1B">
              <w:rPr>
                <w:rFonts w:ascii="Times New Roman" w:hAnsi="Times New Roman" w:cs="Times New Roman"/>
                <w:sz w:val="24"/>
                <w:szCs w:val="24"/>
              </w:rPr>
              <w:t>т</w:t>
            </w:r>
            <w:r w:rsidRPr="000F3F1B">
              <w:rPr>
                <w:rFonts w:ascii="Times New Roman" w:hAnsi="Times New Roman" w:cs="Times New Roman"/>
                <w:sz w:val="24"/>
                <w:szCs w:val="24"/>
              </w:rPr>
              <w:t>ва и АПК Владимирской области в случае н</w:t>
            </w:r>
            <w:r w:rsidRPr="000F3F1B">
              <w:rPr>
                <w:rFonts w:ascii="Times New Roman" w:hAnsi="Times New Roman" w:cs="Times New Roman"/>
                <w:sz w:val="24"/>
                <w:szCs w:val="24"/>
              </w:rPr>
              <w:t>е</w:t>
            </w:r>
            <w:r w:rsidRPr="000F3F1B">
              <w:rPr>
                <w:rFonts w:ascii="Times New Roman" w:hAnsi="Times New Roman" w:cs="Times New Roman"/>
                <w:sz w:val="24"/>
                <w:szCs w:val="24"/>
              </w:rPr>
              <w:t>достатка средств федеральной поддержки.</w:t>
            </w:r>
          </w:p>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3. Сокращение вклада Владимирской о</w:t>
            </w:r>
            <w:r w:rsidRPr="000F3F1B">
              <w:rPr>
                <w:rFonts w:ascii="Times New Roman" w:hAnsi="Times New Roman" w:cs="Times New Roman"/>
                <w:sz w:val="24"/>
                <w:szCs w:val="24"/>
              </w:rPr>
              <w:t>б</w:t>
            </w:r>
            <w:r w:rsidRPr="000F3F1B">
              <w:rPr>
                <w:rFonts w:ascii="Times New Roman" w:hAnsi="Times New Roman" w:cs="Times New Roman"/>
                <w:sz w:val="24"/>
                <w:szCs w:val="24"/>
              </w:rPr>
              <w:t>ласти в общероссийский объем производства по зн</w:t>
            </w:r>
            <w:r w:rsidRPr="000F3F1B">
              <w:rPr>
                <w:rFonts w:ascii="Times New Roman" w:hAnsi="Times New Roman" w:cs="Times New Roman"/>
                <w:sz w:val="24"/>
                <w:szCs w:val="24"/>
              </w:rPr>
              <w:t>а</w:t>
            </w:r>
            <w:r w:rsidRPr="000F3F1B">
              <w:rPr>
                <w:rFonts w:ascii="Times New Roman" w:hAnsi="Times New Roman" w:cs="Times New Roman"/>
                <w:sz w:val="24"/>
                <w:szCs w:val="24"/>
              </w:rPr>
              <w:t>чимым для экономики области отраслям.</w:t>
            </w:r>
          </w:p>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4. Снижение рентабельности производств при росте цен на энергоносители.</w:t>
            </w:r>
          </w:p>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5. Недостаток квалифицированных кадров для решения внутренних задач региона.</w:t>
            </w:r>
          </w:p>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6. Уязвимость экономики в случае разли</w:t>
            </w:r>
            <w:r w:rsidRPr="000F3F1B">
              <w:rPr>
                <w:rFonts w:ascii="Times New Roman" w:hAnsi="Times New Roman" w:cs="Times New Roman"/>
                <w:sz w:val="24"/>
                <w:szCs w:val="24"/>
              </w:rPr>
              <w:t>ч</w:t>
            </w:r>
            <w:r w:rsidRPr="000F3F1B">
              <w:rPr>
                <w:rFonts w:ascii="Times New Roman" w:hAnsi="Times New Roman" w:cs="Times New Roman"/>
                <w:sz w:val="24"/>
                <w:szCs w:val="24"/>
              </w:rPr>
              <w:t>ных международных санкций и угроза продовол</w:t>
            </w:r>
            <w:r w:rsidRPr="000F3F1B">
              <w:rPr>
                <w:rFonts w:ascii="Times New Roman" w:hAnsi="Times New Roman" w:cs="Times New Roman"/>
                <w:sz w:val="24"/>
                <w:szCs w:val="24"/>
              </w:rPr>
              <w:t>ь</w:t>
            </w:r>
            <w:r w:rsidRPr="000F3F1B">
              <w:rPr>
                <w:rFonts w:ascii="Times New Roman" w:hAnsi="Times New Roman" w:cs="Times New Roman"/>
                <w:sz w:val="24"/>
                <w:szCs w:val="24"/>
              </w:rPr>
              <w:t>ственной безопасности</w:t>
            </w:r>
          </w:p>
        </w:tc>
      </w:tr>
      <w:tr w:rsidR="000F3F1B" w:rsidRPr="00E71464" w:rsidTr="000F3F1B">
        <w:tc>
          <w:tcPr>
            <w:tcW w:w="10660" w:type="dxa"/>
            <w:gridSpan w:val="2"/>
            <w:vAlign w:val="center"/>
          </w:tcPr>
          <w:p w:rsidR="000F3F1B" w:rsidRPr="000F3F1B" w:rsidRDefault="000F3F1B">
            <w:pPr>
              <w:pStyle w:val="ConsPlusNormal"/>
              <w:jc w:val="center"/>
              <w:outlineLvl w:val="3"/>
              <w:rPr>
                <w:rFonts w:ascii="Times New Roman" w:hAnsi="Times New Roman" w:cs="Times New Roman"/>
                <w:sz w:val="24"/>
                <w:szCs w:val="24"/>
              </w:rPr>
            </w:pPr>
            <w:r w:rsidRPr="000F3F1B">
              <w:rPr>
                <w:rFonts w:ascii="Times New Roman" w:hAnsi="Times New Roman" w:cs="Times New Roman"/>
                <w:sz w:val="24"/>
                <w:szCs w:val="24"/>
              </w:rPr>
              <w:t>Демографические процессы и трудовые ресурсы, качество жизни населения</w:t>
            </w:r>
          </w:p>
        </w:tc>
      </w:tr>
      <w:tr w:rsidR="000F3F1B" w:rsidRPr="00E71464" w:rsidTr="000F3F1B">
        <w:tc>
          <w:tcPr>
            <w:tcW w:w="5698" w:type="dxa"/>
            <w:vAlign w:val="center"/>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Сильные стороны</w:t>
            </w:r>
          </w:p>
        </w:tc>
        <w:tc>
          <w:tcPr>
            <w:tcW w:w="4962" w:type="dxa"/>
            <w:vAlign w:val="center"/>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Слабые стороны</w:t>
            </w:r>
          </w:p>
        </w:tc>
      </w:tr>
      <w:tr w:rsidR="000F3F1B" w:rsidRPr="00E71464" w:rsidTr="000F3F1B">
        <w:tc>
          <w:tcPr>
            <w:tcW w:w="5698"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1. Положительная динамика в демографических пр</w:t>
            </w:r>
            <w:r w:rsidRPr="000F3F1B">
              <w:rPr>
                <w:rFonts w:ascii="Times New Roman" w:hAnsi="Times New Roman" w:cs="Times New Roman"/>
                <w:sz w:val="24"/>
                <w:szCs w:val="24"/>
              </w:rPr>
              <w:t>о</w:t>
            </w:r>
            <w:r w:rsidRPr="000F3F1B">
              <w:rPr>
                <w:rFonts w:ascii="Times New Roman" w:hAnsi="Times New Roman" w:cs="Times New Roman"/>
                <w:sz w:val="24"/>
                <w:szCs w:val="24"/>
              </w:rPr>
              <w:t>цессах: увеличение количества родившихся и сниж</w:t>
            </w:r>
            <w:r w:rsidRPr="000F3F1B">
              <w:rPr>
                <w:rFonts w:ascii="Times New Roman" w:hAnsi="Times New Roman" w:cs="Times New Roman"/>
                <w:sz w:val="24"/>
                <w:szCs w:val="24"/>
              </w:rPr>
              <w:t>е</w:t>
            </w:r>
            <w:r w:rsidRPr="000F3F1B">
              <w:rPr>
                <w:rFonts w:ascii="Times New Roman" w:hAnsi="Times New Roman" w:cs="Times New Roman"/>
                <w:sz w:val="24"/>
                <w:szCs w:val="24"/>
              </w:rPr>
              <w:t>ние количества умерших в последние годы наблюд</w:t>
            </w:r>
            <w:r w:rsidRPr="000F3F1B">
              <w:rPr>
                <w:rFonts w:ascii="Times New Roman" w:hAnsi="Times New Roman" w:cs="Times New Roman"/>
                <w:sz w:val="24"/>
                <w:szCs w:val="24"/>
              </w:rPr>
              <w:t>а</w:t>
            </w:r>
            <w:r w:rsidRPr="000F3F1B">
              <w:rPr>
                <w:rFonts w:ascii="Times New Roman" w:hAnsi="Times New Roman" w:cs="Times New Roman"/>
                <w:sz w:val="24"/>
                <w:szCs w:val="24"/>
              </w:rPr>
              <w:t>ется.</w:t>
            </w:r>
          </w:p>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2. Высокая доля населения в трудоспособном во</w:t>
            </w:r>
            <w:r w:rsidRPr="000F3F1B">
              <w:rPr>
                <w:rFonts w:ascii="Times New Roman" w:hAnsi="Times New Roman" w:cs="Times New Roman"/>
                <w:sz w:val="24"/>
                <w:szCs w:val="24"/>
              </w:rPr>
              <w:t>з</w:t>
            </w:r>
            <w:r w:rsidRPr="000F3F1B">
              <w:rPr>
                <w:rFonts w:ascii="Times New Roman" w:hAnsi="Times New Roman" w:cs="Times New Roman"/>
                <w:sz w:val="24"/>
                <w:szCs w:val="24"/>
              </w:rPr>
              <w:t>расте - 60%.</w:t>
            </w:r>
          </w:p>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3. Миграционная привлекательность территории: в</w:t>
            </w:r>
            <w:r w:rsidRPr="000F3F1B">
              <w:rPr>
                <w:rFonts w:ascii="Times New Roman" w:hAnsi="Times New Roman" w:cs="Times New Roman"/>
                <w:sz w:val="24"/>
                <w:szCs w:val="24"/>
              </w:rPr>
              <w:t>ы</w:t>
            </w:r>
            <w:r w:rsidRPr="000F3F1B">
              <w:rPr>
                <w:rFonts w:ascii="Times New Roman" w:hAnsi="Times New Roman" w:cs="Times New Roman"/>
                <w:sz w:val="24"/>
                <w:szCs w:val="24"/>
              </w:rPr>
              <w:t>годное экономико-географическое положение области (близость к московскому региону и возможность пр</w:t>
            </w:r>
            <w:r w:rsidRPr="000F3F1B">
              <w:rPr>
                <w:rFonts w:ascii="Times New Roman" w:hAnsi="Times New Roman" w:cs="Times New Roman"/>
                <w:sz w:val="24"/>
                <w:szCs w:val="24"/>
              </w:rPr>
              <w:t>и</w:t>
            </w:r>
            <w:r w:rsidRPr="000F3F1B">
              <w:rPr>
                <w:rFonts w:ascii="Times New Roman" w:hAnsi="Times New Roman" w:cs="Times New Roman"/>
                <w:sz w:val="24"/>
                <w:szCs w:val="24"/>
              </w:rPr>
              <w:t>влечения инвестиционных ресурсов), приоритет в ра</w:t>
            </w:r>
            <w:r w:rsidRPr="000F3F1B">
              <w:rPr>
                <w:rFonts w:ascii="Times New Roman" w:hAnsi="Times New Roman" w:cs="Times New Roman"/>
                <w:sz w:val="24"/>
                <w:szCs w:val="24"/>
              </w:rPr>
              <w:t>з</w:t>
            </w:r>
            <w:r w:rsidRPr="000F3F1B">
              <w:rPr>
                <w:rFonts w:ascii="Times New Roman" w:hAnsi="Times New Roman" w:cs="Times New Roman"/>
                <w:sz w:val="24"/>
                <w:szCs w:val="24"/>
              </w:rPr>
              <w:t>витии области как высокоразвитой экономики и п</w:t>
            </w:r>
            <w:r w:rsidRPr="000F3F1B">
              <w:rPr>
                <w:rFonts w:ascii="Times New Roman" w:hAnsi="Times New Roman" w:cs="Times New Roman"/>
                <w:sz w:val="24"/>
                <w:szCs w:val="24"/>
              </w:rPr>
              <w:t>о</w:t>
            </w:r>
            <w:r w:rsidRPr="000F3F1B">
              <w:rPr>
                <w:rFonts w:ascii="Times New Roman" w:hAnsi="Times New Roman" w:cs="Times New Roman"/>
                <w:sz w:val="24"/>
                <w:szCs w:val="24"/>
              </w:rPr>
              <w:t>тенциальной точки роста промышленного произво</w:t>
            </w:r>
            <w:r w:rsidRPr="000F3F1B">
              <w:rPr>
                <w:rFonts w:ascii="Times New Roman" w:hAnsi="Times New Roman" w:cs="Times New Roman"/>
                <w:sz w:val="24"/>
                <w:szCs w:val="24"/>
              </w:rPr>
              <w:t>д</w:t>
            </w:r>
            <w:r w:rsidRPr="000F3F1B">
              <w:rPr>
                <w:rFonts w:ascii="Times New Roman" w:hAnsi="Times New Roman" w:cs="Times New Roman"/>
                <w:sz w:val="24"/>
                <w:szCs w:val="24"/>
              </w:rPr>
              <w:t>ства, соответственно создание новых производств и новых рабочих мест.</w:t>
            </w:r>
          </w:p>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4. Достаточно большой резерв роста сальдо м</w:t>
            </w:r>
            <w:r w:rsidRPr="000F3F1B">
              <w:rPr>
                <w:rFonts w:ascii="Times New Roman" w:hAnsi="Times New Roman" w:cs="Times New Roman"/>
                <w:sz w:val="24"/>
                <w:szCs w:val="24"/>
              </w:rPr>
              <w:t>и</w:t>
            </w:r>
            <w:r w:rsidRPr="000F3F1B">
              <w:rPr>
                <w:rFonts w:ascii="Times New Roman" w:hAnsi="Times New Roman" w:cs="Times New Roman"/>
                <w:sz w:val="24"/>
                <w:szCs w:val="24"/>
              </w:rPr>
              <w:t xml:space="preserve">грации </w:t>
            </w:r>
            <w:r w:rsidRPr="000F3F1B">
              <w:rPr>
                <w:rFonts w:ascii="Times New Roman" w:hAnsi="Times New Roman" w:cs="Times New Roman"/>
                <w:sz w:val="24"/>
                <w:szCs w:val="24"/>
              </w:rPr>
              <w:lastRenderedPageBreak/>
              <w:t>за счет повышения коэффициента закрепляемости приезжих и сокращения оттока собственного насел</w:t>
            </w:r>
            <w:r w:rsidRPr="000F3F1B">
              <w:rPr>
                <w:rFonts w:ascii="Times New Roman" w:hAnsi="Times New Roman" w:cs="Times New Roman"/>
                <w:sz w:val="24"/>
                <w:szCs w:val="24"/>
              </w:rPr>
              <w:t>е</w:t>
            </w:r>
            <w:r w:rsidRPr="000F3F1B">
              <w:rPr>
                <w:rFonts w:ascii="Times New Roman" w:hAnsi="Times New Roman" w:cs="Times New Roman"/>
                <w:sz w:val="24"/>
                <w:szCs w:val="24"/>
              </w:rPr>
              <w:t>ния.</w:t>
            </w:r>
          </w:p>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5. Ежегодное снижение абсолютных показателей бе</w:t>
            </w:r>
            <w:r w:rsidRPr="000F3F1B">
              <w:rPr>
                <w:rFonts w:ascii="Times New Roman" w:hAnsi="Times New Roman" w:cs="Times New Roman"/>
                <w:sz w:val="24"/>
                <w:szCs w:val="24"/>
              </w:rPr>
              <w:t>з</w:t>
            </w:r>
            <w:r w:rsidRPr="000F3F1B">
              <w:rPr>
                <w:rFonts w:ascii="Times New Roman" w:hAnsi="Times New Roman" w:cs="Times New Roman"/>
                <w:sz w:val="24"/>
                <w:szCs w:val="24"/>
              </w:rPr>
              <w:t>работицы. Один из самых ни</w:t>
            </w:r>
            <w:r w:rsidRPr="000F3F1B">
              <w:rPr>
                <w:rFonts w:ascii="Times New Roman" w:hAnsi="Times New Roman" w:cs="Times New Roman"/>
                <w:sz w:val="24"/>
                <w:szCs w:val="24"/>
              </w:rPr>
              <w:t>з</w:t>
            </w:r>
            <w:r w:rsidRPr="000F3F1B">
              <w:rPr>
                <w:rFonts w:ascii="Times New Roman" w:hAnsi="Times New Roman" w:cs="Times New Roman"/>
                <w:sz w:val="24"/>
                <w:szCs w:val="24"/>
              </w:rPr>
              <w:t>ких показателей средней продолжительности поиска работы в ЦФО, полож</w:t>
            </w:r>
            <w:r w:rsidRPr="000F3F1B">
              <w:rPr>
                <w:rFonts w:ascii="Times New Roman" w:hAnsi="Times New Roman" w:cs="Times New Roman"/>
                <w:sz w:val="24"/>
                <w:szCs w:val="24"/>
              </w:rPr>
              <w:t>и</w:t>
            </w:r>
            <w:r w:rsidRPr="000F3F1B">
              <w:rPr>
                <w:rFonts w:ascii="Times New Roman" w:hAnsi="Times New Roman" w:cs="Times New Roman"/>
                <w:sz w:val="24"/>
                <w:szCs w:val="24"/>
              </w:rPr>
              <w:t>тельная динамика его ежегодного сокращения.</w:t>
            </w:r>
          </w:p>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6. Высокий уровень занятости в экономике (54,6% всего населения, 76,6% трудоспособного насел</w:t>
            </w:r>
            <w:r w:rsidRPr="000F3F1B">
              <w:rPr>
                <w:rFonts w:ascii="Times New Roman" w:hAnsi="Times New Roman" w:cs="Times New Roman"/>
                <w:sz w:val="24"/>
                <w:szCs w:val="24"/>
              </w:rPr>
              <w:t>е</w:t>
            </w:r>
            <w:r w:rsidRPr="000F3F1B">
              <w:rPr>
                <w:rFonts w:ascii="Times New Roman" w:hAnsi="Times New Roman" w:cs="Times New Roman"/>
                <w:sz w:val="24"/>
                <w:szCs w:val="24"/>
              </w:rPr>
              <w:t>ния).</w:t>
            </w:r>
          </w:p>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7. Ежегодный рост номинальной начисленной зар</w:t>
            </w:r>
            <w:r w:rsidRPr="000F3F1B">
              <w:rPr>
                <w:rFonts w:ascii="Times New Roman" w:hAnsi="Times New Roman" w:cs="Times New Roman"/>
                <w:sz w:val="24"/>
                <w:szCs w:val="24"/>
              </w:rPr>
              <w:t>а</w:t>
            </w:r>
            <w:r w:rsidRPr="000F3F1B">
              <w:rPr>
                <w:rFonts w:ascii="Times New Roman" w:hAnsi="Times New Roman" w:cs="Times New Roman"/>
                <w:sz w:val="24"/>
                <w:szCs w:val="24"/>
              </w:rPr>
              <w:t>ботной платы работникам о</w:t>
            </w:r>
            <w:r w:rsidRPr="000F3F1B">
              <w:rPr>
                <w:rFonts w:ascii="Times New Roman" w:hAnsi="Times New Roman" w:cs="Times New Roman"/>
                <w:sz w:val="24"/>
                <w:szCs w:val="24"/>
              </w:rPr>
              <w:t>р</w:t>
            </w:r>
            <w:r w:rsidRPr="000F3F1B">
              <w:rPr>
                <w:rFonts w:ascii="Times New Roman" w:hAnsi="Times New Roman" w:cs="Times New Roman"/>
                <w:sz w:val="24"/>
                <w:szCs w:val="24"/>
              </w:rPr>
              <w:t>ганизаций области.</w:t>
            </w:r>
          </w:p>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8. Невысокий (по сравнению с ЦФО и РФ) ур</w:t>
            </w:r>
            <w:r w:rsidRPr="000F3F1B">
              <w:rPr>
                <w:rFonts w:ascii="Times New Roman" w:hAnsi="Times New Roman" w:cs="Times New Roman"/>
                <w:sz w:val="24"/>
                <w:szCs w:val="24"/>
              </w:rPr>
              <w:t>о</w:t>
            </w:r>
            <w:r w:rsidRPr="000F3F1B">
              <w:rPr>
                <w:rFonts w:ascii="Times New Roman" w:hAnsi="Times New Roman" w:cs="Times New Roman"/>
                <w:sz w:val="24"/>
                <w:szCs w:val="24"/>
              </w:rPr>
              <w:t>вень стоимости трудовых ресурсов для потенциальных р</w:t>
            </w:r>
            <w:r w:rsidRPr="000F3F1B">
              <w:rPr>
                <w:rFonts w:ascii="Times New Roman" w:hAnsi="Times New Roman" w:cs="Times New Roman"/>
                <w:sz w:val="24"/>
                <w:szCs w:val="24"/>
              </w:rPr>
              <w:t>а</w:t>
            </w:r>
            <w:r w:rsidRPr="000F3F1B">
              <w:rPr>
                <w:rFonts w:ascii="Times New Roman" w:hAnsi="Times New Roman" w:cs="Times New Roman"/>
                <w:sz w:val="24"/>
                <w:szCs w:val="24"/>
              </w:rPr>
              <w:t>ботодателей в комплексе с высокой д</w:t>
            </w:r>
            <w:r w:rsidRPr="000F3F1B">
              <w:rPr>
                <w:rFonts w:ascii="Times New Roman" w:hAnsi="Times New Roman" w:cs="Times New Roman"/>
                <w:sz w:val="24"/>
                <w:szCs w:val="24"/>
              </w:rPr>
              <w:t>о</w:t>
            </w:r>
            <w:r w:rsidRPr="000F3F1B">
              <w:rPr>
                <w:rFonts w:ascii="Times New Roman" w:hAnsi="Times New Roman" w:cs="Times New Roman"/>
                <w:sz w:val="24"/>
                <w:szCs w:val="24"/>
              </w:rPr>
              <w:t>лей жителей, имеющих среднее профессионал</w:t>
            </w:r>
            <w:r w:rsidRPr="000F3F1B">
              <w:rPr>
                <w:rFonts w:ascii="Times New Roman" w:hAnsi="Times New Roman" w:cs="Times New Roman"/>
                <w:sz w:val="24"/>
                <w:szCs w:val="24"/>
              </w:rPr>
              <w:t>ь</w:t>
            </w:r>
            <w:r w:rsidRPr="000F3F1B">
              <w:rPr>
                <w:rFonts w:ascii="Times New Roman" w:hAnsi="Times New Roman" w:cs="Times New Roman"/>
                <w:sz w:val="24"/>
                <w:szCs w:val="24"/>
              </w:rPr>
              <w:t>ное образование.</w:t>
            </w:r>
          </w:p>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9. Пониженный в сравнении с другими центрами ЦФО и в среднем по России уровень социального рассло</w:t>
            </w:r>
            <w:r w:rsidRPr="000F3F1B">
              <w:rPr>
                <w:rFonts w:ascii="Times New Roman" w:hAnsi="Times New Roman" w:cs="Times New Roman"/>
                <w:sz w:val="24"/>
                <w:szCs w:val="24"/>
              </w:rPr>
              <w:t>е</w:t>
            </w:r>
            <w:r w:rsidRPr="000F3F1B">
              <w:rPr>
                <w:rFonts w:ascii="Times New Roman" w:hAnsi="Times New Roman" w:cs="Times New Roman"/>
                <w:sz w:val="24"/>
                <w:szCs w:val="24"/>
              </w:rPr>
              <w:t>ния (коэ</w:t>
            </w:r>
            <w:r w:rsidRPr="000F3F1B">
              <w:rPr>
                <w:rFonts w:ascii="Times New Roman" w:hAnsi="Times New Roman" w:cs="Times New Roman"/>
                <w:sz w:val="24"/>
                <w:szCs w:val="24"/>
              </w:rPr>
              <w:t>ф</w:t>
            </w:r>
            <w:r w:rsidRPr="000F3F1B">
              <w:rPr>
                <w:rFonts w:ascii="Times New Roman" w:hAnsi="Times New Roman" w:cs="Times New Roman"/>
                <w:sz w:val="24"/>
                <w:szCs w:val="24"/>
              </w:rPr>
              <w:t>фициент фондов равен 11,8).</w:t>
            </w:r>
          </w:p>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10. Тенденция к сокращению численности нас</w:t>
            </w:r>
            <w:r w:rsidRPr="000F3F1B">
              <w:rPr>
                <w:rFonts w:ascii="Times New Roman" w:hAnsi="Times New Roman" w:cs="Times New Roman"/>
                <w:sz w:val="24"/>
                <w:szCs w:val="24"/>
              </w:rPr>
              <w:t>е</w:t>
            </w:r>
            <w:r w:rsidRPr="000F3F1B">
              <w:rPr>
                <w:rFonts w:ascii="Times New Roman" w:hAnsi="Times New Roman" w:cs="Times New Roman"/>
                <w:sz w:val="24"/>
                <w:szCs w:val="24"/>
              </w:rPr>
              <w:t>ления с денежными доходами ниже величины прожиточного минимума.</w:t>
            </w:r>
          </w:p>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11. Доведение средней заработной платы педагогич</w:t>
            </w:r>
            <w:r w:rsidRPr="000F3F1B">
              <w:rPr>
                <w:rFonts w:ascii="Times New Roman" w:hAnsi="Times New Roman" w:cs="Times New Roman"/>
                <w:sz w:val="24"/>
                <w:szCs w:val="24"/>
              </w:rPr>
              <w:t>е</w:t>
            </w:r>
            <w:r w:rsidRPr="000F3F1B">
              <w:rPr>
                <w:rFonts w:ascii="Times New Roman" w:hAnsi="Times New Roman" w:cs="Times New Roman"/>
                <w:sz w:val="24"/>
                <w:szCs w:val="24"/>
              </w:rPr>
              <w:t>ских сотрудников до уровня средней заработной пл</w:t>
            </w:r>
            <w:r w:rsidRPr="000F3F1B">
              <w:rPr>
                <w:rFonts w:ascii="Times New Roman" w:hAnsi="Times New Roman" w:cs="Times New Roman"/>
                <w:sz w:val="24"/>
                <w:szCs w:val="24"/>
              </w:rPr>
              <w:t>а</w:t>
            </w:r>
            <w:r w:rsidRPr="000F3F1B">
              <w:rPr>
                <w:rFonts w:ascii="Times New Roman" w:hAnsi="Times New Roman" w:cs="Times New Roman"/>
                <w:sz w:val="24"/>
                <w:szCs w:val="24"/>
              </w:rPr>
              <w:t>ты в сфере общего образования в регионе в соответс</w:t>
            </w:r>
            <w:r w:rsidRPr="000F3F1B">
              <w:rPr>
                <w:rFonts w:ascii="Times New Roman" w:hAnsi="Times New Roman" w:cs="Times New Roman"/>
                <w:sz w:val="24"/>
                <w:szCs w:val="24"/>
              </w:rPr>
              <w:t>т</w:t>
            </w:r>
            <w:r w:rsidRPr="000F3F1B">
              <w:rPr>
                <w:rFonts w:ascii="Times New Roman" w:hAnsi="Times New Roman" w:cs="Times New Roman"/>
                <w:sz w:val="24"/>
                <w:szCs w:val="24"/>
              </w:rPr>
              <w:t xml:space="preserve">вии с </w:t>
            </w:r>
            <w:hyperlink r:id="rId13" w:history="1">
              <w:r w:rsidRPr="000F3F1B">
                <w:rPr>
                  <w:rFonts w:ascii="Times New Roman" w:hAnsi="Times New Roman" w:cs="Times New Roman"/>
                  <w:color w:val="0000FF"/>
                  <w:sz w:val="24"/>
                  <w:szCs w:val="24"/>
                </w:rPr>
                <w:t>Указом</w:t>
              </w:r>
            </w:hyperlink>
            <w:r w:rsidRPr="000F3F1B">
              <w:rPr>
                <w:rFonts w:ascii="Times New Roman" w:hAnsi="Times New Roman" w:cs="Times New Roman"/>
                <w:sz w:val="24"/>
                <w:szCs w:val="24"/>
              </w:rPr>
              <w:t xml:space="preserve"> Президента Российской Федер</w:t>
            </w:r>
            <w:r w:rsidRPr="000F3F1B">
              <w:rPr>
                <w:rFonts w:ascii="Times New Roman" w:hAnsi="Times New Roman" w:cs="Times New Roman"/>
                <w:sz w:val="24"/>
                <w:szCs w:val="24"/>
              </w:rPr>
              <w:t>а</w:t>
            </w:r>
            <w:r w:rsidRPr="000F3F1B">
              <w:rPr>
                <w:rFonts w:ascii="Times New Roman" w:hAnsi="Times New Roman" w:cs="Times New Roman"/>
                <w:sz w:val="24"/>
                <w:szCs w:val="24"/>
              </w:rPr>
              <w:t>ции от 07.05.2012 N 597.</w:t>
            </w:r>
          </w:p>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12. Сравнительно развитая сеть учреждений социал</w:t>
            </w:r>
            <w:r w:rsidRPr="000F3F1B">
              <w:rPr>
                <w:rFonts w:ascii="Times New Roman" w:hAnsi="Times New Roman" w:cs="Times New Roman"/>
                <w:sz w:val="24"/>
                <w:szCs w:val="24"/>
              </w:rPr>
              <w:t>ь</w:t>
            </w:r>
            <w:r w:rsidRPr="000F3F1B">
              <w:rPr>
                <w:rFonts w:ascii="Times New Roman" w:hAnsi="Times New Roman" w:cs="Times New Roman"/>
                <w:sz w:val="24"/>
                <w:szCs w:val="24"/>
              </w:rPr>
              <w:t>ного обслуживания.</w:t>
            </w:r>
          </w:p>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13. Реализация мероприятий по модернизации сист</w:t>
            </w:r>
            <w:r w:rsidRPr="000F3F1B">
              <w:rPr>
                <w:rFonts w:ascii="Times New Roman" w:hAnsi="Times New Roman" w:cs="Times New Roman"/>
                <w:sz w:val="24"/>
                <w:szCs w:val="24"/>
              </w:rPr>
              <w:t>е</w:t>
            </w:r>
            <w:r w:rsidRPr="000F3F1B">
              <w:rPr>
                <w:rFonts w:ascii="Times New Roman" w:hAnsi="Times New Roman" w:cs="Times New Roman"/>
                <w:sz w:val="24"/>
                <w:szCs w:val="24"/>
              </w:rPr>
              <w:t>мы здравоохранения, включая укрепление материал</w:t>
            </w:r>
            <w:r w:rsidRPr="000F3F1B">
              <w:rPr>
                <w:rFonts w:ascii="Times New Roman" w:hAnsi="Times New Roman" w:cs="Times New Roman"/>
                <w:sz w:val="24"/>
                <w:szCs w:val="24"/>
              </w:rPr>
              <w:t>ь</w:t>
            </w:r>
            <w:r w:rsidRPr="000F3F1B">
              <w:rPr>
                <w:rFonts w:ascii="Times New Roman" w:hAnsi="Times New Roman" w:cs="Times New Roman"/>
                <w:sz w:val="24"/>
                <w:szCs w:val="24"/>
              </w:rPr>
              <w:t>но-технической базы, внедрение современных инфо</w:t>
            </w:r>
            <w:r w:rsidRPr="000F3F1B">
              <w:rPr>
                <w:rFonts w:ascii="Times New Roman" w:hAnsi="Times New Roman" w:cs="Times New Roman"/>
                <w:sz w:val="24"/>
                <w:szCs w:val="24"/>
              </w:rPr>
              <w:t>р</w:t>
            </w:r>
            <w:r w:rsidRPr="000F3F1B">
              <w:rPr>
                <w:rFonts w:ascii="Times New Roman" w:hAnsi="Times New Roman" w:cs="Times New Roman"/>
                <w:sz w:val="24"/>
                <w:szCs w:val="24"/>
              </w:rPr>
              <w:t>мационных технологий, внедрение стандартов оказ</w:t>
            </w:r>
            <w:r w:rsidRPr="000F3F1B">
              <w:rPr>
                <w:rFonts w:ascii="Times New Roman" w:hAnsi="Times New Roman" w:cs="Times New Roman"/>
                <w:sz w:val="24"/>
                <w:szCs w:val="24"/>
              </w:rPr>
              <w:t>а</w:t>
            </w:r>
            <w:r w:rsidRPr="000F3F1B">
              <w:rPr>
                <w:rFonts w:ascii="Times New Roman" w:hAnsi="Times New Roman" w:cs="Times New Roman"/>
                <w:sz w:val="24"/>
                <w:szCs w:val="24"/>
              </w:rPr>
              <w:t>ния медицинской помощи.</w:t>
            </w:r>
          </w:p>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14. Интенсивное развитие системы И</w:t>
            </w:r>
            <w:r w:rsidRPr="000F3F1B">
              <w:rPr>
                <w:rFonts w:ascii="Times New Roman" w:hAnsi="Times New Roman" w:cs="Times New Roman"/>
                <w:sz w:val="24"/>
                <w:szCs w:val="24"/>
              </w:rPr>
              <w:t>н</w:t>
            </w:r>
            <w:r w:rsidRPr="000F3F1B">
              <w:rPr>
                <w:rFonts w:ascii="Times New Roman" w:hAnsi="Times New Roman" w:cs="Times New Roman"/>
                <w:sz w:val="24"/>
                <w:szCs w:val="24"/>
              </w:rPr>
              <w:t>тернет-коммуникаций. Создана инфраструктура обществе</w:t>
            </w:r>
            <w:r w:rsidRPr="000F3F1B">
              <w:rPr>
                <w:rFonts w:ascii="Times New Roman" w:hAnsi="Times New Roman" w:cs="Times New Roman"/>
                <w:sz w:val="24"/>
                <w:szCs w:val="24"/>
              </w:rPr>
              <w:t>н</w:t>
            </w:r>
            <w:r w:rsidRPr="000F3F1B">
              <w:rPr>
                <w:rFonts w:ascii="Times New Roman" w:hAnsi="Times New Roman" w:cs="Times New Roman"/>
                <w:sz w:val="24"/>
                <w:szCs w:val="24"/>
              </w:rPr>
              <w:t>ного доступа к информационным ресурсам и серв</w:t>
            </w:r>
            <w:r w:rsidRPr="000F3F1B">
              <w:rPr>
                <w:rFonts w:ascii="Times New Roman" w:hAnsi="Times New Roman" w:cs="Times New Roman"/>
                <w:sz w:val="24"/>
                <w:szCs w:val="24"/>
              </w:rPr>
              <w:t>и</w:t>
            </w:r>
            <w:r w:rsidRPr="000F3F1B">
              <w:rPr>
                <w:rFonts w:ascii="Times New Roman" w:hAnsi="Times New Roman" w:cs="Times New Roman"/>
                <w:sz w:val="24"/>
                <w:szCs w:val="24"/>
              </w:rPr>
              <w:t>сам.</w:t>
            </w:r>
          </w:p>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15. Создана и действует система мониторинга уровня конфликтности в межнациональных и межконфесси</w:t>
            </w:r>
            <w:r w:rsidRPr="000F3F1B">
              <w:rPr>
                <w:rFonts w:ascii="Times New Roman" w:hAnsi="Times New Roman" w:cs="Times New Roman"/>
                <w:sz w:val="24"/>
                <w:szCs w:val="24"/>
              </w:rPr>
              <w:t>о</w:t>
            </w:r>
            <w:r w:rsidRPr="000F3F1B">
              <w:rPr>
                <w:rFonts w:ascii="Times New Roman" w:hAnsi="Times New Roman" w:cs="Times New Roman"/>
                <w:sz w:val="24"/>
                <w:szCs w:val="24"/>
              </w:rPr>
              <w:t>нальных отн</w:t>
            </w:r>
            <w:r w:rsidRPr="000F3F1B">
              <w:rPr>
                <w:rFonts w:ascii="Times New Roman" w:hAnsi="Times New Roman" w:cs="Times New Roman"/>
                <w:sz w:val="24"/>
                <w:szCs w:val="24"/>
              </w:rPr>
              <w:t>о</w:t>
            </w:r>
            <w:r w:rsidRPr="000F3F1B">
              <w:rPr>
                <w:rFonts w:ascii="Times New Roman" w:hAnsi="Times New Roman" w:cs="Times New Roman"/>
                <w:sz w:val="24"/>
                <w:szCs w:val="24"/>
              </w:rPr>
              <w:t>шениях</w:t>
            </w:r>
          </w:p>
        </w:tc>
        <w:tc>
          <w:tcPr>
            <w:tcW w:w="4962"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lastRenderedPageBreak/>
              <w:t>1. Депопуляция населения, что обусловл</w:t>
            </w:r>
            <w:r w:rsidRPr="000F3F1B">
              <w:rPr>
                <w:rFonts w:ascii="Times New Roman" w:hAnsi="Times New Roman" w:cs="Times New Roman"/>
                <w:sz w:val="24"/>
                <w:szCs w:val="24"/>
              </w:rPr>
              <w:t>е</w:t>
            </w:r>
            <w:r w:rsidRPr="000F3F1B">
              <w:rPr>
                <w:rFonts w:ascii="Times New Roman" w:hAnsi="Times New Roman" w:cs="Times New Roman"/>
                <w:sz w:val="24"/>
                <w:szCs w:val="24"/>
              </w:rPr>
              <w:t>но естественной и миграционной убылью насел</w:t>
            </w:r>
            <w:r w:rsidRPr="000F3F1B">
              <w:rPr>
                <w:rFonts w:ascii="Times New Roman" w:hAnsi="Times New Roman" w:cs="Times New Roman"/>
                <w:sz w:val="24"/>
                <w:szCs w:val="24"/>
              </w:rPr>
              <w:t>е</w:t>
            </w:r>
            <w:r w:rsidRPr="000F3F1B">
              <w:rPr>
                <w:rFonts w:ascii="Times New Roman" w:hAnsi="Times New Roman" w:cs="Times New Roman"/>
                <w:sz w:val="24"/>
                <w:szCs w:val="24"/>
              </w:rPr>
              <w:t>ния.</w:t>
            </w:r>
          </w:p>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2. Высокий удельный вес женщин в во</w:t>
            </w:r>
            <w:r w:rsidRPr="000F3F1B">
              <w:rPr>
                <w:rFonts w:ascii="Times New Roman" w:hAnsi="Times New Roman" w:cs="Times New Roman"/>
                <w:sz w:val="24"/>
                <w:szCs w:val="24"/>
              </w:rPr>
              <w:t>з</w:t>
            </w:r>
            <w:r w:rsidRPr="000F3F1B">
              <w:rPr>
                <w:rFonts w:ascii="Times New Roman" w:hAnsi="Times New Roman" w:cs="Times New Roman"/>
                <w:sz w:val="24"/>
                <w:szCs w:val="24"/>
              </w:rPr>
              <w:t>расте, превышающем фертильный (43%).</w:t>
            </w:r>
          </w:p>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3. Низкий удельный вес населения моложе трудоспособного возраста и высокий показ</w:t>
            </w:r>
            <w:r w:rsidRPr="000F3F1B">
              <w:rPr>
                <w:rFonts w:ascii="Times New Roman" w:hAnsi="Times New Roman" w:cs="Times New Roman"/>
                <w:sz w:val="24"/>
                <w:szCs w:val="24"/>
              </w:rPr>
              <w:t>а</w:t>
            </w:r>
            <w:r w:rsidRPr="000F3F1B">
              <w:rPr>
                <w:rFonts w:ascii="Times New Roman" w:hAnsi="Times New Roman" w:cs="Times New Roman"/>
                <w:sz w:val="24"/>
                <w:szCs w:val="24"/>
              </w:rPr>
              <w:t>тель лиц пенсионного возраста (превышает средний по стране в 1,2 раза).</w:t>
            </w:r>
          </w:p>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4. Структура собственного трудового б</w:t>
            </w:r>
            <w:r w:rsidRPr="000F3F1B">
              <w:rPr>
                <w:rFonts w:ascii="Times New Roman" w:hAnsi="Times New Roman" w:cs="Times New Roman"/>
                <w:sz w:val="24"/>
                <w:szCs w:val="24"/>
              </w:rPr>
              <w:t>а</w:t>
            </w:r>
            <w:r w:rsidRPr="000F3F1B">
              <w:rPr>
                <w:rFonts w:ascii="Times New Roman" w:hAnsi="Times New Roman" w:cs="Times New Roman"/>
                <w:sz w:val="24"/>
                <w:szCs w:val="24"/>
              </w:rPr>
              <w:t>ланса области оценивается как относительно небл</w:t>
            </w:r>
            <w:r w:rsidRPr="000F3F1B">
              <w:rPr>
                <w:rFonts w:ascii="Times New Roman" w:hAnsi="Times New Roman" w:cs="Times New Roman"/>
                <w:sz w:val="24"/>
                <w:szCs w:val="24"/>
              </w:rPr>
              <w:t>а</w:t>
            </w:r>
            <w:r w:rsidRPr="000F3F1B">
              <w:rPr>
                <w:rFonts w:ascii="Times New Roman" w:hAnsi="Times New Roman" w:cs="Times New Roman"/>
                <w:sz w:val="24"/>
                <w:szCs w:val="24"/>
              </w:rPr>
              <w:t>гоприятная, так как в бл</w:t>
            </w:r>
            <w:r w:rsidRPr="000F3F1B">
              <w:rPr>
                <w:rFonts w:ascii="Times New Roman" w:hAnsi="Times New Roman" w:cs="Times New Roman"/>
                <w:sz w:val="24"/>
                <w:szCs w:val="24"/>
              </w:rPr>
              <w:t>и</w:t>
            </w:r>
            <w:r w:rsidRPr="000F3F1B">
              <w:rPr>
                <w:rFonts w:ascii="Times New Roman" w:hAnsi="Times New Roman" w:cs="Times New Roman"/>
                <w:sz w:val="24"/>
                <w:szCs w:val="24"/>
              </w:rPr>
              <w:t>жайшей перспективе в пенсионный возраст перейдут многочисле</w:t>
            </w:r>
            <w:r w:rsidRPr="000F3F1B">
              <w:rPr>
                <w:rFonts w:ascii="Times New Roman" w:hAnsi="Times New Roman" w:cs="Times New Roman"/>
                <w:sz w:val="24"/>
                <w:szCs w:val="24"/>
              </w:rPr>
              <w:t>н</w:t>
            </w:r>
            <w:r w:rsidRPr="000F3F1B">
              <w:rPr>
                <w:rFonts w:ascii="Times New Roman" w:hAnsi="Times New Roman" w:cs="Times New Roman"/>
                <w:sz w:val="24"/>
                <w:szCs w:val="24"/>
              </w:rPr>
              <w:t>ные возрастные группы (рожденные к. 1950 - н. 1960 гг.) и вступит в трудоспосо</w:t>
            </w:r>
            <w:r w:rsidRPr="000F3F1B">
              <w:rPr>
                <w:rFonts w:ascii="Times New Roman" w:hAnsi="Times New Roman" w:cs="Times New Roman"/>
                <w:sz w:val="24"/>
                <w:szCs w:val="24"/>
              </w:rPr>
              <w:t>б</w:t>
            </w:r>
            <w:r w:rsidRPr="000F3F1B">
              <w:rPr>
                <w:rFonts w:ascii="Times New Roman" w:hAnsi="Times New Roman" w:cs="Times New Roman"/>
                <w:sz w:val="24"/>
                <w:szCs w:val="24"/>
              </w:rPr>
              <w:t xml:space="preserve">ный возраст </w:t>
            </w:r>
            <w:r w:rsidRPr="000F3F1B">
              <w:rPr>
                <w:rFonts w:ascii="Times New Roman" w:hAnsi="Times New Roman" w:cs="Times New Roman"/>
                <w:sz w:val="24"/>
                <w:szCs w:val="24"/>
              </w:rPr>
              <w:lastRenderedPageBreak/>
              <w:t>малочисленное поколение, ро</w:t>
            </w:r>
            <w:r w:rsidRPr="000F3F1B">
              <w:rPr>
                <w:rFonts w:ascii="Times New Roman" w:hAnsi="Times New Roman" w:cs="Times New Roman"/>
                <w:sz w:val="24"/>
                <w:szCs w:val="24"/>
              </w:rPr>
              <w:t>ж</w:t>
            </w:r>
            <w:r w:rsidRPr="000F3F1B">
              <w:rPr>
                <w:rFonts w:ascii="Times New Roman" w:hAnsi="Times New Roman" w:cs="Times New Roman"/>
                <w:sz w:val="24"/>
                <w:szCs w:val="24"/>
              </w:rPr>
              <w:t>денное в конце 1990 годов.</w:t>
            </w:r>
          </w:p>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5. Неустойчивость миграционного движ</w:t>
            </w:r>
            <w:r w:rsidRPr="000F3F1B">
              <w:rPr>
                <w:rFonts w:ascii="Times New Roman" w:hAnsi="Times New Roman" w:cs="Times New Roman"/>
                <w:sz w:val="24"/>
                <w:szCs w:val="24"/>
              </w:rPr>
              <w:t>е</w:t>
            </w:r>
            <w:r w:rsidRPr="000F3F1B">
              <w:rPr>
                <w:rFonts w:ascii="Times New Roman" w:hAnsi="Times New Roman" w:cs="Times New Roman"/>
                <w:sz w:val="24"/>
                <w:szCs w:val="24"/>
              </w:rPr>
              <w:t>ния населения (в последние два года миграцио</w:t>
            </w:r>
            <w:r w:rsidRPr="000F3F1B">
              <w:rPr>
                <w:rFonts w:ascii="Times New Roman" w:hAnsi="Times New Roman" w:cs="Times New Roman"/>
                <w:sz w:val="24"/>
                <w:szCs w:val="24"/>
              </w:rPr>
              <w:t>н</w:t>
            </w:r>
            <w:r w:rsidRPr="000F3F1B">
              <w:rPr>
                <w:rFonts w:ascii="Times New Roman" w:hAnsi="Times New Roman" w:cs="Times New Roman"/>
                <w:sz w:val="24"/>
                <w:szCs w:val="24"/>
              </w:rPr>
              <w:t>ный отток населения превысил показатели приезжающих в область), основу которого с</w:t>
            </w:r>
            <w:r w:rsidRPr="000F3F1B">
              <w:rPr>
                <w:rFonts w:ascii="Times New Roman" w:hAnsi="Times New Roman" w:cs="Times New Roman"/>
                <w:sz w:val="24"/>
                <w:szCs w:val="24"/>
              </w:rPr>
              <w:t>о</w:t>
            </w:r>
            <w:r w:rsidRPr="000F3F1B">
              <w:rPr>
                <w:rFonts w:ascii="Times New Roman" w:hAnsi="Times New Roman" w:cs="Times New Roman"/>
                <w:sz w:val="24"/>
                <w:szCs w:val="24"/>
              </w:rPr>
              <w:t>ставляет экономически акти</w:t>
            </w:r>
            <w:r w:rsidRPr="000F3F1B">
              <w:rPr>
                <w:rFonts w:ascii="Times New Roman" w:hAnsi="Times New Roman" w:cs="Times New Roman"/>
                <w:sz w:val="24"/>
                <w:szCs w:val="24"/>
              </w:rPr>
              <w:t>в</w:t>
            </w:r>
            <w:r w:rsidRPr="000F3F1B">
              <w:rPr>
                <w:rFonts w:ascii="Times New Roman" w:hAnsi="Times New Roman" w:cs="Times New Roman"/>
                <w:sz w:val="24"/>
                <w:szCs w:val="24"/>
              </w:rPr>
              <w:t>ное население. Сокращение числа занятых на существующих предприятиях, высокие показатели неполной занятости на пре</w:t>
            </w:r>
            <w:r w:rsidRPr="000F3F1B">
              <w:rPr>
                <w:rFonts w:ascii="Times New Roman" w:hAnsi="Times New Roman" w:cs="Times New Roman"/>
                <w:sz w:val="24"/>
                <w:szCs w:val="24"/>
              </w:rPr>
              <w:t>д</w:t>
            </w:r>
            <w:r w:rsidRPr="000F3F1B">
              <w:rPr>
                <w:rFonts w:ascii="Times New Roman" w:hAnsi="Times New Roman" w:cs="Times New Roman"/>
                <w:sz w:val="24"/>
                <w:szCs w:val="24"/>
              </w:rPr>
              <w:t>приятиях области влияют на миграционный отток трудоспособного насел</w:t>
            </w:r>
            <w:r w:rsidRPr="000F3F1B">
              <w:rPr>
                <w:rFonts w:ascii="Times New Roman" w:hAnsi="Times New Roman" w:cs="Times New Roman"/>
                <w:sz w:val="24"/>
                <w:szCs w:val="24"/>
              </w:rPr>
              <w:t>е</w:t>
            </w:r>
            <w:r w:rsidRPr="000F3F1B">
              <w:rPr>
                <w:rFonts w:ascii="Times New Roman" w:hAnsi="Times New Roman" w:cs="Times New Roman"/>
                <w:sz w:val="24"/>
                <w:szCs w:val="24"/>
              </w:rPr>
              <w:t>ния, прежде всего в Московский регион, где выше уровень и качество жизни насел</w:t>
            </w:r>
            <w:r w:rsidRPr="000F3F1B">
              <w:rPr>
                <w:rFonts w:ascii="Times New Roman" w:hAnsi="Times New Roman" w:cs="Times New Roman"/>
                <w:sz w:val="24"/>
                <w:szCs w:val="24"/>
              </w:rPr>
              <w:t>е</w:t>
            </w:r>
            <w:r w:rsidRPr="000F3F1B">
              <w:rPr>
                <w:rFonts w:ascii="Times New Roman" w:hAnsi="Times New Roman" w:cs="Times New Roman"/>
                <w:sz w:val="24"/>
                <w:szCs w:val="24"/>
              </w:rPr>
              <w:t>ния и более высокий показатель предложения на рынке труда.</w:t>
            </w:r>
          </w:p>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6. Маятниковая миграция экономически акти</w:t>
            </w:r>
            <w:r w:rsidRPr="000F3F1B">
              <w:rPr>
                <w:rFonts w:ascii="Times New Roman" w:hAnsi="Times New Roman" w:cs="Times New Roman"/>
                <w:sz w:val="24"/>
                <w:szCs w:val="24"/>
              </w:rPr>
              <w:t>в</w:t>
            </w:r>
            <w:r w:rsidRPr="000F3F1B">
              <w:rPr>
                <w:rFonts w:ascii="Times New Roman" w:hAnsi="Times New Roman" w:cs="Times New Roman"/>
                <w:sz w:val="24"/>
                <w:szCs w:val="24"/>
              </w:rPr>
              <w:t>ного населения в московскую и нижегоро</w:t>
            </w:r>
            <w:r w:rsidRPr="000F3F1B">
              <w:rPr>
                <w:rFonts w:ascii="Times New Roman" w:hAnsi="Times New Roman" w:cs="Times New Roman"/>
                <w:sz w:val="24"/>
                <w:szCs w:val="24"/>
              </w:rPr>
              <w:t>д</w:t>
            </w:r>
            <w:r w:rsidRPr="000F3F1B">
              <w:rPr>
                <w:rFonts w:ascii="Times New Roman" w:hAnsi="Times New Roman" w:cs="Times New Roman"/>
                <w:sz w:val="24"/>
                <w:szCs w:val="24"/>
              </w:rPr>
              <w:t>скую агломерации.</w:t>
            </w:r>
          </w:p>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7. Высокий уровень зарегистрированной бе</w:t>
            </w:r>
            <w:r w:rsidRPr="000F3F1B">
              <w:rPr>
                <w:rFonts w:ascii="Times New Roman" w:hAnsi="Times New Roman" w:cs="Times New Roman"/>
                <w:sz w:val="24"/>
                <w:szCs w:val="24"/>
              </w:rPr>
              <w:t>з</w:t>
            </w:r>
            <w:r w:rsidRPr="000F3F1B">
              <w:rPr>
                <w:rFonts w:ascii="Times New Roman" w:hAnsi="Times New Roman" w:cs="Times New Roman"/>
                <w:sz w:val="24"/>
                <w:szCs w:val="24"/>
              </w:rPr>
              <w:t>работицы по сравнению с другими субъект</w:t>
            </w:r>
            <w:r w:rsidRPr="000F3F1B">
              <w:rPr>
                <w:rFonts w:ascii="Times New Roman" w:hAnsi="Times New Roman" w:cs="Times New Roman"/>
                <w:sz w:val="24"/>
                <w:szCs w:val="24"/>
              </w:rPr>
              <w:t>а</w:t>
            </w:r>
            <w:r w:rsidRPr="000F3F1B">
              <w:rPr>
                <w:rFonts w:ascii="Times New Roman" w:hAnsi="Times New Roman" w:cs="Times New Roman"/>
                <w:sz w:val="24"/>
                <w:szCs w:val="24"/>
              </w:rPr>
              <w:t>ми РФ ЦФО, но ниже среднеро</w:t>
            </w:r>
            <w:r w:rsidRPr="000F3F1B">
              <w:rPr>
                <w:rFonts w:ascii="Times New Roman" w:hAnsi="Times New Roman" w:cs="Times New Roman"/>
                <w:sz w:val="24"/>
                <w:szCs w:val="24"/>
              </w:rPr>
              <w:t>с</w:t>
            </w:r>
            <w:r w:rsidRPr="000F3F1B">
              <w:rPr>
                <w:rFonts w:ascii="Times New Roman" w:hAnsi="Times New Roman" w:cs="Times New Roman"/>
                <w:sz w:val="24"/>
                <w:szCs w:val="24"/>
              </w:rPr>
              <w:t>сийского.</w:t>
            </w:r>
          </w:p>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8. Нехватка квалифицированных сотру</w:t>
            </w:r>
            <w:r w:rsidRPr="000F3F1B">
              <w:rPr>
                <w:rFonts w:ascii="Times New Roman" w:hAnsi="Times New Roman" w:cs="Times New Roman"/>
                <w:sz w:val="24"/>
                <w:szCs w:val="24"/>
              </w:rPr>
              <w:t>д</w:t>
            </w:r>
            <w:r w:rsidRPr="000F3F1B">
              <w:rPr>
                <w:rFonts w:ascii="Times New Roman" w:hAnsi="Times New Roman" w:cs="Times New Roman"/>
                <w:sz w:val="24"/>
                <w:szCs w:val="24"/>
              </w:rPr>
              <w:t>ников рабочих специальностей.</w:t>
            </w:r>
          </w:p>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9. Нехватка квалифицированных трудовых р</w:t>
            </w:r>
            <w:r w:rsidRPr="000F3F1B">
              <w:rPr>
                <w:rFonts w:ascii="Times New Roman" w:hAnsi="Times New Roman" w:cs="Times New Roman"/>
                <w:sz w:val="24"/>
                <w:szCs w:val="24"/>
              </w:rPr>
              <w:t>е</w:t>
            </w:r>
            <w:r w:rsidRPr="000F3F1B">
              <w:rPr>
                <w:rFonts w:ascii="Times New Roman" w:hAnsi="Times New Roman" w:cs="Times New Roman"/>
                <w:sz w:val="24"/>
                <w:szCs w:val="24"/>
              </w:rPr>
              <w:t>сурсов в управленческом аппарате админис</w:t>
            </w:r>
            <w:r w:rsidRPr="000F3F1B">
              <w:rPr>
                <w:rFonts w:ascii="Times New Roman" w:hAnsi="Times New Roman" w:cs="Times New Roman"/>
                <w:sz w:val="24"/>
                <w:szCs w:val="24"/>
              </w:rPr>
              <w:t>т</w:t>
            </w:r>
            <w:r w:rsidRPr="000F3F1B">
              <w:rPr>
                <w:rFonts w:ascii="Times New Roman" w:hAnsi="Times New Roman" w:cs="Times New Roman"/>
                <w:sz w:val="24"/>
                <w:szCs w:val="24"/>
              </w:rPr>
              <w:t>раций муниципальных образов</w:t>
            </w:r>
            <w:r w:rsidRPr="000F3F1B">
              <w:rPr>
                <w:rFonts w:ascii="Times New Roman" w:hAnsi="Times New Roman" w:cs="Times New Roman"/>
                <w:sz w:val="24"/>
                <w:szCs w:val="24"/>
              </w:rPr>
              <w:t>а</w:t>
            </w:r>
            <w:r w:rsidRPr="000F3F1B">
              <w:rPr>
                <w:rFonts w:ascii="Times New Roman" w:hAnsi="Times New Roman" w:cs="Times New Roman"/>
                <w:sz w:val="24"/>
                <w:szCs w:val="24"/>
              </w:rPr>
              <w:t>ний второго уровня.</w:t>
            </w:r>
          </w:p>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10. Один из самых высоких показателей пр</w:t>
            </w:r>
            <w:r w:rsidRPr="000F3F1B">
              <w:rPr>
                <w:rFonts w:ascii="Times New Roman" w:hAnsi="Times New Roman" w:cs="Times New Roman"/>
                <w:sz w:val="24"/>
                <w:szCs w:val="24"/>
              </w:rPr>
              <w:t>о</w:t>
            </w:r>
            <w:r w:rsidRPr="000F3F1B">
              <w:rPr>
                <w:rFonts w:ascii="Times New Roman" w:hAnsi="Times New Roman" w:cs="Times New Roman"/>
                <w:sz w:val="24"/>
                <w:szCs w:val="24"/>
              </w:rPr>
              <w:t>житочного минимума по ЦФО.</w:t>
            </w:r>
          </w:p>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11. Увеличение дифференциации доходов н</w:t>
            </w:r>
            <w:r w:rsidRPr="000F3F1B">
              <w:rPr>
                <w:rFonts w:ascii="Times New Roman" w:hAnsi="Times New Roman" w:cs="Times New Roman"/>
                <w:sz w:val="24"/>
                <w:szCs w:val="24"/>
              </w:rPr>
              <w:t>а</w:t>
            </w:r>
            <w:r w:rsidRPr="000F3F1B">
              <w:rPr>
                <w:rFonts w:ascii="Times New Roman" w:hAnsi="Times New Roman" w:cs="Times New Roman"/>
                <w:sz w:val="24"/>
                <w:szCs w:val="24"/>
              </w:rPr>
              <w:t>селения. С 2007 по 2012 год коэффициент Джини вырос с 0,343 до 0,373.</w:t>
            </w:r>
          </w:p>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12. Высокий процент износа основных фо</w:t>
            </w:r>
            <w:r w:rsidRPr="000F3F1B">
              <w:rPr>
                <w:rFonts w:ascii="Times New Roman" w:hAnsi="Times New Roman" w:cs="Times New Roman"/>
                <w:sz w:val="24"/>
                <w:szCs w:val="24"/>
              </w:rPr>
              <w:t>н</w:t>
            </w:r>
            <w:r w:rsidRPr="000F3F1B">
              <w:rPr>
                <w:rFonts w:ascii="Times New Roman" w:hAnsi="Times New Roman" w:cs="Times New Roman"/>
                <w:sz w:val="24"/>
                <w:szCs w:val="24"/>
              </w:rPr>
              <w:t>дов системы здравоохранения, отток мед</w:t>
            </w:r>
            <w:r w:rsidRPr="000F3F1B">
              <w:rPr>
                <w:rFonts w:ascii="Times New Roman" w:hAnsi="Times New Roman" w:cs="Times New Roman"/>
                <w:sz w:val="24"/>
                <w:szCs w:val="24"/>
              </w:rPr>
              <w:t>и</w:t>
            </w:r>
            <w:r w:rsidRPr="000F3F1B">
              <w:rPr>
                <w:rFonts w:ascii="Times New Roman" w:hAnsi="Times New Roman" w:cs="Times New Roman"/>
                <w:sz w:val="24"/>
                <w:szCs w:val="24"/>
              </w:rPr>
              <w:t>цинских кадров, дефицит врачебного и среднего мед</w:t>
            </w:r>
            <w:r w:rsidRPr="000F3F1B">
              <w:rPr>
                <w:rFonts w:ascii="Times New Roman" w:hAnsi="Times New Roman" w:cs="Times New Roman"/>
                <w:sz w:val="24"/>
                <w:szCs w:val="24"/>
              </w:rPr>
              <w:t>и</w:t>
            </w:r>
            <w:r w:rsidRPr="000F3F1B">
              <w:rPr>
                <w:rFonts w:ascii="Times New Roman" w:hAnsi="Times New Roman" w:cs="Times New Roman"/>
                <w:sz w:val="24"/>
                <w:szCs w:val="24"/>
              </w:rPr>
              <w:t>цинского персонала, невозврат молодых сп</w:t>
            </w:r>
            <w:r w:rsidRPr="000F3F1B">
              <w:rPr>
                <w:rFonts w:ascii="Times New Roman" w:hAnsi="Times New Roman" w:cs="Times New Roman"/>
                <w:sz w:val="24"/>
                <w:szCs w:val="24"/>
              </w:rPr>
              <w:t>е</w:t>
            </w:r>
            <w:r w:rsidRPr="000F3F1B">
              <w:rPr>
                <w:rFonts w:ascii="Times New Roman" w:hAnsi="Times New Roman" w:cs="Times New Roman"/>
                <w:sz w:val="24"/>
                <w:szCs w:val="24"/>
              </w:rPr>
              <w:t>циалистов в отрасль, снижение престижа пр</w:t>
            </w:r>
            <w:r w:rsidRPr="000F3F1B">
              <w:rPr>
                <w:rFonts w:ascii="Times New Roman" w:hAnsi="Times New Roman" w:cs="Times New Roman"/>
                <w:sz w:val="24"/>
                <w:szCs w:val="24"/>
              </w:rPr>
              <w:t>о</w:t>
            </w:r>
            <w:r w:rsidRPr="000F3F1B">
              <w:rPr>
                <w:rFonts w:ascii="Times New Roman" w:hAnsi="Times New Roman" w:cs="Times New Roman"/>
                <w:sz w:val="24"/>
                <w:szCs w:val="24"/>
              </w:rPr>
              <w:t>фессии медици</w:t>
            </w:r>
            <w:r w:rsidRPr="000F3F1B">
              <w:rPr>
                <w:rFonts w:ascii="Times New Roman" w:hAnsi="Times New Roman" w:cs="Times New Roman"/>
                <w:sz w:val="24"/>
                <w:szCs w:val="24"/>
              </w:rPr>
              <w:t>н</w:t>
            </w:r>
            <w:r w:rsidRPr="000F3F1B">
              <w:rPr>
                <w:rFonts w:ascii="Times New Roman" w:hAnsi="Times New Roman" w:cs="Times New Roman"/>
                <w:sz w:val="24"/>
                <w:szCs w:val="24"/>
              </w:rPr>
              <w:t>ского работника</w:t>
            </w:r>
          </w:p>
        </w:tc>
      </w:tr>
      <w:tr w:rsidR="000F3F1B" w:rsidRPr="00E71464" w:rsidTr="000F3F1B">
        <w:tc>
          <w:tcPr>
            <w:tcW w:w="5698"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lastRenderedPageBreak/>
              <w:t>Возможности</w:t>
            </w:r>
          </w:p>
        </w:tc>
        <w:tc>
          <w:tcPr>
            <w:tcW w:w="4962"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Угрозы</w:t>
            </w:r>
          </w:p>
        </w:tc>
      </w:tr>
      <w:tr w:rsidR="000F3F1B" w:rsidRPr="00E71464" w:rsidTr="000F3F1B">
        <w:tc>
          <w:tcPr>
            <w:tcW w:w="5698"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1. Улучшение демографической ситуации ввиду а</w:t>
            </w:r>
            <w:r w:rsidRPr="000F3F1B">
              <w:rPr>
                <w:rFonts w:ascii="Times New Roman" w:hAnsi="Times New Roman" w:cs="Times New Roman"/>
                <w:sz w:val="24"/>
                <w:szCs w:val="24"/>
              </w:rPr>
              <w:t>к</w:t>
            </w:r>
            <w:r w:rsidRPr="000F3F1B">
              <w:rPr>
                <w:rFonts w:ascii="Times New Roman" w:hAnsi="Times New Roman" w:cs="Times New Roman"/>
                <w:sz w:val="24"/>
                <w:szCs w:val="24"/>
              </w:rPr>
              <w:t>тивной реализации мер демографической пол</w:t>
            </w:r>
            <w:r w:rsidRPr="000F3F1B">
              <w:rPr>
                <w:rFonts w:ascii="Times New Roman" w:hAnsi="Times New Roman" w:cs="Times New Roman"/>
                <w:sz w:val="24"/>
                <w:szCs w:val="24"/>
              </w:rPr>
              <w:t>и</w:t>
            </w:r>
            <w:r w:rsidRPr="000F3F1B">
              <w:rPr>
                <w:rFonts w:ascii="Times New Roman" w:hAnsi="Times New Roman" w:cs="Times New Roman"/>
                <w:sz w:val="24"/>
                <w:szCs w:val="24"/>
              </w:rPr>
              <w:t>тики в области.</w:t>
            </w:r>
          </w:p>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2. Наличие резерва собственных трудовых ресу</w:t>
            </w:r>
            <w:r w:rsidRPr="000F3F1B">
              <w:rPr>
                <w:rFonts w:ascii="Times New Roman" w:hAnsi="Times New Roman" w:cs="Times New Roman"/>
                <w:sz w:val="24"/>
                <w:szCs w:val="24"/>
              </w:rPr>
              <w:t>р</w:t>
            </w:r>
            <w:r w:rsidRPr="000F3F1B">
              <w:rPr>
                <w:rFonts w:ascii="Times New Roman" w:hAnsi="Times New Roman" w:cs="Times New Roman"/>
                <w:sz w:val="24"/>
                <w:szCs w:val="24"/>
              </w:rPr>
              <w:t>сов, которые можно задействовать на вновь созд</w:t>
            </w:r>
            <w:r w:rsidRPr="000F3F1B">
              <w:rPr>
                <w:rFonts w:ascii="Times New Roman" w:hAnsi="Times New Roman" w:cs="Times New Roman"/>
                <w:sz w:val="24"/>
                <w:szCs w:val="24"/>
              </w:rPr>
              <w:t>а</w:t>
            </w:r>
            <w:r w:rsidRPr="000F3F1B">
              <w:rPr>
                <w:rFonts w:ascii="Times New Roman" w:hAnsi="Times New Roman" w:cs="Times New Roman"/>
                <w:sz w:val="24"/>
                <w:szCs w:val="24"/>
              </w:rPr>
              <w:t>ваемых предприятиях и о</w:t>
            </w:r>
            <w:r w:rsidRPr="000F3F1B">
              <w:rPr>
                <w:rFonts w:ascii="Times New Roman" w:hAnsi="Times New Roman" w:cs="Times New Roman"/>
                <w:sz w:val="24"/>
                <w:szCs w:val="24"/>
              </w:rPr>
              <w:t>р</w:t>
            </w:r>
            <w:r w:rsidRPr="000F3F1B">
              <w:rPr>
                <w:rFonts w:ascii="Times New Roman" w:hAnsi="Times New Roman" w:cs="Times New Roman"/>
                <w:sz w:val="24"/>
                <w:szCs w:val="24"/>
              </w:rPr>
              <w:t>ганизациях области.</w:t>
            </w:r>
          </w:p>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3. Корректировка специализации выпус</w:t>
            </w:r>
            <w:r w:rsidRPr="000F3F1B">
              <w:rPr>
                <w:rFonts w:ascii="Times New Roman" w:hAnsi="Times New Roman" w:cs="Times New Roman"/>
                <w:sz w:val="24"/>
                <w:szCs w:val="24"/>
              </w:rPr>
              <w:t>к</w:t>
            </w:r>
            <w:r w:rsidRPr="000F3F1B">
              <w:rPr>
                <w:rFonts w:ascii="Times New Roman" w:hAnsi="Times New Roman" w:cs="Times New Roman"/>
                <w:sz w:val="24"/>
                <w:szCs w:val="24"/>
              </w:rPr>
              <w:t>ников вузов под потребности рынка труда.</w:t>
            </w:r>
          </w:p>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4. Приток квалифицированных мигрантов.</w:t>
            </w:r>
          </w:p>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5. Улучшение соотношения между пенсиями и прож</w:t>
            </w:r>
            <w:r w:rsidRPr="000F3F1B">
              <w:rPr>
                <w:rFonts w:ascii="Times New Roman" w:hAnsi="Times New Roman" w:cs="Times New Roman"/>
                <w:sz w:val="24"/>
                <w:szCs w:val="24"/>
              </w:rPr>
              <w:t>и</w:t>
            </w:r>
            <w:r w:rsidRPr="000F3F1B">
              <w:rPr>
                <w:rFonts w:ascii="Times New Roman" w:hAnsi="Times New Roman" w:cs="Times New Roman"/>
                <w:sz w:val="24"/>
                <w:szCs w:val="24"/>
              </w:rPr>
              <w:t>точным минимумом как следствие роста бюджетных доходов Вл</w:t>
            </w:r>
            <w:r w:rsidRPr="000F3F1B">
              <w:rPr>
                <w:rFonts w:ascii="Times New Roman" w:hAnsi="Times New Roman" w:cs="Times New Roman"/>
                <w:sz w:val="24"/>
                <w:szCs w:val="24"/>
              </w:rPr>
              <w:t>а</w:t>
            </w:r>
            <w:r w:rsidRPr="000F3F1B">
              <w:rPr>
                <w:rFonts w:ascii="Times New Roman" w:hAnsi="Times New Roman" w:cs="Times New Roman"/>
                <w:sz w:val="24"/>
                <w:szCs w:val="24"/>
              </w:rPr>
              <w:t>димирской области</w:t>
            </w:r>
          </w:p>
        </w:tc>
        <w:tc>
          <w:tcPr>
            <w:tcW w:w="4962"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1. Общая для России тенденция к старению н</w:t>
            </w:r>
            <w:r w:rsidRPr="000F3F1B">
              <w:rPr>
                <w:rFonts w:ascii="Times New Roman" w:hAnsi="Times New Roman" w:cs="Times New Roman"/>
                <w:sz w:val="24"/>
                <w:szCs w:val="24"/>
              </w:rPr>
              <w:t>а</w:t>
            </w:r>
            <w:r w:rsidRPr="000F3F1B">
              <w:rPr>
                <w:rFonts w:ascii="Times New Roman" w:hAnsi="Times New Roman" w:cs="Times New Roman"/>
                <w:sz w:val="24"/>
                <w:szCs w:val="24"/>
              </w:rPr>
              <w:t>селения и повышению демографической н</w:t>
            </w:r>
            <w:r w:rsidRPr="000F3F1B">
              <w:rPr>
                <w:rFonts w:ascii="Times New Roman" w:hAnsi="Times New Roman" w:cs="Times New Roman"/>
                <w:sz w:val="24"/>
                <w:szCs w:val="24"/>
              </w:rPr>
              <w:t>а</w:t>
            </w:r>
            <w:r w:rsidRPr="000F3F1B">
              <w:rPr>
                <w:rFonts w:ascii="Times New Roman" w:hAnsi="Times New Roman" w:cs="Times New Roman"/>
                <w:sz w:val="24"/>
                <w:szCs w:val="24"/>
              </w:rPr>
              <w:t>грузки.</w:t>
            </w:r>
          </w:p>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2. Снижение эффекта от мер федеральной д</w:t>
            </w:r>
            <w:r w:rsidRPr="000F3F1B">
              <w:rPr>
                <w:rFonts w:ascii="Times New Roman" w:hAnsi="Times New Roman" w:cs="Times New Roman"/>
                <w:sz w:val="24"/>
                <w:szCs w:val="24"/>
              </w:rPr>
              <w:t>е</w:t>
            </w:r>
            <w:r w:rsidRPr="000F3F1B">
              <w:rPr>
                <w:rFonts w:ascii="Times New Roman" w:hAnsi="Times New Roman" w:cs="Times New Roman"/>
                <w:sz w:val="24"/>
                <w:szCs w:val="24"/>
              </w:rPr>
              <w:t>мографической политики по мере роста уро</w:t>
            </w:r>
            <w:r w:rsidRPr="000F3F1B">
              <w:rPr>
                <w:rFonts w:ascii="Times New Roman" w:hAnsi="Times New Roman" w:cs="Times New Roman"/>
                <w:sz w:val="24"/>
                <w:szCs w:val="24"/>
              </w:rPr>
              <w:t>в</w:t>
            </w:r>
            <w:r w:rsidRPr="000F3F1B">
              <w:rPr>
                <w:rFonts w:ascii="Times New Roman" w:hAnsi="Times New Roman" w:cs="Times New Roman"/>
                <w:sz w:val="24"/>
                <w:szCs w:val="24"/>
              </w:rPr>
              <w:t>ня жизни.</w:t>
            </w:r>
          </w:p>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3. Рост социального расслоения, связа</w:t>
            </w:r>
            <w:r w:rsidRPr="000F3F1B">
              <w:rPr>
                <w:rFonts w:ascii="Times New Roman" w:hAnsi="Times New Roman" w:cs="Times New Roman"/>
                <w:sz w:val="24"/>
                <w:szCs w:val="24"/>
              </w:rPr>
              <w:t>н</w:t>
            </w:r>
            <w:r w:rsidRPr="000F3F1B">
              <w:rPr>
                <w:rFonts w:ascii="Times New Roman" w:hAnsi="Times New Roman" w:cs="Times New Roman"/>
                <w:sz w:val="24"/>
                <w:szCs w:val="24"/>
              </w:rPr>
              <w:t>ный с "размытием" среднего класса.</w:t>
            </w:r>
          </w:p>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4. Постепенное снижение доли трудоспособн</w:t>
            </w:r>
            <w:r w:rsidRPr="000F3F1B">
              <w:rPr>
                <w:rFonts w:ascii="Times New Roman" w:hAnsi="Times New Roman" w:cs="Times New Roman"/>
                <w:sz w:val="24"/>
                <w:szCs w:val="24"/>
              </w:rPr>
              <w:t>о</w:t>
            </w:r>
            <w:r w:rsidRPr="000F3F1B">
              <w:rPr>
                <w:rFonts w:ascii="Times New Roman" w:hAnsi="Times New Roman" w:cs="Times New Roman"/>
                <w:sz w:val="24"/>
                <w:szCs w:val="24"/>
              </w:rPr>
              <w:t>го населения влечет проблему кадров в реал</w:t>
            </w:r>
            <w:r w:rsidRPr="000F3F1B">
              <w:rPr>
                <w:rFonts w:ascii="Times New Roman" w:hAnsi="Times New Roman" w:cs="Times New Roman"/>
                <w:sz w:val="24"/>
                <w:szCs w:val="24"/>
              </w:rPr>
              <w:t>ь</w:t>
            </w:r>
            <w:r w:rsidRPr="000F3F1B">
              <w:rPr>
                <w:rFonts w:ascii="Times New Roman" w:hAnsi="Times New Roman" w:cs="Times New Roman"/>
                <w:sz w:val="24"/>
                <w:szCs w:val="24"/>
              </w:rPr>
              <w:t>ном секторе. Проблемы с наличием св</w:t>
            </w:r>
            <w:r w:rsidRPr="000F3F1B">
              <w:rPr>
                <w:rFonts w:ascii="Times New Roman" w:hAnsi="Times New Roman" w:cs="Times New Roman"/>
                <w:sz w:val="24"/>
                <w:szCs w:val="24"/>
              </w:rPr>
              <w:t>о</w:t>
            </w:r>
            <w:r w:rsidRPr="000F3F1B">
              <w:rPr>
                <w:rFonts w:ascii="Times New Roman" w:hAnsi="Times New Roman" w:cs="Times New Roman"/>
                <w:sz w:val="24"/>
                <w:szCs w:val="24"/>
              </w:rPr>
              <w:t>бодных трудовых ресурсов в области для развития н</w:t>
            </w:r>
            <w:r w:rsidRPr="000F3F1B">
              <w:rPr>
                <w:rFonts w:ascii="Times New Roman" w:hAnsi="Times New Roman" w:cs="Times New Roman"/>
                <w:sz w:val="24"/>
                <w:szCs w:val="24"/>
              </w:rPr>
              <w:t>о</w:t>
            </w:r>
            <w:r w:rsidRPr="000F3F1B">
              <w:rPr>
                <w:rFonts w:ascii="Times New Roman" w:hAnsi="Times New Roman" w:cs="Times New Roman"/>
                <w:sz w:val="24"/>
                <w:szCs w:val="24"/>
              </w:rPr>
              <w:t>вых промышленных площадок; у</w:t>
            </w:r>
            <w:r w:rsidRPr="000F3F1B">
              <w:rPr>
                <w:rFonts w:ascii="Times New Roman" w:hAnsi="Times New Roman" w:cs="Times New Roman"/>
                <w:sz w:val="24"/>
                <w:szCs w:val="24"/>
              </w:rPr>
              <w:t>с</w:t>
            </w:r>
            <w:r w:rsidRPr="000F3F1B">
              <w:rPr>
                <w:rFonts w:ascii="Times New Roman" w:hAnsi="Times New Roman" w:cs="Times New Roman"/>
                <w:sz w:val="24"/>
                <w:szCs w:val="24"/>
              </w:rPr>
              <w:t>коренный приток низко квал</w:t>
            </w:r>
            <w:r w:rsidRPr="000F3F1B">
              <w:rPr>
                <w:rFonts w:ascii="Times New Roman" w:hAnsi="Times New Roman" w:cs="Times New Roman"/>
                <w:sz w:val="24"/>
                <w:szCs w:val="24"/>
              </w:rPr>
              <w:t>и</w:t>
            </w:r>
            <w:r w:rsidRPr="000F3F1B">
              <w:rPr>
                <w:rFonts w:ascii="Times New Roman" w:hAnsi="Times New Roman" w:cs="Times New Roman"/>
                <w:sz w:val="24"/>
                <w:szCs w:val="24"/>
              </w:rPr>
              <w:t xml:space="preserve">фицированных мигрантов (угроза для крупных городов) и, как следствие, </w:t>
            </w:r>
            <w:r w:rsidRPr="000F3F1B">
              <w:rPr>
                <w:rFonts w:ascii="Times New Roman" w:hAnsi="Times New Roman" w:cs="Times New Roman"/>
                <w:sz w:val="24"/>
                <w:szCs w:val="24"/>
              </w:rPr>
              <w:lastRenderedPageBreak/>
              <w:t>рост бюджетной нагрузки.</w:t>
            </w:r>
          </w:p>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5. Общероссийское замедление темпов роста доходов, потенциально связанное с негати</w:t>
            </w:r>
            <w:r w:rsidRPr="000F3F1B">
              <w:rPr>
                <w:rFonts w:ascii="Times New Roman" w:hAnsi="Times New Roman" w:cs="Times New Roman"/>
                <w:sz w:val="24"/>
                <w:szCs w:val="24"/>
              </w:rPr>
              <w:t>в</w:t>
            </w:r>
            <w:r w:rsidRPr="000F3F1B">
              <w:rPr>
                <w:rFonts w:ascii="Times New Roman" w:hAnsi="Times New Roman" w:cs="Times New Roman"/>
                <w:sz w:val="24"/>
                <w:szCs w:val="24"/>
              </w:rPr>
              <w:t>ной динамикой цен на экспортное сырье</w:t>
            </w:r>
          </w:p>
        </w:tc>
      </w:tr>
      <w:tr w:rsidR="000F3F1B" w:rsidRPr="00E71464" w:rsidTr="000F3F1B">
        <w:tc>
          <w:tcPr>
            <w:tcW w:w="10660" w:type="dxa"/>
            <w:gridSpan w:val="2"/>
          </w:tcPr>
          <w:p w:rsidR="000F3F1B" w:rsidRPr="000F3F1B" w:rsidRDefault="000F3F1B">
            <w:pPr>
              <w:pStyle w:val="ConsPlusNormal"/>
              <w:jc w:val="center"/>
              <w:outlineLvl w:val="3"/>
              <w:rPr>
                <w:rFonts w:ascii="Times New Roman" w:hAnsi="Times New Roman" w:cs="Times New Roman"/>
                <w:sz w:val="24"/>
                <w:szCs w:val="24"/>
              </w:rPr>
            </w:pPr>
            <w:r w:rsidRPr="000F3F1B">
              <w:rPr>
                <w:rFonts w:ascii="Times New Roman" w:hAnsi="Times New Roman" w:cs="Times New Roman"/>
                <w:sz w:val="24"/>
                <w:szCs w:val="24"/>
              </w:rPr>
              <w:lastRenderedPageBreak/>
              <w:t>Динамика инвестиционных процессов Владимирской области</w:t>
            </w:r>
          </w:p>
        </w:tc>
      </w:tr>
      <w:tr w:rsidR="000F3F1B" w:rsidRPr="00E71464" w:rsidTr="000F3F1B">
        <w:tc>
          <w:tcPr>
            <w:tcW w:w="5698"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Сильные стороны</w:t>
            </w:r>
          </w:p>
        </w:tc>
        <w:tc>
          <w:tcPr>
            <w:tcW w:w="4962"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Слабые стороны</w:t>
            </w:r>
          </w:p>
        </w:tc>
      </w:tr>
      <w:tr w:rsidR="000F3F1B" w:rsidRPr="00E71464" w:rsidTr="000F3F1B">
        <w:tc>
          <w:tcPr>
            <w:tcW w:w="5698"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1. Накопленный положительный опыт привлеч</w:t>
            </w:r>
            <w:r w:rsidRPr="000F3F1B">
              <w:rPr>
                <w:rFonts w:ascii="Times New Roman" w:hAnsi="Times New Roman" w:cs="Times New Roman"/>
                <w:sz w:val="24"/>
                <w:szCs w:val="24"/>
              </w:rPr>
              <w:t>е</w:t>
            </w:r>
            <w:r w:rsidRPr="000F3F1B">
              <w:rPr>
                <w:rFonts w:ascii="Times New Roman" w:hAnsi="Times New Roman" w:cs="Times New Roman"/>
                <w:sz w:val="24"/>
                <w:szCs w:val="24"/>
              </w:rPr>
              <w:t>ния иностранных инвестиций и взаимодействия с ин</w:t>
            </w:r>
            <w:r w:rsidRPr="000F3F1B">
              <w:rPr>
                <w:rFonts w:ascii="Times New Roman" w:hAnsi="Times New Roman" w:cs="Times New Roman"/>
                <w:sz w:val="24"/>
                <w:szCs w:val="24"/>
              </w:rPr>
              <w:t>о</w:t>
            </w:r>
            <w:r w:rsidRPr="000F3F1B">
              <w:rPr>
                <w:rFonts w:ascii="Times New Roman" w:hAnsi="Times New Roman" w:cs="Times New Roman"/>
                <w:sz w:val="24"/>
                <w:szCs w:val="24"/>
              </w:rPr>
              <w:t>странными инвесторами в рамках реализации прое</w:t>
            </w:r>
            <w:r w:rsidRPr="000F3F1B">
              <w:rPr>
                <w:rFonts w:ascii="Times New Roman" w:hAnsi="Times New Roman" w:cs="Times New Roman"/>
                <w:sz w:val="24"/>
                <w:szCs w:val="24"/>
              </w:rPr>
              <w:t>к</w:t>
            </w:r>
            <w:r w:rsidRPr="000F3F1B">
              <w:rPr>
                <w:rFonts w:ascii="Times New Roman" w:hAnsi="Times New Roman" w:cs="Times New Roman"/>
                <w:sz w:val="24"/>
                <w:szCs w:val="24"/>
              </w:rPr>
              <w:t>тов.</w:t>
            </w:r>
          </w:p>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2. Наличие инвестиционного портала Владими</w:t>
            </w:r>
            <w:r w:rsidRPr="000F3F1B">
              <w:rPr>
                <w:rFonts w:ascii="Times New Roman" w:hAnsi="Times New Roman" w:cs="Times New Roman"/>
                <w:sz w:val="24"/>
                <w:szCs w:val="24"/>
              </w:rPr>
              <w:t>р</w:t>
            </w:r>
            <w:r w:rsidRPr="000F3F1B">
              <w:rPr>
                <w:rFonts w:ascii="Times New Roman" w:hAnsi="Times New Roman" w:cs="Times New Roman"/>
                <w:sz w:val="24"/>
                <w:szCs w:val="24"/>
              </w:rPr>
              <w:t>ской области.</w:t>
            </w:r>
          </w:p>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3. Высокий темп роста инвестиций в основной кап</w:t>
            </w:r>
            <w:r w:rsidRPr="000F3F1B">
              <w:rPr>
                <w:rFonts w:ascii="Times New Roman" w:hAnsi="Times New Roman" w:cs="Times New Roman"/>
                <w:sz w:val="24"/>
                <w:szCs w:val="24"/>
              </w:rPr>
              <w:t>и</w:t>
            </w:r>
            <w:r w:rsidRPr="000F3F1B">
              <w:rPr>
                <w:rFonts w:ascii="Times New Roman" w:hAnsi="Times New Roman" w:cs="Times New Roman"/>
                <w:sz w:val="24"/>
                <w:szCs w:val="24"/>
              </w:rPr>
              <w:t>тал.</w:t>
            </w:r>
          </w:p>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4. Льготные ставки налогообложения для отдел</w:t>
            </w:r>
            <w:r w:rsidRPr="000F3F1B">
              <w:rPr>
                <w:rFonts w:ascii="Times New Roman" w:hAnsi="Times New Roman" w:cs="Times New Roman"/>
                <w:sz w:val="24"/>
                <w:szCs w:val="24"/>
              </w:rPr>
              <w:t>ь</w:t>
            </w:r>
            <w:r w:rsidRPr="000F3F1B">
              <w:rPr>
                <w:rFonts w:ascii="Times New Roman" w:hAnsi="Times New Roman" w:cs="Times New Roman"/>
                <w:sz w:val="24"/>
                <w:szCs w:val="24"/>
              </w:rPr>
              <w:t>ных категорий инвесторов.</w:t>
            </w:r>
          </w:p>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5. Государственная поддержка развития инвестицио</w:t>
            </w:r>
            <w:r w:rsidRPr="000F3F1B">
              <w:rPr>
                <w:rFonts w:ascii="Times New Roman" w:hAnsi="Times New Roman" w:cs="Times New Roman"/>
                <w:sz w:val="24"/>
                <w:szCs w:val="24"/>
              </w:rPr>
              <w:t>н</w:t>
            </w:r>
            <w:r w:rsidRPr="000F3F1B">
              <w:rPr>
                <w:rFonts w:ascii="Times New Roman" w:hAnsi="Times New Roman" w:cs="Times New Roman"/>
                <w:sz w:val="24"/>
                <w:szCs w:val="24"/>
              </w:rPr>
              <w:t>ной инфраструктуры.</w:t>
            </w:r>
          </w:p>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6. Наличие регионального инвестиционного законод</w:t>
            </w:r>
            <w:r w:rsidRPr="000F3F1B">
              <w:rPr>
                <w:rFonts w:ascii="Times New Roman" w:hAnsi="Times New Roman" w:cs="Times New Roman"/>
                <w:sz w:val="24"/>
                <w:szCs w:val="24"/>
              </w:rPr>
              <w:t>а</w:t>
            </w:r>
            <w:r w:rsidRPr="000F3F1B">
              <w:rPr>
                <w:rFonts w:ascii="Times New Roman" w:hAnsi="Times New Roman" w:cs="Times New Roman"/>
                <w:sz w:val="24"/>
                <w:szCs w:val="24"/>
              </w:rPr>
              <w:t>тельства (гарантии прав инвесторов, предо</w:t>
            </w:r>
            <w:r w:rsidRPr="000F3F1B">
              <w:rPr>
                <w:rFonts w:ascii="Times New Roman" w:hAnsi="Times New Roman" w:cs="Times New Roman"/>
                <w:sz w:val="24"/>
                <w:szCs w:val="24"/>
              </w:rPr>
              <w:t>с</w:t>
            </w:r>
            <w:r w:rsidRPr="000F3F1B">
              <w:rPr>
                <w:rFonts w:ascii="Times New Roman" w:hAnsi="Times New Roman" w:cs="Times New Roman"/>
                <w:sz w:val="24"/>
                <w:szCs w:val="24"/>
              </w:rPr>
              <w:t>тавление государстве</w:t>
            </w:r>
            <w:r w:rsidRPr="000F3F1B">
              <w:rPr>
                <w:rFonts w:ascii="Times New Roman" w:hAnsi="Times New Roman" w:cs="Times New Roman"/>
                <w:sz w:val="24"/>
                <w:szCs w:val="24"/>
              </w:rPr>
              <w:t>н</w:t>
            </w:r>
            <w:r w:rsidRPr="000F3F1B">
              <w:rPr>
                <w:rFonts w:ascii="Times New Roman" w:hAnsi="Times New Roman" w:cs="Times New Roman"/>
                <w:sz w:val="24"/>
                <w:szCs w:val="24"/>
              </w:rPr>
              <w:t>ных гарантий и др.).</w:t>
            </w:r>
          </w:p>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7. Низкая долговая нагрузка</w:t>
            </w:r>
          </w:p>
        </w:tc>
        <w:tc>
          <w:tcPr>
            <w:tcW w:w="4962"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1. Незначительное количество инфраструкту</w:t>
            </w:r>
            <w:r w:rsidRPr="000F3F1B">
              <w:rPr>
                <w:rFonts w:ascii="Times New Roman" w:hAnsi="Times New Roman" w:cs="Times New Roman"/>
                <w:sz w:val="24"/>
                <w:szCs w:val="24"/>
              </w:rPr>
              <w:t>р</w:t>
            </w:r>
            <w:r w:rsidRPr="000F3F1B">
              <w:rPr>
                <w:rFonts w:ascii="Times New Roman" w:hAnsi="Times New Roman" w:cs="Times New Roman"/>
                <w:sz w:val="24"/>
                <w:szCs w:val="24"/>
              </w:rPr>
              <w:t>но обустроенных площадок, готовых к разм</w:t>
            </w:r>
            <w:r w:rsidRPr="000F3F1B">
              <w:rPr>
                <w:rFonts w:ascii="Times New Roman" w:hAnsi="Times New Roman" w:cs="Times New Roman"/>
                <w:sz w:val="24"/>
                <w:szCs w:val="24"/>
              </w:rPr>
              <w:t>е</w:t>
            </w:r>
            <w:r w:rsidRPr="000F3F1B">
              <w:rPr>
                <w:rFonts w:ascii="Times New Roman" w:hAnsi="Times New Roman" w:cs="Times New Roman"/>
                <w:sz w:val="24"/>
                <w:szCs w:val="24"/>
              </w:rPr>
              <w:t>щению инвестиций.</w:t>
            </w:r>
          </w:p>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2. Недостаточное развитие институтов по</w:t>
            </w:r>
            <w:r w:rsidRPr="000F3F1B">
              <w:rPr>
                <w:rFonts w:ascii="Times New Roman" w:hAnsi="Times New Roman" w:cs="Times New Roman"/>
                <w:sz w:val="24"/>
                <w:szCs w:val="24"/>
              </w:rPr>
              <w:t>д</w:t>
            </w:r>
            <w:r w:rsidRPr="000F3F1B">
              <w:rPr>
                <w:rFonts w:ascii="Times New Roman" w:hAnsi="Times New Roman" w:cs="Times New Roman"/>
                <w:sz w:val="24"/>
                <w:szCs w:val="24"/>
              </w:rPr>
              <w:t>держки инвестиционной деятельности.</w:t>
            </w:r>
          </w:p>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3. Недостаточность ресурсов региональн</w:t>
            </w:r>
            <w:r w:rsidRPr="000F3F1B">
              <w:rPr>
                <w:rFonts w:ascii="Times New Roman" w:hAnsi="Times New Roman" w:cs="Times New Roman"/>
                <w:sz w:val="24"/>
                <w:szCs w:val="24"/>
              </w:rPr>
              <w:t>о</w:t>
            </w:r>
            <w:r w:rsidRPr="000F3F1B">
              <w:rPr>
                <w:rFonts w:ascii="Times New Roman" w:hAnsi="Times New Roman" w:cs="Times New Roman"/>
                <w:sz w:val="24"/>
                <w:szCs w:val="24"/>
              </w:rPr>
              <w:t>го бюджета для обеспечения реализации ма</w:t>
            </w:r>
            <w:r w:rsidRPr="000F3F1B">
              <w:rPr>
                <w:rFonts w:ascii="Times New Roman" w:hAnsi="Times New Roman" w:cs="Times New Roman"/>
                <w:sz w:val="24"/>
                <w:szCs w:val="24"/>
              </w:rPr>
              <w:t>с</w:t>
            </w:r>
            <w:r w:rsidRPr="000F3F1B">
              <w:rPr>
                <w:rFonts w:ascii="Times New Roman" w:hAnsi="Times New Roman" w:cs="Times New Roman"/>
                <w:sz w:val="24"/>
                <w:szCs w:val="24"/>
              </w:rPr>
              <w:t>штабных инвестиционных прое</w:t>
            </w:r>
            <w:r w:rsidRPr="000F3F1B">
              <w:rPr>
                <w:rFonts w:ascii="Times New Roman" w:hAnsi="Times New Roman" w:cs="Times New Roman"/>
                <w:sz w:val="24"/>
                <w:szCs w:val="24"/>
              </w:rPr>
              <w:t>к</w:t>
            </w:r>
            <w:r w:rsidRPr="000F3F1B">
              <w:rPr>
                <w:rFonts w:ascii="Times New Roman" w:hAnsi="Times New Roman" w:cs="Times New Roman"/>
                <w:sz w:val="24"/>
                <w:szCs w:val="24"/>
              </w:rPr>
              <w:t>тов.</w:t>
            </w:r>
          </w:p>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4. Недостаточное использование объектов и</w:t>
            </w:r>
            <w:r w:rsidRPr="000F3F1B">
              <w:rPr>
                <w:rFonts w:ascii="Times New Roman" w:hAnsi="Times New Roman" w:cs="Times New Roman"/>
                <w:sz w:val="24"/>
                <w:szCs w:val="24"/>
              </w:rPr>
              <w:t>с</w:t>
            </w:r>
            <w:r w:rsidRPr="000F3F1B">
              <w:rPr>
                <w:rFonts w:ascii="Times New Roman" w:hAnsi="Times New Roman" w:cs="Times New Roman"/>
                <w:sz w:val="24"/>
                <w:szCs w:val="24"/>
              </w:rPr>
              <w:t>торико-культурного наследия как фактора ра</w:t>
            </w:r>
            <w:r w:rsidRPr="000F3F1B">
              <w:rPr>
                <w:rFonts w:ascii="Times New Roman" w:hAnsi="Times New Roman" w:cs="Times New Roman"/>
                <w:sz w:val="24"/>
                <w:szCs w:val="24"/>
              </w:rPr>
              <w:t>з</w:t>
            </w:r>
            <w:r w:rsidRPr="000F3F1B">
              <w:rPr>
                <w:rFonts w:ascii="Times New Roman" w:hAnsi="Times New Roman" w:cs="Times New Roman"/>
                <w:sz w:val="24"/>
                <w:szCs w:val="24"/>
              </w:rPr>
              <w:t>вития туристического потенциала региона.</w:t>
            </w:r>
          </w:p>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5. Неравномерность инвестиционного разв</w:t>
            </w:r>
            <w:r w:rsidRPr="000F3F1B">
              <w:rPr>
                <w:rFonts w:ascii="Times New Roman" w:hAnsi="Times New Roman" w:cs="Times New Roman"/>
                <w:sz w:val="24"/>
                <w:szCs w:val="24"/>
              </w:rPr>
              <w:t>и</w:t>
            </w:r>
            <w:r w:rsidRPr="000F3F1B">
              <w:rPr>
                <w:rFonts w:ascii="Times New Roman" w:hAnsi="Times New Roman" w:cs="Times New Roman"/>
                <w:sz w:val="24"/>
                <w:szCs w:val="24"/>
              </w:rPr>
              <w:t>тия муниципальных образований реги</w:t>
            </w:r>
            <w:r w:rsidRPr="000F3F1B">
              <w:rPr>
                <w:rFonts w:ascii="Times New Roman" w:hAnsi="Times New Roman" w:cs="Times New Roman"/>
                <w:sz w:val="24"/>
                <w:szCs w:val="24"/>
              </w:rPr>
              <w:t>о</w:t>
            </w:r>
            <w:r w:rsidRPr="000F3F1B">
              <w:rPr>
                <w:rFonts w:ascii="Times New Roman" w:hAnsi="Times New Roman" w:cs="Times New Roman"/>
                <w:sz w:val="24"/>
                <w:szCs w:val="24"/>
              </w:rPr>
              <w:t>на</w:t>
            </w:r>
          </w:p>
        </w:tc>
      </w:tr>
      <w:tr w:rsidR="000F3F1B" w:rsidRPr="00E71464" w:rsidTr="000F3F1B">
        <w:tc>
          <w:tcPr>
            <w:tcW w:w="5698"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Возможности</w:t>
            </w:r>
          </w:p>
        </w:tc>
        <w:tc>
          <w:tcPr>
            <w:tcW w:w="4962"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Угрозы</w:t>
            </w:r>
          </w:p>
        </w:tc>
      </w:tr>
      <w:tr w:rsidR="000F3F1B" w:rsidRPr="00E71464" w:rsidTr="000F3F1B">
        <w:tblPrEx>
          <w:tblBorders>
            <w:insideH w:val="nil"/>
          </w:tblBorders>
        </w:tblPrEx>
        <w:tc>
          <w:tcPr>
            <w:tcW w:w="5698" w:type="dxa"/>
            <w:tcBorders>
              <w:bottom w:val="nil"/>
            </w:tcBorders>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1. Наличие инвестиционных уполномоченных по ф</w:t>
            </w:r>
            <w:r w:rsidRPr="000F3F1B">
              <w:rPr>
                <w:rFonts w:ascii="Times New Roman" w:hAnsi="Times New Roman" w:cs="Times New Roman"/>
                <w:sz w:val="24"/>
                <w:szCs w:val="24"/>
              </w:rPr>
              <w:t>е</w:t>
            </w:r>
            <w:r w:rsidRPr="000F3F1B">
              <w:rPr>
                <w:rFonts w:ascii="Times New Roman" w:hAnsi="Times New Roman" w:cs="Times New Roman"/>
                <w:sz w:val="24"/>
                <w:szCs w:val="24"/>
              </w:rPr>
              <w:t>деральным округам</w:t>
            </w:r>
          </w:p>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2. Создание специализированной организации по пр</w:t>
            </w:r>
            <w:r w:rsidRPr="000F3F1B">
              <w:rPr>
                <w:rFonts w:ascii="Times New Roman" w:hAnsi="Times New Roman" w:cs="Times New Roman"/>
                <w:sz w:val="24"/>
                <w:szCs w:val="24"/>
              </w:rPr>
              <w:t>и</w:t>
            </w:r>
            <w:r w:rsidRPr="000F3F1B">
              <w:rPr>
                <w:rFonts w:ascii="Times New Roman" w:hAnsi="Times New Roman" w:cs="Times New Roman"/>
                <w:sz w:val="24"/>
                <w:szCs w:val="24"/>
              </w:rPr>
              <w:t>влечению инвестиций и сопровождению инвестиц</w:t>
            </w:r>
            <w:r w:rsidRPr="000F3F1B">
              <w:rPr>
                <w:rFonts w:ascii="Times New Roman" w:hAnsi="Times New Roman" w:cs="Times New Roman"/>
                <w:sz w:val="24"/>
                <w:szCs w:val="24"/>
              </w:rPr>
              <w:t>и</w:t>
            </w:r>
            <w:r w:rsidRPr="000F3F1B">
              <w:rPr>
                <w:rFonts w:ascii="Times New Roman" w:hAnsi="Times New Roman" w:cs="Times New Roman"/>
                <w:sz w:val="24"/>
                <w:szCs w:val="24"/>
              </w:rPr>
              <w:t>онных проектов "Корпорации развития Вл</w:t>
            </w:r>
            <w:r w:rsidRPr="000F3F1B">
              <w:rPr>
                <w:rFonts w:ascii="Times New Roman" w:hAnsi="Times New Roman" w:cs="Times New Roman"/>
                <w:sz w:val="24"/>
                <w:szCs w:val="24"/>
              </w:rPr>
              <w:t>а</w:t>
            </w:r>
            <w:r w:rsidRPr="000F3F1B">
              <w:rPr>
                <w:rFonts w:ascii="Times New Roman" w:hAnsi="Times New Roman" w:cs="Times New Roman"/>
                <w:sz w:val="24"/>
                <w:szCs w:val="24"/>
              </w:rPr>
              <w:t>димирской области", создание регионального инвест</w:t>
            </w:r>
            <w:r w:rsidRPr="000F3F1B">
              <w:rPr>
                <w:rFonts w:ascii="Times New Roman" w:hAnsi="Times New Roman" w:cs="Times New Roman"/>
                <w:sz w:val="24"/>
                <w:szCs w:val="24"/>
              </w:rPr>
              <w:t>и</w:t>
            </w:r>
            <w:r w:rsidRPr="000F3F1B">
              <w:rPr>
                <w:rFonts w:ascii="Times New Roman" w:hAnsi="Times New Roman" w:cs="Times New Roman"/>
                <w:sz w:val="24"/>
                <w:szCs w:val="24"/>
              </w:rPr>
              <w:t>ционного фонда.</w:t>
            </w:r>
          </w:p>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3. Реализация на территории области инвестиц</w:t>
            </w:r>
            <w:r w:rsidRPr="000F3F1B">
              <w:rPr>
                <w:rFonts w:ascii="Times New Roman" w:hAnsi="Times New Roman" w:cs="Times New Roman"/>
                <w:sz w:val="24"/>
                <w:szCs w:val="24"/>
              </w:rPr>
              <w:t>и</w:t>
            </w:r>
            <w:r w:rsidRPr="000F3F1B">
              <w:rPr>
                <w:rFonts w:ascii="Times New Roman" w:hAnsi="Times New Roman" w:cs="Times New Roman"/>
                <w:sz w:val="24"/>
                <w:szCs w:val="24"/>
              </w:rPr>
              <w:t>онных программ крупными корпорациями страны (ПАО "Газпром", ОАО "РЖД", ПАО "Россети").</w:t>
            </w:r>
          </w:p>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4. Внимание государства к инновационному ра</w:t>
            </w:r>
            <w:r w:rsidRPr="000F3F1B">
              <w:rPr>
                <w:rFonts w:ascii="Times New Roman" w:hAnsi="Times New Roman" w:cs="Times New Roman"/>
                <w:sz w:val="24"/>
                <w:szCs w:val="24"/>
              </w:rPr>
              <w:t>з</w:t>
            </w:r>
            <w:r w:rsidRPr="000F3F1B">
              <w:rPr>
                <w:rFonts w:ascii="Times New Roman" w:hAnsi="Times New Roman" w:cs="Times New Roman"/>
                <w:sz w:val="24"/>
                <w:szCs w:val="24"/>
              </w:rPr>
              <w:t>витию страны, возможность привлечения федеральных инв</w:t>
            </w:r>
            <w:r w:rsidRPr="000F3F1B">
              <w:rPr>
                <w:rFonts w:ascii="Times New Roman" w:hAnsi="Times New Roman" w:cs="Times New Roman"/>
                <w:sz w:val="24"/>
                <w:szCs w:val="24"/>
              </w:rPr>
              <w:t>е</w:t>
            </w:r>
            <w:r w:rsidRPr="000F3F1B">
              <w:rPr>
                <w:rFonts w:ascii="Times New Roman" w:hAnsi="Times New Roman" w:cs="Times New Roman"/>
                <w:sz w:val="24"/>
                <w:szCs w:val="24"/>
              </w:rPr>
              <w:t>стиций в рамках реализации приоритетных государс</w:t>
            </w:r>
            <w:r w:rsidRPr="000F3F1B">
              <w:rPr>
                <w:rFonts w:ascii="Times New Roman" w:hAnsi="Times New Roman" w:cs="Times New Roman"/>
                <w:sz w:val="24"/>
                <w:szCs w:val="24"/>
              </w:rPr>
              <w:t>т</w:t>
            </w:r>
            <w:r w:rsidRPr="000F3F1B">
              <w:rPr>
                <w:rFonts w:ascii="Times New Roman" w:hAnsi="Times New Roman" w:cs="Times New Roman"/>
                <w:sz w:val="24"/>
                <w:szCs w:val="24"/>
              </w:rPr>
              <w:t>венных программ для прои</w:t>
            </w:r>
            <w:r w:rsidRPr="000F3F1B">
              <w:rPr>
                <w:rFonts w:ascii="Times New Roman" w:hAnsi="Times New Roman" w:cs="Times New Roman"/>
                <w:sz w:val="24"/>
                <w:szCs w:val="24"/>
              </w:rPr>
              <w:t>з</w:t>
            </w:r>
            <w:r w:rsidRPr="000F3F1B">
              <w:rPr>
                <w:rFonts w:ascii="Times New Roman" w:hAnsi="Times New Roman" w:cs="Times New Roman"/>
                <w:sz w:val="24"/>
                <w:szCs w:val="24"/>
              </w:rPr>
              <w:t>водства инновационной продукции с высокой доба</w:t>
            </w:r>
            <w:r w:rsidRPr="000F3F1B">
              <w:rPr>
                <w:rFonts w:ascii="Times New Roman" w:hAnsi="Times New Roman" w:cs="Times New Roman"/>
                <w:sz w:val="24"/>
                <w:szCs w:val="24"/>
              </w:rPr>
              <w:t>в</w:t>
            </w:r>
            <w:r w:rsidRPr="000F3F1B">
              <w:rPr>
                <w:rFonts w:ascii="Times New Roman" w:hAnsi="Times New Roman" w:cs="Times New Roman"/>
                <w:sz w:val="24"/>
                <w:szCs w:val="24"/>
              </w:rPr>
              <w:t>ленной стоимостью.</w:t>
            </w:r>
          </w:p>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5. Близость к емким рынкам сбыта (московская и н</w:t>
            </w:r>
            <w:r w:rsidRPr="000F3F1B">
              <w:rPr>
                <w:rFonts w:ascii="Times New Roman" w:hAnsi="Times New Roman" w:cs="Times New Roman"/>
                <w:sz w:val="24"/>
                <w:szCs w:val="24"/>
              </w:rPr>
              <w:t>и</w:t>
            </w:r>
            <w:r w:rsidRPr="000F3F1B">
              <w:rPr>
                <w:rFonts w:ascii="Times New Roman" w:hAnsi="Times New Roman" w:cs="Times New Roman"/>
                <w:sz w:val="24"/>
                <w:szCs w:val="24"/>
              </w:rPr>
              <w:t>жегородская агломерации).</w:t>
            </w:r>
          </w:p>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6. Создание промышленных и индустриальных па</w:t>
            </w:r>
            <w:r w:rsidRPr="000F3F1B">
              <w:rPr>
                <w:rFonts w:ascii="Times New Roman" w:hAnsi="Times New Roman" w:cs="Times New Roman"/>
                <w:sz w:val="24"/>
                <w:szCs w:val="24"/>
              </w:rPr>
              <w:t>р</w:t>
            </w:r>
            <w:r w:rsidRPr="000F3F1B">
              <w:rPr>
                <w:rFonts w:ascii="Times New Roman" w:hAnsi="Times New Roman" w:cs="Times New Roman"/>
                <w:sz w:val="24"/>
                <w:szCs w:val="24"/>
              </w:rPr>
              <w:t>ков, площадок с понятными юридическими правами, готовой инженерной и логистической инфраструкт</w:t>
            </w:r>
            <w:r w:rsidRPr="000F3F1B">
              <w:rPr>
                <w:rFonts w:ascii="Times New Roman" w:hAnsi="Times New Roman" w:cs="Times New Roman"/>
                <w:sz w:val="24"/>
                <w:szCs w:val="24"/>
              </w:rPr>
              <w:t>у</w:t>
            </w:r>
            <w:r w:rsidRPr="000F3F1B">
              <w:rPr>
                <w:rFonts w:ascii="Times New Roman" w:hAnsi="Times New Roman" w:cs="Times New Roman"/>
                <w:sz w:val="24"/>
                <w:szCs w:val="24"/>
              </w:rPr>
              <w:t>рой.</w:t>
            </w:r>
          </w:p>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7. Увеличение объема инвестиций за счет более по</w:t>
            </w:r>
            <w:r w:rsidRPr="000F3F1B">
              <w:rPr>
                <w:rFonts w:ascii="Times New Roman" w:hAnsi="Times New Roman" w:cs="Times New Roman"/>
                <w:sz w:val="24"/>
                <w:szCs w:val="24"/>
              </w:rPr>
              <w:t>л</w:t>
            </w:r>
            <w:r w:rsidRPr="000F3F1B">
              <w:rPr>
                <w:rFonts w:ascii="Times New Roman" w:hAnsi="Times New Roman" w:cs="Times New Roman"/>
                <w:sz w:val="24"/>
                <w:szCs w:val="24"/>
              </w:rPr>
              <w:t>ного использования ресурсов муниципальных образ</w:t>
            </w:r>
            <w:r w:rsidRPr="000F3F1B">
              <w:rPr>
                <w:rFonts w:ascii="Times New Roman" w:hAnsi="Times New Roman" w:cs="Times New Roman"/>
                <w:sz w:val="24"/>
                <w:szCs w:val="24"/>
              </w:rPr>
              <w:t>о</w:t>
            </w:r>
            <w:r w:rsidRPr="000F3F1B">
              <w:rPr>
                <w:rFonts w:ascii="Times New Roman" w:hAnsi="Times New Roman" w:cs="Times New Roman"/>
                <w:sz w:val="24"/>
                <w:szCs w:val="24"/>
              </w:rPr>
              <w:t>ваний.</w:t>
            </w:r>
          </w:p>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8. При низкой долговой нагрузке имеется возмо</w:t>
            </w:r>
            <w:r w:rsidRPr="000F3F1B">
              <w:rPr>
                <w:rFonts w:ascii="Times New Roman" w:hAnsi="Times New Roman" w:cs="Times New Roman"/>
                <w:sz w:val="24"/>
                <w:szCs w:val="24"/>
              </w:rPr>
              <w:t>ж</w:t>
            </w:r>
            <w:r w:rsidRPr="000F3F1B">
              <w:rPr>
                <w:rFonts w:ascii="Times New Roman" w:hAnsi="Times New Roman" w:cs="Times New Roman"/>
                <w:sz w:val="24"/>
                <w:szCs w:val="24"/>
              </w:rPr>
              <w:t>ность привлечь средства на реализацию инвестицио</w:t>
            </w:r>
            <w:r w:rsidRPr="000F3F1B">
              <w:rPr>
                <w:rFonts w:ascii="Times New Roman" w:hAnsi="Times New Roman" w:cs="Times New Roman"/>
                <w:sz w:val="24"/>
                <w:szCs w:val="24"/>
              </w:rPr>
              <w:t>н</w:t>
            </w:r>
            <w:r w:rsidRPr="000F3F1B">
              <w:rPr>
                <w:rFonts w:ascii="Times New Roman" w:hAnsi="Times New Roman" w:cs="Times New Roman"/>
                <w:sz w:val="24"/>
                <w:szCs w:val="24"/>
              </w:rPr>
              <w:t>ных проектов: подг</w:t>
            </w:r>
            <w:r w:rsidRPr="000F3F1B">
              <w:rPr>
                <w:rFonts w:ascii="Times New Roman" w:hAnsi="Times New Roman" w:cs="Times New Roman"/>
                <w:sz w:val="24"/>
                <w:szCs w:val="24"/>
              </w:rPr>
              <w:t>о</w:t>
            </w:r>
            <w:r w:rsidRPr="000F3F1B">
              <w:rPr>
                <w:rFonts w:ascii="Times New Roman" w:hAnsi="Times New Roman" w:cs="Times New Roman"/>
                <w:sz w:val="24"/>
                <w:szCs w:val="24"/>
              </w:rPr>
              <w:t>товку инвестиционных площадок, предо</w:t>
            </w:r>
            <w:r w:rsidRPr="000F3F1B">
              <w:rPr>
                <w:rFonts w:ascii="Times New Roman" w:hAnsi="Times New Roman" w:cs="Times New Roman"/>
                <w:sz w:val="24"/>
                <w:szCs w:val="24"/>
              </w:rPr>
              <w:t>с</w:t>
            </w:r>
            <w:r w:rsidRPr="000F3F1B">
              <w:rPr>
                <w:rFonts w:ascii="Times New Roman" w:hAnsi="Times New Roman" w:cs="Times New Roman"/>
                <w:sz w:val="24"/>
                <w:szCs w:val="24"/>
              </w:rPr>
              <w:t>тавление льгот для предпринимателей и др.</w:t>
            </w:r>
          </w:p>
        </w:tc>
        <w:tc>
          <w:tcPr>
            <w:tcW w:w="4962" w:type="dxa"/>
            <w:tcBorders>
              <w:bottom w:val="nil"/>
            </w:tcBorders>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1. Высокая конкуренция за инвестицио</w:t>
            </w:r>
            <w:r w:rsidRPr="000F3F1B">
              <w:rPr>
                <w:rFonts w:ascii="Times New Roman" w:hAnsi="Times New Roman" w:cs="Times New Roman"/>
                <w:sz w:val="24"/>
                <w:szCs w:val="24"/>
              </w:rPr>
              <w:t>н</w:t>
            </w:r>
            <w:r w:rsidRPr="000F3F1B">
              <w:rPr>
                <w:rFonts w:ascii="Times New Roman" w:hAnsi="Times New Roman" w:cs="Times New Roman"/>
                <w:sz w:val="24"/>
                <w:szCs w:val="24"/>
              </w:rPr>
              <w:t>ные ресурсы с соседними регионами (г. Москва, Московская, Нижегородская, Калужская о</w:t>
            </w:r>
            <w:r w:rsidRPr="000F3F1B">
              <w:rPr>
                <w:rFonts w:ascii="Times New Roman" w:hAnsi="Times New Roman" w:cs="Times New Roman"/>
                <w:sz w:val="24"/>
                <w:szCs w:val="24"/>
              </w:rPr>
              <w:t>б</w:t>
            </w:r>
            <w:r w:rsidRPr="000F3F1B">
              <w:rPr>
                <w:rFonts w:ascii="Times New Roman" w:hAnsi="Times New Roman" w:cs="Times New Roman"/>
                <w:sz w:val="24"/>
                <w:szCs w:val="24"/>
              </w:rPr>
              <w:t>ласти).</w:t>
            </w:r>
          </w:p>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2. Высокий уровень износа систем инжене</w:t>
            </w:r>
            <w:r w:rsidRPr="000F3F1B">
              <w:rPr>
                <w:rFonts w:ascii="Times New Roman" w:hAnsi="Times New Roman" w:cs="Times New Roman"/>
                <w:sz w:val="24"/>
                <w:szCs w:val="24"/>
              </w:rPr>
              <w:t>р</w:t>
            </w:r>
            <w:r w:rsidRPr="000F3F1B">
              <w:rPr>
                <w:rFonts w:ascii="Times New Roman" w:hAnsi="Times New Roman" w:cs="Times New Roman"/>
                <w:sz w:val="24"/>
                <w:szCs w:val="24"/>
              </w:rPr>
              <w:t>ных и коммунальных инфраструктур.</w:t>
            </w:r>
          </w:p>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3. Негативные последствия вступления во Вс</w:t>
            </w:r>
            <w:r w:rsidRPr="000F3F1B">
              <w:rPr>
                <w:rFonts w:ascii="Times New Roman" w:hAnsi="Times New Roman" w:cs="Times New Roman"/>
                <w:sz w:val="24"/>
                <w:szCs w:val="24"/>
              </w:rPr>
              <w:t>е</w:t>
            </w:r>
            <w:r w:rsidRPr="000F3F1B">
              <w:rPr>
                <w:rFonts w:ascii="Times New Roman" w:hAnsi="Times New Roman" w:cs="Times New Roman"/>
                <w:sz w:val="24"/>
                <w:szCs w:val="24"/>
              </w:rPr>
              <w:t>мирную торговую организацию для приор</w:t>
            </w:r>
            <w:r w:rsidRPr="000F3F1B">
              <w:rPr>
                <w:rFonts w:ascii="Times New Roman" w:hAnsi="Times New Roman" w:cs="Times New Roman"/>
                <w:sz w:val="24"/>
                <w:szCs w:val="24"/>
              </w:rPr>
              <w:t>и</w:t>
            </w:r>
            <w:r w:rsidRPr="000F3F1B">
              <w:rPr>
                <w:rFonts w:ascii="Times New Roman" w:hAnsi="Times New Roman" w:cs="Times New Roman"/>
                <w:sz w:val="24"/>
                <w:szCs w:val="24"/>
              </w:rPr>
              <w:t>тетных отраслей региона (обрабатыва</w:t>
            </w:r>
            <w:r w:rsidRPr="000F3F1B">
              <w:rPr>
                <w:rFonts w:ascii="Times New Roman" w:hAnsi="Times New Roman" w:cs="Times New Roman"/>
                <w:sz w:val="24"/>
                <w:szCs w:val="24"/>
              </w:rPr>
              <w:t>ю</w:t>
            </w:r>
            <w:r w:rsidRPr="000F3F1B">
              <w:rPr>
                <w:rFonts w:ascii="Times New Roman" w:hAnsi="Times New Roman" w:cs="Times New Roman"/>
                <w:sz w:val="24"/>
                <w:szCs w:val="24"/>
              </w:rPr>
              <w:t>щие производства, агропромышленный ко</w:t>
            </w:r>
            <w:r w:rsidRPr="000F3F1B">
              <w:rPr>
                <w:rFonts w:ascii="Times New Roman" w:hAnsi="Times New Roman" w:cs="Times New Roman"/>
                <w:sz w:val="24"/>
                <w:szCs w:val="24"/>
              </w:rPr>
              <w:t>м</w:t>
            </w:r>
            <w:r w:rsidRPr="000F3F1B">
              <w:rPr>
                <w:rFonts w:ascii="Times New Roman" w:hAnsi="Times New Roman" w:cs="Times New Roman"/>
                <w:sz w:val="24"/>
                <w:szCs w:val="24"/>
              </w:rPr>
              <w:t>плекс).</w:t>
            </w:r>
          </w:p>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4. Нехватка квалифицированных рабочих ка</w:t>
            </w:r>
            <w:r w:rsidRPr="000F3F1B">
              <w:rPr>
                <w:rFonts w:ascii="Times New Roman" w:hAnsi="Times New Roman" w:cs="Times New Roman"/>
                <w:sz w:val="24"/>
                <w:szCs w:val="24"/>
              </w:rPr>
              <w:t>д</w:t>
            </w:r>
            <w:r w:rsidRPr="000F3F1B">
              <w:rPr>
                <w:rFonts w:ascii="Times New Roman" w:hAnsi="Times New Roman" w:cs="Times New Roman"/>
                <w:sz w:val="24"/>
                <w:szCs w:val="24"/>
              </w:rPr>
              <w:t>ров, рабочих специальностей</w:t>
            </w:r>
          </w:p>
        </w:tc>
      </w:tr>
      <w:tr w:rsidR="000F3F1B" w:rsidRPr="00E71464" w:rsidTr="000F3F1B">
        <w:tc>
          <w:tcPr>
            <w:tcW w:w="10660" w:type="dxa"/>
            <w:gridSpan w:val="2"/>
          </w:tcPr>
          <w:p w:rsidR="000F3F1B" w:rsidRPr="000F3F1B" w:rsidRDefault="000F3F1B">
            <w:pPr>
              <w:pStyle w:val="ConsPlusNormal"/>
              <w:jc w:val="center"/>
              <w:outlineLvl w:val="3"/>
              <w:rPr>
                <w:rFonts w:ascii="Times New Roman" w:hAnsi="Times New Roman" w:cs="Times New Roman"/>
                <w:sz w:val="24"/>
                <w:szCs w:val="24"/>
              </w:rPr>
            </w:pPr>
            <w:r w:rsidRPr="000F3F1B">
              <w:rPr>
                <w:rFonts w:ascii="Times New Roman" w:hAnsi="Times New Roman" w:cs="Times New Roman"/>
                <w:sz w:val="24"/>
                <w:szCs w:val="24"/>
              </w:rPr>
              <w:t>Уровень развития финансовых институтов и доступность финансовых ресурсов во Владимирской о</w:t>
            </w:r>
            <w:r w:rsidRPr="000F3F1B">
              <w:rPr>
                <w:rFonts w:ascii="Times New Roman" w:hAnsi="Times New Roman" w:cs="Times New Roman"/>
                <w:sz w:val="24"/>
                <w:szCs w:val="24"/>
              </w:rPr>
              <w:t>б</w:t>
            </w:r>
            <w:r w:rsidRPr="000F3F1B">
              <w:rPr>
                <w:rFonts w:ascii="Times New Roman" w:hAnsi="Times New Roman" w:cs="Times New Roman"/>
                <w:sz w:val="24"/>
                <w:szCs w:val="24"/>
              </w:rPr>
              <w:t>ласти</w:t>
            </w:r>
          </w:p>
        </w:tc>
      </w:tr>
      <w:tr w:rsidR="000F3F1B" w:rsidRPr="00E71464" w:rsidTr="000F3F1B">
        <w:tc>
          <w:tcPr>
            <w:tcW w:w="5698"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Сильные стороны</w:t>
            </w:r>
          </w:p>
        </w:tc>
        <w:tc>
          <w:tcPr>
            <w:tcW w:w="4962"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Слабые стороны</w:t>
            </w:r>
          </w:p>
        </w:tc>
      </w:tr>
      <w:tr w:rsidR="000F3F1B" w:rsidRPr="00E71464" w:rsidTr="000F3F1B">
        <w:tc>
          <w:tcPr>
            <w:tcW w:w="5698"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1. Стабильные положительные показатели исполнения консолидированного бюдж</w:t>
            </w:r>
            <w:r w:rsidRPr="000F3F1B">
              <w:rPr>
                <w:rFonts w:ascii="Times New Roman" w:hAnsi="Times New Roman" w:cs="Times New Roman"/>
                <w:sz w:val="24"/>
                <w:szCs w:val="24"/>
              </w:rPr>
              <w:t>е</w:t>
            </w:r>
            <w:r w:rsidRPr="000F3F1B">
              <w:rPr>
                <w:rFonts w:ascii="Times New Roman" w:hAnsi="Times New Roman" w:cs="Times New Roman"/>
                <w:sz w:val="24"/>
                <w:szCs w:val="24"/>
              </w:rPr>
              <w:t>та.</w:t>
            </w:r>
          </w:p>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lastRenderedPageBreak/>
              <w:t>2. Высокий уровень развития организаций финансово-кредитной системы.</w:t>
            </w:r>
          </w:p>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3. Высокая доля прибыльных предпр</w:t>
            </w:r>
            <w:r w:rsidRPr="000F3F1B">
              <w:rPr>
                <w:rFonts w:ascii="Times New Roman" w:hAnsi="Times New Roman" w:cs="Times New Roman"/>
                <w:sz w:val="24"/>
                <w:szCs w:val="24"/>
              </w:rPr>
              <w:t>и</w:t>
            </w:r>
            <w:r w:rsidRPr="000F3F1B">
              <w:rPr>
                <w:rFonts w:ascii="Times New Roman" w:hAnsi="Times New Roman" w:cs="Times New Roman"/>
                <w:sz w:val="24"/>
                <w:szCs w:val="24"/>
              </w:rPr>
              <w:t>ятий.</w:t>
            </w:r>
          </w:p>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4. Повышение доверия населения к кредитным орг</w:t>
            </w:r>
            <w:r w:rsidRPr="000F3F1B">
              <w:rPr>
                <w:rFonts w:ascii="Times New Roman" w:hAnsi="Times New Roman" w:cs="Times New Roman"/>
                <w:sz w:val="24"/>
                <w:szCs w:val="24"/>
              </w:rPr>
              <w:t>а</w:t>
            </w:r>
            <w:r w:rsidRPr="000F3F1B">
              <w:rPr>
                <w:rFonts w:ascii="Times New Roman" w:hAnsi="Times New Roman" w:cs="Times New Roman"/>
                <w:sz w:val="24"/>
                <w:szCs w:val="24"/>
              </w:rPr>
              <w:t>низациям. Рост вкладов нас</w:t>
            </w:r>
            <w:r w:rsidRPr="000F3F1B">
              <w:rPr>
                <w:rFonts w:ascii="Times New Roman" w:hAnsi="Times New Roman" w:cs="Times New Roman"/>
                <w:sz w:val="24"/>
                <w:szCs w:val="24"/>
              </w:rPr>
              <w:t>е</w:t>
            </w:r>
            <w:r w:rsidRPr="000F3F1B">
              <w:rPr>
                <w:rFonts w:ascii="Times New Roman" w:hAnsi="Times New Roman" w:cs="Times New Roman"/>
                <w:sz w:val="24"/>
                <w:szCs w:val="24"/>
              </w:rPr>
              <w:t>ления в рублях</w:t>
            </w:r>
          </w:p>
        </w:tc>
        <w:tc>
          <w:tcPr>
            <w:tcW w:w="4962"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lastRenderedPageBreak/>
              <w:t>1. Возможность появления кредиторской з</w:t>
            </w:r>
            <w:r w:rsidRPr="000F3F1B">
              <w:rPr>
                <w:rFonts w:ascii="Times New Roman" w:hAnsi="Times New Roman" w:cs="Times New Roman"/>
                <w:sz w:val="24"/>
                <w:szCs w:val="24"/>
              </w:rPr>
              <w:t>а</w:t>
            </w:r>
            <w:r w:rsidRPr="000F3F1B">
              <w:rPr>
                <w:rFonts w:ascii="Times New Roman" w:hAnsi="Times New Roman" w:cs="Times New Roman"/>
                <w:sz w:val="24"/>
                <w:szCs w:val="24"/>
              </w:rPr>
              <w:t>долженности по принятым бюджетным обяз</w:t>
            </w:r>
            <w:r w:rsidRPr="000F3F1B">
              <w:rPr>
                <w:rFonts w:ascii="Times New Roman" w:hAnsi="Times New Roman" w:cs="Times New Roman"/>
                <w:sz w:val="24"/>
                <w:szCs w:val="24"/>
              </w:rPr>
              <w:t>а</w:t>
            </w:r>
            <w:r w:rsidRPr="000F3F1B">
              <w:rPr>
                <w:rFonts w:ascii="Times New Roman" w:hAnsi="Times New Roman" w:cs="Times New Roman"/>
                <w:sz w:val="24"/>
                <w:szCs w:val="24"/>
              </w:rPr>
              <w:lastRenderedPageBreak/>
              <w:t>тельствам.</w:t>
            </w:r>
          </w:p>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2. Значительный удельный вес безво</w:t>
            </w:r>
            <w:r w:rsidRPr="000F3F1B">
              <w:rPr>
                <w:rFonts w:ascii="Times New Roman" w:hAnsi="Times New Roman" w:cs="Times New Roman"/>
                <w:sz w:val="24"/>
                <w:szCs w:val="24"/>
              </w:rPr>
              <w:t>з</w:t>
            </w:r>
            <w:r w:rsidRPr="000F3F1B">
              <w:rPr>
                <w:rFonts w:ascii="Times New Roman" w:hAnsi="Times New Roman" w:cs="Times New Roman"/>
                <w:sz w:val="24"/>
                <w:szCs w:val="24"/>
              </w:rPr>
              <w:t>мездных поступлений в составе консол</w:t>
            </w:r>
            <w:r w:rsidRPr="000F3F1B">
              <w:rPr>
                <w:rFonts w:ascii="Times New Roman" w:hAnsi="Times New Roman" w:cs="Times New Roman"/>
                <w:sz w:val="24"/>
                <w:szCs w:val="24"/>
              </w:rPr>
              <w:t>и</w:t>
            </w:r>
            <w:r w:rsidRPr="000F3F1B">
              <w:rPr>
                <w:rFonts w:ascii="Times New Roman" w:hAnsi="Times New Roman" w:cs="Times New Roman"/>
                <w:sz w:val="24"/>
                <w:szCs w:val="24"/>
              </w:rPr>
              <w:t>дированного бюджета региона.</w:t>
            </w:r>
          </w:p>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3. Недостаточность ресурсов регионал</w:t>
            </w:r>
            <w:r w:rsidRPr="000F3F1B">
              <w:rPr>
                <w:rFonts w:ascii="Times New Roman" w:hAnsi="Times New Roman" w:cs="Times New Roman"/>
                <w:sz w:val="24"/>
                <w:szCs w:val="24"/>
              </w:rPr>
              <w:t>ь</w:t>
            </w:r>
            <w:r w:rsidRPr="000F3F1B">
              <w:rPr>
                <w:rFonts w:ascii="Times New Roman" w:hAnsi="Times New Roman" w:cs="Times New Roman"/>
                <w:sz w:val="24"/>
                <w:szCs w:val="24"/>
              </w:rPr>
              <w:t>ного бюджета для обеспечения реализации ма</w:t>
            </w:r>
            <w:r w:rsidRPr="000F3F1B">
              <w:rPr>
                <w:rFonts w:ascii="Times New Roman" w:hAnsi="Times New Roman" w:cs="Times New Roman"/>
                <w:sz w:val="24"/>
                <w:szCs w:val="24"/>
              </w:rPr>
              <w:t>с</w:t>
            </w:r>
            <w:r w:rsidRPr="000F3F1B">
              <w:rPr>
                <w:rFonts w:ascii="Times New Roman" w:hAnsi="Times New Roman" w:cs="Times New Roman"/>
                <w:sz w:val="24"/>
                <w:szCs w:val="24"/>
              </w:rPr>
              <w:t>штабных инвестиционных прое</w:t>
            </w:r>
            <w:r w:rsidRPr="000F3F1B">
              <w:rPr>
                <w:rFonts w:ascii="Times New Roman" w:hAnsi="Times New Roman" w:cs="Times New Roman"/>
                <w:sz w:val="24"/>
                <w:szCs w:val="24"/>
              </w:rPr>
              <w:t>к</w:t>
            </w:r>
            <w:r w:rsidRPr="000F3F1B">
              <w:rPr>
                <w:rFonts w:ascii="Times New Roman" w:hAnsi="Times New Roman" w:cs="Times New Roman"/>
                <w:sz w:val="24"/>
                <w:szCs w:val="24"/>
              </w:rPr>
              <w:t>тов.</w:t>
            </w:r>
          </w:p>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4. Снижение доли жилищного кредитов</w:t>
            </w:r>
            <w:r w:rsidRPr="000F3F1B">
              <w:rPr>
                <w:rFonts w:ascii="Times New Roman" w:hAnsi="Times New Roman" w:cs="Times New Roman"/>
                <w:sz w:val="24"/>
                <w:szCs w:val="24"/>
              </w:rPr>
              <w:t>а</w:t>
            </w:r>
            <w:r w:rsidRPr="000F3F1B">
              <w:rPr>
                <w:rFonts w:ascii="Times New Roman" w:hAnsi="Times New Roman" w:cs="Times New Roman"/>
                <w:sz w:val="24"/>
                <w:szCs w:val="24"/>
              </w:rPr>
              <w:t>ния в общем объеме займов.</w:t>
            </w:r>
          </w:p>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5. Низкая инвестиционная активность банков-резидентов</w:t>
            </w:r>
          </w:p>
        </w:tc>
      </w:tr>
      <w:tr w:rsidR="000F3F1B" w:rsidRPr="00E71464" w:rsidTr="000F3F1B">
        <w:tc>
          <w:tcPr>
            <w:tcW w:w="5698"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lastRenderedPageBreak/>
              <w:t>Возможности</w:t>
            </w:r>
          </w:p>
        </w:tc>
        <w:tc>
          <w:tcPr>
            <w:tcW w:w="4962"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Угрозы</w:t>
            </w:r>
          </w:p>
        </w:tc>
      </w:tr>
      <w:tr w:rsidR="000F3F1B" w:rsidRPr="00E71464" w:rsidTr="000F3F1B">
        <w:tc>
          <w:tcPr>
            <w:tcW w:w="5698"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1. Расширение налогооблагаемой базы за счет созд</w:t>
            </w:r>
            <w:r w:rsidRPr="000F3F1B">
              <w:rPr>
                <w:rFonts w:ascii="Times New Roman" w:hAnsi="Times New Roman" w:cs="Times New Roman"/>
                <w:sz w:val="24"/>
                <w:szCs w:val="24"/>
              </w:rPr>
              <w:t>а</w:t>
            </w:r>
            <w:r w:rsidRPr="000F3F1B">
              <w:rPr>
                <w:rFonts w:ascii="Times New Roman" w:hAnsi="Times New Roman" w:cs="Times New Roman"/>
                <w:sz w:val="24"/>
                <w:szCs w:val="24"/>
              </w:rPr>
              <w:t>ния новых производств и модернизации действу</w:t>
            </w:r>
            <w:r w:rsidRPr="000F3F1B">
              <w:rPr>
                <w:rFonts w:ascii="Times New Roman" w:hAnsi="Times New Roman" w:cs="Times New Roman"/>
                <w:sz w:val="24"/>
                <w:szCs w:val="24"/>
              </w:rPr>
              <w:t>ю</w:t>
            </w:r>
            <w:r w:rsidRPr="000F3F1B">
              <w:rPr>
                <w:rFonts w:ascii="Times New Roman" w:hAnsi="Times New Roman" w:cs="Times New Roman"/>
                <w:sz w:val="24"/>
                <w:szCs w:val="24"/>
              </w:rPr>
              <w:t>щих, расширения инвестиционной привлекательности, улучшения хозяйственного климата, д</w:t>
            </w:r>
            <w:r w:rsidRPr="000F3F1B">
              <w:rPr>
                <w:rFonts w:ascii="Times New Roman" w:hAnsi="Times New Roman" w:cs="Times New Roman"/>
                <w:sz w:val="24"/>
                <w:szCs w:val="24"/>
              </w:rPr>
              <w:t>и</w:t>
            </w:r>
            <w:r w:rsidRPr="000F3F1B">
              <w:rPr>
                <w:rFonts w:ascii="Times New Roman" w:hAnsi="Times New Roman" w:cs="Times New Roman"/>
                <w:sz w:val="24"/>
                <w:szCs w:val="24"/>
              </w:rPr>
              <w:t>версификации экономики.</w:t>
            </w:r>
          </w:p>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2. Повышение эффективности использования имущ</w:t>
            </w:r>
            <w:r w:rsidRPr="000F3F1B">
              <w:rPr>
                <w:rFonts w:ascii="Times New Roman" w:hAnsi="Times New Roman" w:cs="Times New Roman"/>
                <w:sz w:val="24"/>
                <w:szCs w:val="24"/>
              </w:rPr>
              <w:t>е</w:t>
            </w:r>
            <w:r w:rsidRPr="000F3F1B">
              <w:rPr>
                <w:rFonts w:ascii="Times New Roman" w:hAnsi="Times New Roman" w:cs="Times New Roman"/>
                <w:sz w:val="24"/>
                <w:szCs w:val="24"/>
              </w:rPr>
              <w:t>ства, находящегося в государственной и муниципал</w:t>
            </w:r>
            <w:r w:rsidRPr="000F3F1B">
              <w:rPr>
                <w:rFonts w:ascii="Times New Roman" w:hAnsi="Times New Roman" w:cs="Times New Roman"/>
                <w:sz w:val="24"/>
                <w:szCs w:val="24"/>
              </w:rPr>
              <w:t>ь</w:t>
            </w:r>
            <w:r w:rsidRPr="000F3F1B">
              <w:rPr>
                <w:rFonts w:ascii="Times New Roman" w:hAnsi="Times New Roman" w:cs="Times New Roman"/>
                <w:sz w:val="24"/>
                <w:szCs w:val="24"/>
              </w:rPr>
              <w:t>ной собстве</w:t>
            </w:r>
            <w:r w:rsidRPr="000F3F1B">
              <w:rPr>
                <w:rFonts w:ascii="Times New Roman" w:hAnsi="Times New Roman" w:cs="Times New Roman"/>
                <w:sz w:val="24"/>
                <w:szCs w:val="24"/>
              </w:rPr>
              <w:t>н</w:t>
            </w:r>
            <w:r w:rsidRPr="000F3F1B">
              <w:rPr>
                <w:rFonts w:ascii="Times New Roman" w:hAnsi="Times New Roman" w:cs="Times New Roman"/>
                <w:sz w:val="24"/>
                <w:szCs w:val="24"/>
              </w:rPr>
              <w:t>ности.</w:t>
            </w:r>
          </w:p>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3. Сокращение неэффективных бюдже</w:t>
            </w:r>
            <w:r w:rsidRPr="000F3F1B">
              <w:rPr>
                <w:rFonts w:ascii="Times New Roman" w:hAnsi="Times New Roman" w:cs="Times New Roman"/>
                <w:sz w:val="24"/>
                <w:szCs w:val="24"/>
              </w:rPr>
              <w:t>т</w:t>
            </w:r>
            <w:r w:rsidRPr="000F3F1B">
              <w:rPr>
                <w:rFonts w:ascii="Times New Roman" w:hAnsi="Times New Roman" w:cs="Times New Roman"/>
                <w:sz w:val="24"/>
                <w:szCs w:val="24"/>
              </w:rPr>
              <w:t>ных расходов.</w:t>
            </w:r>
          </w:p>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4. Ужесточение контроля по сбору нал</w:t>
            </w:r>
            <w:r w:rsidRPr="000F3F1B">
              <w:rPr>
                <w:rFonts w:ascii="Times New Roman" w:hAnsi="Times New Roman" w:cs="Times New Roman"/>
                <w:sz w:val="24"/>
                <w:szCs w:val="24"/>
              </w:rPr>
              <w:t>о</w:t>
            </w:r>
            <w:r w:rsidRPr="000F3F1B">
              <w:rPr>
                <w:rFonts w:ascii="Times New Roman" w:hAnsi="Times New Roman" w:cs="Times New Roman"/>
                <w:sz w:val="24"/>
                <w:szCs w:val="24"/>
              </w:rPr>
              <w:t>гов и адресная работа с неплательщиками.</w:t>
            </w:r>
          </w:p>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5. Снижение ставок по ипотечному кред</w:t>
            </w:r>
            <w:r w:rsidRPr="000F3F1B">
              <w:rPr>
                <w:rFonts w:ascii="Times New Roman" w:hAnsi="Times New Roman" w:cs="Times New Roman"/>
                <w:sz w:val="24"/>
                <w:szCs w:val="24"/>
              </w:rPr>
              <w:t>и</w:t>
            </w:r>
            <w:r w:rsidRPr="000F3F1B">
              <w:rPr>
                <w:rFonts w:ascii="Times New Roman" w:hAnsi="Times New Roman" w:cs="Times New Roman"/>
                <w:sz w:val="24"/>
                <w:szCs w:val="24"/>
              </w:rPr>
              <w:t>тованию.</w:t>
            </w:r>
          </w:p>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6. Повышение кредитной грамотности н</w:t>
            </w:r>
            <w:r w:rsidRPr="000F3F1B">
              <w:rPr>
                <w:rFonts w:ascii="Times New Roman" w:hAnsi="Times New Roman" w:cs="Times New Roman"/>
                <w:sz w:val="24"/>
                <w:szCs w:val="24"/>
              </w:rPr>
              <w:t>а</w:t>
            </w:r>
            <w:r w:rsidRPr="000F3F1B">
              <w:rPr>
                <w:rFonts w:ascii="Times New Roman" w:hAnsi="Times New Roman" w:cs="Times New Roman"/>
                <w:sz w:val="24"/>
                <w:szCs w:val="24"/>
              </w:rPr>
              <w:t>селения</w:t>
            </w:r>
          </w:p>
        </w:tc>
        <w:tc>
          <w:tcPr>
            <w:tcW w:w="4962"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1. Снижение доли собственных доходов в о</w:t>
            </w:r>
            <w:r w:rsidRPr="000F3F1B">
              <w:rPr>
                <w:rFonts w:ascii="Times New Roman" w:hAnsi="Times New Roman" w:cs="Times New Roman"/>
                <w:sz w:val="24"/>
                <w:szCs w:val="24"/>
              </w:rPr>
              <w:t>б</w:t>
            </w:r>
            <w:r w:rsidRPr="000F3F1B">
              <w:rPr>
                <w:rFonts w:ascii="Times New Roman" w:hAnsi="Times New Roman" w:cs="Times New Roman"/>
                <w:sz w:val="24"/>
                <w:szCs w:val="24"/>
              </w:rPr>
              <w:t>щем объеме доходов в связи с падением дох</w:t>
            </w:r>
            <w:r w:rsidRPr="000F3F1B">
              <w:rPr>
                <w:rFonts w:ascii="Times New Roman" w:hAnsi="Times New Roman" w:cs="Times New Roman"/>
                <w:sz w:val="24"/>
                <w:szCs w:val="24"/>
              </w:rPr>
              <w:t>о</w:t>
            </w:r>
            <w:r w:rsidRPr="000F3F1B">
              <w:rPr>
                <w:rFonts w:ascii="Times New Roman" w:hAnsi="Times New Roman" w:cs="Times New Roman"/>
                <w:sz w:val="24"/>
                <w:szCs w:val="24"/>
              </w:rPr>
              <w:t>дов населения при ухудшении финанс</w:t>
            </w:r>
            <w:r w:rsidRPr="000F3F1B">
              <w:rPr>
                <w:rFonts w:ascii="Times New Roman" w:hAnsi="Times New Roman" w:cs="Times New Roman"/>
                <w:sz w:val="24"/>
                <w:szCs w:val="24"/>
              </w:rPr>
              <w:t>о</w:t>
            </w:r>
            <w:r w:rsidRPr="000F3F1B">
              <w:rPr>
                <w:rFonts w:ascii="Times New Roman" w:hAnsi="Times New Roman" w:cs="Times New Roman"/>
                <w:sz w:val="24"/>
                <w:szCs w:val="24"/>
              </w:rPr>
              <w:t>вого состояния.</w:t>
            </w:r>
          </w:p>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2. Снижение перечислений от вышесто</w:t>
            </w:r>
            <w:r w:rsidRPr="000F3F1B">
              <w:rPr>
                <w:rFonts w:ascii="Times New Roman" w:hAnsi="Times New Roman" w:cs="Times New Roman"/>
                <w:sz w:val="24"/>
                <w:szCs w:val="24"/>
              </w:rPr>
              <w:t>я</w:t>
            </w:r>
            <w:r w:rsidRPr="000F3F1B">
              <w:rPr>
                <w:rFonts w:ascii="Times New Roman" w:hAnsi="Times New Roman" w:cs="Times New Roman"/>
                <w:sz w:val="24"/>
                <w:szCs w:val="24"/>
              </w:rPr>
              <w:t>щих бюджетов в связи с ухудшением ф</w:t>
            </w:r>
            <w:r w:rsidRPr="000F3F1B">
              <w:rPr>
                <w:rFonts w:ascii="Times New Roman" w:hAnsi="Times New Roman" w:cs="Times New Roman"/>
                <w:sz w:val="24"/>
                <w:szCs w:val="24"/>
              </w:rPr>
              <w:t>и</w:t>
            </w:r>
            <w:r w:rsidRPr="000F3F1B">
              <w:rPr>
                <w:rFonts w:ascii="Times New Roman" w:hAnsi="Times New Roman" w:cs="Times New Roman"/>
                <w:sz w:val="24"/>
                <w:szCs w:val="24"/>
              </w:rPr>
              <w:t>нансово-экономической ситуации в мире и стране.</w:t>
            </w:r>
          </w:p>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3. Снижение платежеспособности физич</w:t>
            </w:r>
            <w:r w:rsidRPr="000F3F1B">
              <w:rPr>
                <w:rFonts w:ascii="Times New Roman" w:hAnsi="Times New Roman" w:cs="Times New Roman"/>
                <w:sz w:val="24"/>
                <w:szCs w:val="24"/>
              </w:rPr>
              <w:t>е</w:t>
            </w:r>
            <w:r w:rsidRPr="000F3F1B">
              <w:rPr>
                <w:rFonts w:ascii="Times New Roman" w:hAnsi="Times New Roman" w:cs="Times New Roman"/>
                <w:sz w:val="24"/>
                <w:szCs w:val="24"/>
              </w:rPr>
              <w:t>ских и юридических лиц.</w:t>
            </w:r>
          </w:p>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4. Риск невозможности выполнения бюдже</w:t>
            </w:r>
            <w:r w:rsidRPr="000F3F1B">
              <w:rPr>
                <w:rFonts w:ascii="Times New Roman" w:hAnsi="Times New Roman" w:cs="Times New Roman"/>
                <w:sz w:val="24"/>
                <w:szCs w:val="24"/>
              </w:rPr>
              <w:t>т</w:t>
            </w:r>
            <w:r w:rsidRPr="000F3F1B">
              <w:rPr>
                <w:rFonts w:ascii="Times New Roman" w:hAnsi="Times New Roman" w:cs="Times New Roman"/>
                <w:sz w:val="24"/>
                <w:szCs w:val="24"/>
              </w:rPr>
              <w:t>ных обязательств соответствии с возложенн</w:t>
            </w:r>
            <w:r w:rsidRPr="000F3F1B">
              <w:rPr>
                <w:rFonts w:ascii="Times New Roman" w:hAnsi="Times New Roman" w:cs="Times New Roman"/>
                <w:sz w:val="24"/>
                <w:szCs w:val="24"/>
              </w:rPr>
              <w:t>ы</w:t>
            </w:r>
            <w:r w:rsidRPr="000F3F1B">
              <w:rPr>
                <w:rFonts w:ascii="Times New Roman" w:hAnsi="Times New Roman" w:cs="Times New Roman"/>
                <w:sz w:val="24"/>
                <w:szCs w:val="24"/>
              </w:rPr>
              <w:t>ми полномочиями.</w:t>
            </w:r>
          </w:p>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5. Рост просроченной кредитной задолженн</w:t>
            </w:r>
            <w:r w:rsidRPr="000F3F1B">
              <w:rPr>
                <w:rFonts w:ascii="Times New Roman" w:hAnsi="Times New Roman" w:cs="Times New Roman"/>
                <w:sz w:val="24"/>
                <w:szCs w:val="24"/>
              </w:rPr>
              <w:t>о</w:t>
            </w:r>
            <w:r w:rsidRPr="000F3F1B">
              <w:rPr>
                <w:rFonts w:ascii="Times New Roman" w:hAnsi="Times New Roman" w:cs="Times New Roman"/>
                <w:sz w:val="24"/>
                <w:szCs w:val="24"/>
              </w:rPr>
              <w:t>сти</w:t>
            </w:r>
          </w:p>
        </w:tc>
      </w:tr>
      <w:tr w:rsidR="000F3F1B" w:rsidRPr="00E71464" w:rsidTr="000F3F1B">
        <w:tc>
          <w:tcPr>
            <w:tcW w:w="10660" w:type="dxa"/>
            <w:gridSpan w:val="2"/>
            <w:vAlign w:val="center"/>
          </w:tcPr>
          <w:p w:rsidR="000F3F1B" w:rsidRPr="000F3F1B" w:rsidRDefault="000F3F1B">
            <w:pPr>
              <w:pStyle w:val="ConsPlusNormal"/>
              <w:jc w:val="center"/>
              <w:outlineLvl w:val="3"/>
              <w:rPr>
                <w:rFonts w:ascii="Times New Roman" w:hAnsi="Times New Roman" w:cs="Times New Roman"/>
                <w:sz w:val="24"/>
                <w:szCs w:val="24"/>
              </w:rPr>
            </w:pPr>
            <w:r w:rsidRPr="000F3F1B">
              <w:rPr>
                <w:rFonts w:ascii="Times New Roman" w:hAnsi="Times New Roman" w:cs="Times New Roman"/>
                <w:sz w:val="24"/>
                <w:szCs w:val="24"/>
              </w:rPr>
              <w:t>Институты развития Владимирской области</w:t>
            </w:r>
          </w:p>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(Корпорация развития Владимирской области)</w:t>
            </w:r>
          </w:p>
        </w:tc>
      </w:tr>
      <w:tr w:rsidR="000F3F1B" w:rsidRPr="00E71464" w:rsidTr="000F3F1B">
        <w:tc>
          <w:tcPr>
            <w:tcW w:w="5698" w:type="dxa"/>
            <w:vAlign w:val="center"/>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Сильные стороны</w:t>
            </w:r>
          </w:p>
        </w:tc>
        <w:tc>
          <w:tcPr>
            <w:tcW w:w="4962" w:type="dxa"/>
            <w:vAlign w:val="center"/>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Слабые стороны</w:t>
            </w:r>
          </w:p>
        </w:tc>
      </w:tr>
      <w:tr w:rsidR="000F3F1B" w:rsidRPr="00E71464" w:rsidTr="000F3F1B">
        <w:tblPrEx>
          <w:tblBorders>
            <w:insideH w:val="nil"/>
          </w:tblBorders>
        </w:tblPrEx>
        <w:tc>
          <w:tcPr>
            <w:tcW w:w="5698" w:type="dxa"/>
            <w:tcBorders>
              <w:bottom w:val="nil"/>
            </w:tcBorders>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1. Выполнение функций единого оператора по созд</w:t>
            </w:r>
            <w:r w:rsidRPr="000F3F1B">
              <w:rPr>
                <w:rFonts w:ascii="Times New Roman" w:hAnsi="Times New Roman" w:cs="Times New Roman"/>
                <w:sz w:val="24"/>
                <w:szCs w:val="24"/>
              </w:rPr>
              <w:t>а</w:t>
            </w:r>
            <w:r w:rsidRPr="000F3F1B">
              <w:rPr>
                <w:rFonts w:ascii="Times New Roman" w:hAnsi="Times New Roman" w:cs="Times New Roman"/>
                <w:sz w:val="24"/>
                <w:szCs w:val="24"/>
              </w:rPr>
              <w:t>нию и развитию доступной инфраструктуры для ра</w:t>
            </w:r>
            <w:r w:rsidRPr="000F3F1B">
              <w:rPr>
                <w:rFonts w:ascii="Times New Roman" w:hAnsi="Times New Roman" w:cs="Times New Roman"/>
                <w:sz w:val="24"/>
                <w:szCs w:val="24"/>
              </w:rPr>
              <w:t>з</w:t>
            </w:r>
            <w:r w:rsidRPr="000F3F1B">
              <w:rPr>
                <w:rFonts w:ascii="Times New Roman" w:hAnsi="Times New Roman" w:cs="Times New Roman"/>
                <w:sz w:val="24"/>
                <w:szCs w:val="24"/>
              </w:rPr>
              <w:t>мещения производственных и иных объектов инв</w:t>
            </w:r>
            <w:r w:rsidRPr="000F3F1B">
              <w:rPr>
                <w:rFonts w:ascii="Times New Roman" w:hAnsi="Times New Roman" w:cs="Times New Roman"/>
                <w:sz w:val="24"/>
                <w:szCs w:val="24"/>
              </w:rPr>
              <w:t>е</w:t>
            </w:r>
            <w:r w:rsidRPr="000F3F1B">
              <w:rPr>
                <w:rFonts w:ascii="Times New Roman" w:hAnsi="Times New Roman" w:cs="Times New Roman"/>
                <w:sz w:val="24"/>
                <w:szCs w:val="24"/>
              </w:rPr>
              <w:t>сторов на территории области.</w:t>
            </w:r>
          </w:p>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2. Привлечение для развития инфраструктуры вн</w:t>
            </w:r>
            <w:r w:rsidRPr="000F3F1B">
              <w:rPr>
                <w:rFonts w:ascii="Times New Roman" w:hAnsi="Times New Roman" w:cs="Times New Roman"/>
                <w:sz w:val="24"/>
                <w:szCs w:val="24"/>
              </w:rPr>
              <w:t>е</w:t>
            </w:r>
            <w:r w:rsidRPr="000F3F1B">
              <w:rPr>
                <w:rFonts w:ascii="Times New Roman" w:hAnsi="Times New Roman" w:cs="Times New Roman"/>
                <w:sz w:val="24"/>
                <w:szCs w:val="24"/>
              </w:rPr>
              <w:t>бюджетных средств при актив</w:t>
            </w:r>
            <w:r w:rsidRPr="000F3F1B">
              <w:rPr>
                <w:rFonts w:ascii="Times New Roman" w:hAnsi="Times New Roman" w:cs="Times New Roman"/>
                <w:sz w:val="24"/>
                <w:szCs w:val="24"/>
              </w:rPr>
              <w:t>и</w:t>
            </w:r>
            <w:r w:rsidRPr="000F3F1B">
              <w:rPr>
                <w:rFonts w:ascii="Times New Roman" w:hAnsi="Times New Roman" w:cs="Times New Roman"/>
                <w:sz w:val="24"/>
                <w:szCs w:val="24"/>
              </w:rPr>
              <w:t>зации использования механизмов государственно-частного партнерства (ГЧП).</w:t>
            </w:r>
          </w:p>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3. Индивидуальное сопровождение инв</w:t>
            </w:r>
            <w:r w:rsidRPr="000F3F1B">
              <w:rPr>
                <w:rFonts w:ascii="Times New Roman" w:hAnsi="Times New Roman" w:cs="Times New Roman"/>
                <w:sz w:val="24"/>
                <w:szCs w:val="24"/>
              </w:rPr>
              <w:t>е</w:t>
            </w:r>
            <w:r w:rsidRPr="000F3F1B">
              <w:rPr>
                <w:rFonts w:ascii="Times New Roman" w:hAnsi="Times New Roman" w:cs="Times New Roman"/>
                <w:sz w:val="24"/>
                <w:szCs w:val="24"/>
              </w:rPr>
              <w:t>стиционных проектов</w:t>
            </w:r>
          </w:p>
        </w:tc>
        <w:tc>
          <w:tcPr>
            <w:tcW w:w="4962" w:type="dxa"/>
            <w:tcBorders>
              <w:bottom w:val="nil"/>
            </w:tcBorders>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1. Отсутствие практического опыта функци</w:t>
            </w:r>
            <w:r w:rsidRPr="000F3F1B">
              <w:rPr>
                <w:rFonts w:ascii="Times New Roman" w:hAnsi="Times New Roman" w:cs="Times New Roman"/>
                <w:sz w:val="24"/>
                <w:szCs w:val="24"/>
              </w:rPr>
              <w:t>о</w:t>
            </w:r>
            <w:r w:rsidRPr="000F3F1B">
              <w:rPr>
                <w:rFonts w:ascii="Times New Roman" w:hAnsi="Times New Roman" w:cs="Times New Roman"/>
                <w:sz w:val="24"/>
                <w:szCs w:val="24"/>
              </w:rPr>
              <w:t>нирования в качестве юридического лица.</w:t>
            </w:r>
          </w:p>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2. Недостаточный уставной капитал АО "Ко</w:t>
            </w:r>
            <w:r w:rsidRPr="000F3F1B">
              <w:rPr>
                <w:rFonts w:ascii="Times New Roman" w:hAnsi="Times New Roman" w:cs="Times New Roman"/>
                <w:sz w:val="24"/>
                <w:szCs w:val="24"/>
              </w:rPr>
              <w:t>р</w:t>
            </w:r>
            <w:r w:rsidRPr="000F3F1B">
              <w:rPr>
                <w:rFonts w:ascii="Times New Roman" w:hAnsi="Times New Roman" w:cs="Times New Roman"/>
                <w:sz w:val="24"/>
                <w:szCs w:val="24"/>
              </w:rPr>
              <w:t>порация развития Владимирской обла</w:t>
            </w:r>
            <w:r w:rsidRPr="000F3F1B">
              <w:rPr>
                <w:rFonts w:ascii="Times New Roman" w:hAnsi="Times New Roman" w:cs="Times New Roman"/>
                <w:sz w:val="24"/>
                <w:szCs w:val="24"/>
              </w:rPr>
              <w:t>с</w:t>
            </w:r>
            <w:r w:rsidRPr="000F3F1B">
              <w:rPr>
                <w:rFonts w:ascii="Times New Roman" w:hAnsi="Times New Roman" w:cs="Times New Roman"/>
                <w:sz w:val="24"/>
                <w:szCs w:val="24"/>
              </w:rPr>
              <w:t>ти" (20 млн. рублей) для осуществл</w:t>
            </w:r>
            <w:r w:rsidRPr="000F3F1B">
              <w:rPr>
                <w:rFonts w:ascii="Times New Roman" w:hAnsi="Times New Roman" w:cs="Times New Roman"/>
                <w:sz w:val="24"/>
                <w:szCs w:val="24"/>
              </w:rPr>
              <w:t>е</w:t>
            </w:r>
            <w:r w:rsidRPr="000F3F1B">
              <w:rPr>
                <w:rFonts w:ascii="Times New Roman" w:hAnsi="Times New Roman" w:cs="Times New Roman"/>
                <w:sz w:val="24"/>
                <w:szCs w:val="24"/>
              </w:rPr>
              <w:t>ния ее основной деятельности.</w:t>
            </w:r>
          </w:p>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3. Риск неполной оценки возможных негати</w:t>
            </w:r>
            <w:r w:rsidRPr="000F3F1B">
              <w:rPr>
                <w:rFonts w:ascii="Times New Roman" w:hAnsi="Times New Roman" w:cs="Times New Roman"/>
                <w:sz w:val="24"/>
                <w:szCs w:val="24"/>
              </w:rPr>
              <w:t>в</w:t>
            </w:r>
            <w:r w:rsidRPr="000F3F1B">
              <w:rPr>
                <w:rFonts w:ascii="Times New Roman" w:hAnsi="Times New Roman" w:cs="Times New Roman"/>
                <w:sz w:val="24"/>
                <w:szCs w:val="24"/>
              </w:rPr>
              <w:t>ных последствий проекта (макроэкономич</w:t>
            </w:r>
            <w:r w:rsidRPr="000F3F1B">
              <w:rPr>
                <w:rFonts w:ascii="Times New Roman" w:hAnsi="Times New Roman" w:cs="Times New Roman"/>
                <w:sz w:val="24"/>
                <w:szCs w:val="24"/>
              </w:rPr>
              <w:t>е</w:t>
            </w:r>
            <w:r w:rsidRPr="000F3F1B">
              <w:rPr>
                <w:rFonts w:ascii="Times New Roman" w:hAnsi="Times New Roman" w:cs="Times New Roman"/>
                <w:sz w:val="24"/>
                <w:szCs w:val="24"/>
              </w:rPr>
              <w:t>ских, включая возможность усиления инфл</w:t>
            </w:r>
            <w:r w:rsidRPr="000F3F1B">
              <w:rPr>
                <w:rFonts w:ascii="Times New Roman" w:hAnsi="Times New Roman" w:cs="Times New Roman"/>
                <w:sz w:val="24"/>
                <w:szCs w:val="24"/>
              </w:rPr>
              <w:t>я</w:t>
            </w:r>
            <w:r w:rsidRPr="000F3F1B">
              <w:rPr>
                <w:rFonts w:ascii="Times New Roman" w:hAnsi="Times New Roman" w:cs="Times New Roman"/>
                <w:sz w:val="24"/>
                <w:szCs w:val="24"/>
              </w:rPr>
              <w:t>ции в результате принимаемых инвестицио</w:t>
            </w:r>
            <w:r w:rsidRPr="000F3F1B">
              <w:rPr>
                <w:rFonts w:ascii="Times New Roman" w:hAnsi="Times New Roman" w:cs="Times New Roman"/>
                <w:sz w:val="24"/>
                <w:szCs w:val="24"/>
              </w:rPr>
              <w:t>н</w:t>
            </w:r>
            <w:r w:rsidRPr="000F3F1B">
              <w:rPr>
                <w:rFonts w:ascii="Times New Roman" w:hAnsi="Times New Roman" w:cs="Times New Roman"/>
                <w:sz w:val="24"/>
                <w:szCs w:val="24"/>
              </w:rPr>
              <w:t>ных решений; влияния на смежные о</w:t>
            </w:r>
            <w:r w:rsidRPr="000F3F1B">
              <w:rPr>
                <w:rFonts w:ascii="Times New Roman" w:hAnsi="Times New Roman" w:cs="Times New Roman"/>
                <w:sz w:val="24"/>
                <w:szCs w:val="24"/>
              </w:rPr>
              <w:t>т</w:t>
            </w:r>
            <w:r w:rsidRPr="000F3F1B">
              <w:rPr>
                <w:rFonts w:ascii="Times New Roman" w:hAnsi="Times New Roman" w:cs="Times New Roman"/>
                <w:sz w:val="24"/>
                <w:szCs w:val="24"/>
              </w:rPr>
              <w:t>расли; экологических после</w:t>
            </w:r>
            <w:r w:rsidRPr="000F3F1B">
              <w:rPr>
                <w:rFonts w:ascii="Times New Roman" w:hAnsi="Times New Roman" w:cs="Times New Roman"/>
                <w:sz w:val="24"/>
                <w:szCs w:val="24"/>
              </w:rPr>
              <w:t>д</w:t>
            </w:r>
            <w:r w:rsidRPr="000F3F1B">
              <w:rPr>
                <w:rFonts w:ascii="Times New Roman" w:hAnsi="Times New Roman" w:cs="Times New Roman"/>
                <w:sz w:val="24"/>
                <w:szCs w:val="24"/>
              </w:rPr>
              <w:t>ствий и др.).</w:t>
            </w:r>
          </w:p>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4. Сложность процедур привлечения финанс</w:t>
            </w:r>
            <w:r w:rsidRPr="000F3F1B">
              <w:rPr>
                <w:rFonts w:ascii="Times New Roman" w:hAnsi="Times New Roman" w:cs="Times New Roman"/>
                <w:sz w:val="24"/>
                <w:szCs w:val="24"/>
              </w:rPr>
              <w:t>о</w:t>
            </w:r>
            <w:r w:rsidRPr="000F3F1B">
              <w:rPr>
                <w:rFonts w:ascii="Times New Roman" w:hAnsi="Times New Roman" w:cs="Times New Roman"/>
                <w:sz w:val="24"/>
                <w:szCs w:val="24"/>
              </w:rPr>
              <w:t>вых средств федеральных институтов ра</w:t>
            </w:r>
            <w:r w:rsidRPr="000F3F1B">
              <w:rPr>
                <w:rFonts w:ascii="Times New Roman" w:hAnsi="Times New Roman" w:cs="Times New Roman"/>
                <w:sz w:val="24"/>
                <w:szCs w:val="24"/>
              </w:rPr>
              <w:t>з</w:t>
            </w:r>
            <w:r w:rsidRPr="000F3F1B">
              <w:rPr>
                <w:rFonts w:ascii="Times New Roman" w:hAnsi="Times New Roman" w:cs="Times New Roman"/>
                <w:sz w:val="24"/>
                <w:szCs w:val="24"/>
              </w:rPr>
              <w:t>вития.</w:t>
            </w:r>
          </w:p>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5. Сложности привлечения девелоперов для строительства инженерной инфр</w:t>
            </w:r>
            <w:r w:rsidRPr="000F3F1B">
              <w:rPr>
                <w:rFonts w:ascii="Times New Roman" w:hAnsi="Times New Roman" w:cs="Times New Roman"/>
                <w:sz w:val="24"/>
                <w:szCs w:val="24"/>
              </w:rPr>
              <w:t>а</w:t>
            </w:r>
            <w:r w:rsidRPr="000F3F1B">
              <w:rPr>
                <w:rFonts w:ascii="Times New Roman" w:hAnsi="Times New Roman" w:cs="Times New Roman"/>
                <w:sz w:val="24"/>
                <w:szCs w:val="24"/>
              </w:rPr>
              <w:t>структуры промышленных парков и технопарков при о</w:t>
            </w:r>
            <w:r w:rsidRPr="000F3F1B">
              <w:rPr>
                <w:rFonts w:ascii="Times New Roman" w:hAnsi="Times New Roman" w:cs="Times New Roman"/>
                <w:sz w:val="24"/>
                <w:szCs w:val="24"/>
              </w:rPr>
              <w:t>т</w:t>
            </w:r>
            <w:r w:rsidRPr="000F3F1B">
              <w:rPr>
                <w:rFonts w:ascii="Times New Roman" w:hAnsi="Times New Roman" w:cs="Times New Roman"/>
                <w:sz w:val="24"/>
                <w:szCs w:val="24"/>
              </w:rPr>
              <w:t>сутствии резидентов, что объясняется дорог</w:t>
            </w:r>
            <w:r w:rsidRPr="000F3F1B">
              <w:rPr>
                <w:rFonts w:ascii="Times New Roman" w:hAnsi="Times New Roman" w:cs="Times New Roman"/>
                <w:sz w:val="24"/>
                <w:szCs w:val="24"/>
              </w:rPr>
              <w:t>о</w:t>
            </w:r>
            <w:r w:rsidRPr="000F3F1B">
              <w:rPr>
                <w:rFonts w:ascii="Times New Roman" w:hAnsi="Times New Roman" w:cs="Times New Roman"/>
                <w:sz w:val="24"/>
                <w:szCs w:val="24"/>
              </w:rPr>
              <w:t>визной и длительностью окупаемости влож</w:t>
            </w:r>
            <w:r w:rsidRPr="000F3F1B">
              <w:rPr>
                <w:rFonts w:ascii="Times New Roman" w:hAnsi="Times New Roman" w:cs="Times New Roman"/>
                <w:sz w:val="24"/>
                <w:szCs w:val="24"/>
              </w:rPr>
              <w:t>е</w:t>
            </w:r>
            <w:r w:rsidRPr="000F3F1B">
              <w:rPr>
                <w:rFonts w:ascii="Times New Roman" w:hAnsi="Times New Roman" w:cs="Times New Roman"/>
                <w:sz w:val="24"/>
                <w:szCs w:val="24"/>
              </w:rPr>
              <w:t>ний.</w:t>
            </w:r>
          </w:p>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6. Недостаточное совершенство инвестицио</w:t>
            </w:r>
            <w:r w:rsidRPr="000F3F1B">
              <w:rPr>
                <w:rFonts w:ascii="Times New Roman" w:hAnsi="Times New Roman" w:cs="Times New Roman"/>
                <w:sz w:val="24"/>
                <w:szCs w:val="24"/>
              </w:rPr>
              <w:t>н</w:t>
            </w:r>
            <w:r w:rsidRPr="000F3F1B">
              <w:rPr>
                <w:rFonts w:ascii="Times New Roman" w:hAnsi="Times New Roman" w:cs="Times New Roman"/>
                <w:sz w:val="24"/>
                <w:szCs w:val="24"/>
              </w:rPr>
              <w:t>ной законодательной базы.</w:t>
            </w:r>
          </w:p>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7. Сложность оформления прав собственн</w:t>
            </w:r>
            <w:r w:rsidRPr="000F3F1B">
              <w:rPr>
                <w:rFonts w:ascii="Times New Roman" w:hAnsi="Times New Roman" w:cs="Times New Roman"/>
                <w:sz w:val="24"/>
                <w:szCs w:val="24"/>
              </w:rPr>
              <w:t>о</w:t>
            </w:r>
            <w:r w:rsidRPr="000F3F1B">
              <w:rPr>
                <w:rFonts w:ascii="Times New Roman" w:hAnsi="Times New Roman" w:cs="Times New Roman"/>
                <w:sz w:val="24"/>
                <w:szCs w:val="24"/>
              </w:rPr>
              <w:t>сти на земельные участки, ограничивающие во</w:t>
            </w:r>
            <w:r w:rsidRPr="000F3F1B">
              <w:rPr>
                <w:rFonts w:ascii="Times New Roman" w:hAnsi="Times New Roman" w:cs="Times New Roman"/>
                <w:sz w:val="24"/>
                <w:szCs w:val="24"/>
              </w:rPr>
              <w:t>з</w:t>
            </w:r>
            <w:r w:rsidRPr="000F3F1B">
              <w:rPr>
                <w:rFonts w:ascii="Times New Roman" w:hAnsi="Times New Roman" w:cs="Times New Roman"/>
                <w:sz w:val="24"/>
                <w:szCs w:val="24"/>
              </w:rPr>
              <w:t>можности размещения производств на терр</w:t>
            </w:r>
            <w:r w:rsidRPr="000F3F1B">
              <w:rPr>
                <w:rFonts w:ascii="Times New Roman" w:hAnsi="Times New Roman" w:cs="Times New Roman"/>
                <w:sz w:val="24"/>
                <w:szCs w:val="24"/>
              </w:rPr>
              <w:t>и</w:t>
            </w:r>
            <w:r w:rsidRPr="000F3F1B">
              <w:rPr>
                <w:rFonts w:ascii="Times New Roman" w:hAnsi="Times New Roman" w:cs="Times New Roman"/>
                <w:sz w:val="24"/>
                <w:szCs w:val="24"/>
              </w:rPr>
              <w:t>тории региона.</w:t>
            </w:r>
          </w:p>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8. Отсутствие четких критериев и процедур о</w:t>
            </w:r>
            <w:r w:rsidRPr="000F3F1B">
              <w:rPr>
                <w:rFonts w:ascii="Times New Roman" w:hAnsi="Times New Roman" w:cs="Times New Roman"/>
                <w:sz w:val="24"/>
                <w:szCs w:val="24"/>
              </w:rPr>
              <w:t>т</w:t>
            </w:r>
            <w:r w:rsidRPr="000F3F1B">
              <w:rPr>
                <w:rFonts w:ascii="Times New Roman" w:hAnsi="Times New Roman" w:cs="Times New Roman"/>
                <w:sz w:val="24"/>
                <w:szCs w:val="24"/>
              </w:rPr>
              <w:lastRenderedPageBreak/>
              <w:t>бора проектов для поддержки.</w:t>
            </w:r>
          </w:p>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9. Сложность оценки эффективности деятел</w:t>
            </w:r>
            <w:r w:rsidRPr="000F3F1B">
              <w:rPr>
                <w:rFonts w:ascii="Times New Roman" w:hAnsi="Times New Roman" w:cs="Times New Roman"/>
                <w:sz w:val="24"/>
                <w:szCs w:val="24"/>
              </w:rPr>
              <w:t>ь</w:t>
            </w:r>
            <w:r w:rsidRPr="000F3F1B">
              <w:rPr>
                <w:rFonts w:ascii="Times New Roman" w:hAnsi="Times New Roman" w:cs="Times New Roman"/>
                <w:sz w:val="24"/>
                <w:szCs w:val="24"/>
              </w:rPr>
              <w:t>ности институтов развития.</w:t>
            </w:r>
          </w:p>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10. Недостаточная информационная прозра</w:t>
            </w:r>
            <w:r w:rsidRPr="000F3F1B">
              <w:rPr>
                <w:rFonts w:ascii="Times New Roman" w:hAnsi="Times New Roman" w:cs="Times New Roman"/>
                <w:sz w:val="24"/>
                <w:szCs w:val="24"/>
              </w:rPr>
              <w:t>ч</w:t>
            </w:r>
            <w:r w:rsidRPr="000F3F1B">
              <w:rPr>
                <w:rFonts w:ascii="Times New Roman" w:hAnsi="Times New Roman" w:cs="Times New Roman"/>
                <w:sz w:val="24"/>
                <w:szCs w:val="24"/>
              </w:rPr>
              <w:t>ность институтов развития.</w:t>
            </w:r>
          </w:p>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11. Длительные сроки окупаемости инфр</w:t>
            </w:r>
            <w:r w:rsidRPr="000F3F1B">
              <w:rPr>
                <w:rFonts w:ascii="Times New Roman" w:hAnsi="Times New Roman" w:cs="Times New Roman"/>
                <w:sz w:val="24"/>
                <w:szCs w:val="24"/>
              </w:rPr>
              <w:t>а</w:t>
            </w:r>
            <w:r w:rsidRPr="000F3F1B">
              <w:rPr>
                <w:rFonts w:ascii="Times New Roman" w:hAnsi="Times New Roman" w:cs="Times New Roman"/>
                <w:sz w:val="24"/>
                <w:szCs w:val="24"/>
              </w:rPr>
              <w:t>структурных проектов</w:t>
            </w:r>
          </w:p>
        </w:tc>
      </w:tr>
      <w:tr w:rsidR="000F3F1B" w:rsidRPr="00E71464" w:rsidTr="000F3F1B">
        <w:tc>
          <w:tcPr>
            <w:tcW w:w="5698"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lastRenderedPageBreak/>
              <w:t>Возможности</w:t>
            </w:r>
          </w:p>
        </w:tc>
        <w:tc>
          <w:tcPr>
            <w:tcW w:w="4962"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Угрозы</w:t>
            </w:r>
          </w:p>
        </w:tc>
      </w:tr>
      <w:tr w:rsidR="000F3F1B" w:rsidRPr="00E71464" w:rsidTr="000F3F1B">
        <w:tc>
          <w:tcPr>
            <w:tcW w:w="5698"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1. Промышленное развитие территорий муниципал</w:t>
            </w:r>
            <w:r w:rsidRPr="000F3F1B">
              <w:rPr>
                <w:rFonts w:ascii="Times New Roman" w:hAnsi="Times New Roman" w:cs="Times New Roman"/>
                <w:sz w:val="24"/>
                <w:szCs w:val="24"/>
              </w:rPr>
              <w:t>ь</w:t>
            </w:r>
            <w:r w:rsidRPr="000F3F1B">
              <w:rPr>
                <w:rFonts w:ascii="Times New Roman" w:hAnsi="Times New Roman" w:cs="Times New Roman"/>
                <w:sz w:val="24"/>
                <w:szCs w:val="24"/>
              </w:rPr>
              <w:t>ных образований Владими</w:t>
            </w:r>
            <w:r w:rsidRPr="000F3F1B">
              <w:rPr>
                <w:rFonts w:ascii="Times New Roman" w:hAnsi="Times New Roman" w:cs="Times New Roman"/>
                <w:sz w:val="24"/>
                <w:szCs w:val="24"/>
              </w:rPr>
              <w:t>р</w:t>
            </w:r>
            <w:r w:rsidRPr="000F3F1B">
              <w:rPr>
                <w:rFonts w:ascii="Times New Roman" w:hAnsi="Times New Roman" w:cs="Times New Roman"/>
                <w:sz w:val="24"/>
                <w:szCs w:val="24"/>
              </w:rPr>
              <w:t>ской области.</w:t>
            </w:r>
          </w:p>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2. Повышение инвестиционной привлек</w:t>
            </w:r>
            <w:r w:rsidRPr="000F3F1B">
              <w:rPr>
                <w:rFonts w:ascii="Times New Roman" w:hAnsi="Times New Roman" w:cs="Times New Roman"/>
                <w:sz w:val="24"/>
                <w:szCs w:val="24"/>
              </w:rPr>
              <w:t>а</w:t>
            </w:r>
            <w:r w:rsidRPr="000F3F1B">
              <w:rPr>
                <w:rFonts w:ascii="Times New Roman" w:hAnsi="Times New Roman" w:cs="Times New Roman"/>
                <w:sz w:val="24"/>
                <w:szCs w:val="24"/>
              </w:rPr>
              <w:t>тельности региона.</w:t>
            </w:r>
          </w:p>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3. Прирост инвестиций в основной кап</w:t>
            </w:r>
            <w:r w:rsidRPr="000F3F1B">
              <w:rPr>
                <w:rFonts w:ascii="Times New Roman" w:hAnsi="Times New Roman" w:cs="Times New Roman"/>
                <w:sz w:val="24"/>
                <w:szCs w:val="24"/>
              </w:rPr>
              <w:t>и</w:t>
            </w:r>
            <w:r w:rsidRPr="000F3F1B">
              <w:rPr>
                <w:rFonts w:ascii="Times New Roman" w:hAnsi="Times New Roman" w:cs="Times New Roman"/>
                <w:sz w:val="24"/>
                <w:szCs w:val="24"/>
              </w:rPr>
              <w:t>тал.</w:t>
            </w:r>
          </w:p>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4. Увеличение объема инвестиций в о</w:t>
            </w:r>
            <w:r w:rsidRPr="000F3F1B">
              <w:rPr>
                <w:rFonts w:ascii="Times New Roman" w:hAnsi="Times New Roman" w:cs="Times New Roman"/>
                <w:sz w:val="24"/>
                <w:szCs w:val="24"/>
              </w:rPr>
              <w:t>с</w:t>
            </w:r>
            <w:r w:rsidRPr="000F3F1B">
              <w:rPr>
                <w:rFonts w:ascii="Times New Roman" w:hAnsi="Times New Roman" w:cs="Times New Roman"/>
                <w:sz w:val="24"/>
                <w:szCs w:val="24"/>
              </w:rPr>
              <w:t>новной капитал (за исключением бюдже</w:t>
            </w:r>
            <w:r w:rsidRPr="000F3F1B">
              <w:rPr>
                <w:rFonts w:ascii="Times New Roman" w:hAnsi="Times New Roman" w:cs="Times New Roman"/>
                <w:sz w:val="24"/>
                <w:szCs w:val="24"/>
              </w:rPr>
              <w:t>т</w:t>
            </w:r>
            <w:r w:rsidRPr="000F3F1B">
              <w:rPr>
                <w:rFonts w:ascii="Times New Roman" w:hAnsi="Times New Roman" w:cs="Times New Roman"/>
                <w:sz w:val="24"/>
                <w:szCs w:val="24"/>
              </w:rPr>
              <w:t>ных средств).</w:t>
            </w:r>
          </w:p>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5. Формирование благоприятного инв</w:t>
            </w:r>
            <w:r w:rsidRPr="000F3F1B">
              <w:rPr>
                <w:rFonts w:ascii="Times New Roman" w:hAnsi="Times New Roman" w:cs="Times New Roman"/>
                <w:sz w:val="24"/>
                <w:szCs w:val="24"/>
              </w:rPr>
              <w:t>е</w:t>
            </w:r>
            <w:r w:rsidRPr="000F3F1B">
              <w:rPr>
                <w:rFonts w:ascii="Times New Roman" w:hAnsi="Times New Roman" w:cs="Times New Roman"/>
                <w:sz w:val="24"/>
                <w:szCs w:val="24"/>
              </w:rPr>
              <w:t>стиционного климата на территории о</w:t>
            </w:r>
            <w:r w:rsidRPr="000F3F1B">
              <w:rPr>
                <w:rFonts w:ascii="Times New Roman" w:hAnsi="Times New Roman" w:cs="Times New Roman"/>
                <w:sz w:val="24"/>
                <w:szCs w:val="24"/>
              </w:rPr>
              <w:t>б</w:t>
            </w:r>
            <w:r w:rsidRPr="000F3F1B">
              <w:rPr>
                <w:rFonts w:ascii="Times New Roman" w:hAnsi="Times New Roman" w:cs="Times New Roman"/>
                <w:sz w:val="24"/>
                <w:szCs w:val="24"/>
              </w:rPr>
              <w:t>ласти.</w:t>
            </w:r>
          </w:p>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6. Сокращение административных барьеров и пов</w:t>
            </w:r>
            <w:r w:rsidRPr="000F3F1B">
              <w:rPr>
                <w:rFonts w:ascii="Times New Roman" w:hAnsi="Times New Roman" w:cs="Times New Roman"/>
                <w:sz w:val="24"/>
                <w:szCs w:val="24"/>
              </w:rPr>
              <w:t>ы</w:t>
            </w:r>
            <w:r w:rsidRPr="000F3F1B">
              <w:rPr>
                <w:rFonts w:ascii="Times New Roman" w:hAnsi="Times New Roman" w:cs="Times New Roman"/>
                <w:sz w:val="24"/>
                <w:szCs w:val="24"/>
              </w:rPr>
              <w:t>шение прозрачности системы поддержки предприн</w:t>
            </w:r>
            <w:r w:rsidRPr="000F3F1B">
              <w:rPr>
                <w:rFonts w:ascii="Times New Roman" w:hAnsi="Times New Roman" w:cs="Times New Roman"/>
                <w:sz w:val="24"/>
                <w:szCs w:val="24"/>
              </w:rPr>
              <w:t>и</w:t>
            </w:r>
            <w:r w:rsidRPr="000F3F1B">
              <w:rPr>
                <w:rFonts w:ascii="Times New Roman" w:hAnsi="Times New Roman" w:cs="Times New Roman"/>
                <w:sz w:val="24"/>
                <w:szCs w:val="24"/>
              </w:rPr>
              <w:t>мателей.</w:t>
            </w:r>
          </w:p>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7. Увеличение доходов регионального бюджета от н</w:t>
            </w:r>
            <w:r w:rsidRPr="000F3F1B">
              <w:rPr>
                <w:rFonts w:ascii="Times New Roman" w:hAnsi="Times New Roman" w:cs="Times New Roman"/>
                <w:sz w:val="24"/>
                <w:szCs w:val="24"/>
              </w:rPr>
              <w:t>а</w:t>
            </w:r>
            <w:r w:rsidRPr="000F3F1B">
              <w:rPr>
                <w:rFonts w:ascii="Times New Roman" w:hAnsi="Times New Roman" w:cs="Times New Roman"/>
                <w:sz w:val="24"/>
                <w:szCs w:val="24"/>
              </w:rPr>
              <w:t>логовых поступлений резидентов промышленных парков и технопарков, созданных на территории Вл</w:t>
            </w:r>
            <w:r w:rsidRPr="000F3F1B">
              <w:rPr>
                <w:rFonts w:ascii="Times New Roman" w:hAnsi="Times New Roman" w:cs="Times New Roman"/>
                <w:sz w:val="24"/>
                <w:szCs w:val="24"/>
              </w:rPr>
              <w:t>а</w:t>
            </w:r>
            <w:r w:rsidRPr="000F3F1B">
              <w:rPr>
                <w:rFonts w:ascii="Times New Roman" w:hAnsi="Times New Roman" w:cs="Times New Roman"/>
                <w:sz w:val="24"/>
                <w:szCs w:val="24"/>
              </w:rPr>
              <w:t>димирской области.</w:t>
            </w:r>
          </w:p>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8. Создание новых рабочих мест.</w:t>
            </w:r>
          </w:p>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9. Рост объема производства товаров, ок</w:t>
            </w:r>
            <w:r w:rsidRPr="000F3F1B">
              <w:rPr>
                <w:rFonts w:ascii="Times New Roman" w:hAnsi="Times New Roman" w:cs="Times New Roman"/>
                <w:sz w:val="24"/>
                <w:szCs w:val="24"/>
              </w:rPr>
              <w:t>а</w:t>
            </w:r>
            <w:r w:rsidRPr="000F3F1B">
              <w:rPr>
                <w:rFonts w:ascii="Times New Roman" w:hAnsi="Times New Roman" w:cs="Times New Roman"/>
                <w:sz w:val="24"/>
                <w:szCs w:val="24"/>
              </w:rPr>
              <w:t>зания услуг.</w:t>
            </w:r>
          </w:p>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10. Создание рыночного механизма ф</w:t>
            </w:r>
            <w:r w:rsidRPr="000F3F1B">
              <w:rPr>
                <w:rFonts w:ascii="Times New Roman" w:hAnsi="Times New Roman" w:cs="Times New Roman"/>
                <w:sz w:val="24"/>
                <w:szCs w:val="24"/>
              </w:rPr>
              <w:t>и</w:t>
            </w:r>
            <w:r w:rsidRPr="000F3F1B">
              <w:rPr>
                <w:rFonts w:ascii="Times New Roman" w:hAnsi="Times New Roman" w:cs="Times New Roman"/>
                <w:sz w:val="24"/>
                <w:szCs w:val="24"/>
              </w:rPr>
              <w:t>нансирования развития индустриальных парков, минимизирующего прямое уч</w:t>
            </w:r>
            <w:r w:rsidRPr="000F3F1B">
              <w:rPr>
                <w:rFonts w:ascii="Times New Roman" w:hAnsi="Times New Roman" w:cs="Times New Roman"/>
                <w:sz w:val="24"/>
                <w:szCs w:val="24"/>
              </w:rPr>
              <w:t>а</w:t>
            </w:r>
            <w:r w:rsidRPr="000F3F1B">
              <w:rPr>
                <w:rFonts w:ascii="Times New Roman" w:hAnsi="Times New Roman" w:cs="Times New Roman"/>
                <w:sz w:val="24"/>
                <w:szCs w:val="24"/>
              </w:rPr>
              <w:t>стие средств областного бюджета</w:t>
            </w:r>
          </w:p>
        </w:tc>
        <w:tc>
          <w:tcPr>
            <w:tcW w:w="4962"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1. Рост цен на энергоносители и другие сырь</w:t>
            </w:r>
            <w:r w:rsidRPr="000F3F1B">
              <w:rPr>
                <w:rFonts w:ascii="Times New Roman" w:hAnsi="Times New Roman" w:cs="Times New Roman"/>
                <w:sz w:val="24"/>
                <w:szCs w:val="24"/>
              </w:rPr>
              <w:t>е</w:t>
            </w:r>
            <w:r w:rsidRPr="000F3F1B">
              <w:rPr>
                <w:rFonts w:ascii="Times New Roman" w:hAnsi="Times New Roman" w:cs="Times New Roman"/>
                <w:sz w:val="24"/>
                <w:szCs w:val="24"/>
              </w:rPr>
              <w:t>вые ресурсы.</w:t>
            </w:r>
          </w:p>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2. Ухудшение политической и экономич</w:t>
            </w:r>
            <w:r w:rsidRPr="000F3F1B">
              <w:rPr>
                <w:rFonts w:ascii="Times New Roman" w:hAnsi="Times New Roman" w:cs="Times New Roman"/>
                <w:sz w:val="24"/>
                <w:szCs w:val="24"/>
              </w:rPr>
              <w:t>е</w:t>
            </w:r>
            <w:r w:rsidRPr="000F3F1B">
              <w:rPr>
                <w:rFonts w:ascii="Times New Roman" w:hAnsi="Times New Roman" w:cs="Times New Roman"/>
                <w:sz w:val="24"/>
                <w:szCs w:val="24"/>
              </w:rPr>
              <w:t>ской ситуации в стране.</w:t>
            </w:r>
          </w:p>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3. Снижение инвестиционной активности.</w:t>
            </w:r>
          </w:p>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4. Высокая конкуренция по привлечению инв</w:t>
            </w:r>
            <w:r w:rsidRPr="000F3F1B">
              <w:rPr>
                <w:rFonts w:ascii="Times New Roman" w:hAnsi="Times New Roman" w:cs="Times New Roman"/>
                <w:sz w:val="24"/>
                <w:szCs w:val="24"/>
              </w:rPr>
              <w:t>е</w:t>
            </w:r>
            <w:r w:rsidRPr="000F3F1B">
              <w:rPr>
                <w:rFonts w:ascii="Times New Roman" w:hAnsi="Times New Roman" w:cs="Times New Roman"/>
                <w:sz w:val="24"/>
                <w:szCs w:val="24"/>
              </w:rPr>
              <w:t>сторов с соседними регионами (г. Москва, М</w:t>
            </w:r>
            <w:r w:rsidRPr="000F3F1B">
              <w:rPr>
                <w:rFonts w:ascii="Times New Roman" w:hAnsi="Times New Roman" w:cs="Times New Roman"/>
                <w:sz w:val="24"/>
                <w:szCs w:val="24"/>
              </w:rPr>
              <w:t>о</w:t>
            </w:r>
            <w:r w:rsidRPr="000F3F1B">
              <w:rPr>
                <w:rFonts w:ascii="Times New Roman" w:hAnsi="Times New Roman" w:cs="Times New Roman"/>
                <w:sz w:val="24"/>
                <w:szCs w:val="24"/>
              </w:rPr>
              <w:t>сковская, Калужская и Нижегородская обла</w:t>
            </w:r>
            <w:r w:rsidRPr="000F3F1B">
              <w:rPr>
                <w:rFonts w:ascii="Times New Roman" w:hAnsi="Times New Roman" w:cs="Times New Roman"/>
                <w:sz w:val="24"/>
                <w:szCs w:val="24"/>
              </w:rPr>
              <w:t>с</w:t>
            </w:r>
            <w:r w:rsidRPr="000F3F1B">
              <w:rPr>
                <w:rFonts w:ascii="Times New Roman" w:hAnsi="Times New Roman" w:cs="Times New Roman"/>
                <w:sz w:val="24"/>
                <w:szCs w:val="24"/>
              </w:rPr>
              <w:t>ти).</w:t>
            </w:r>
          </w:p>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5. Риски значительных финансовых потерь и</w:t>
            </w:r>
            <w:r w:rsidRPr="000F3F1B">
              <w:rPr>
                <w:rFonts w:ascii="Times New Roman" w:hAnsi="Times New Roman" w:cs="Times New Roman"/>
                <w:sz w:val="24"/>
                <w:szCs w:val="24"/>
              </w:rPr>
              <w:t>н</w:t>
            </w:r>
            <w:r w:rsidRPr="000F3F1B">
              <w:rPr>
                <w:rFonts w:ascii="Times New Roman" w:hAnsi="Times New Roman" w:cs="Times New Roman"/>
                <w:sz w:val="24"/>
                <w:szCs w:val="24"/>
              </w:rPr>
              <w:t>ститутов развития, ведущие к утрате финанс</w:t>
            </w:r>
            <w:r w:rsidRPr="000F3F1B">
              <w:rPr>
                <w:rFonts w:ascii="Times New Roman" w:hAnsi="Times New Roman" w:cs="Times New Roman"/>
                <w:sz w:val="24"/>
                <w:szCs w:val="24"/>
              </w:rPr>
              <w:t>о</w:t>
            </w:r>
            <w:r w:rsidRPr="000F3F1B">
              <w:rPr>
                <w:rFonts w:ascii="Times New Roman" w:hAnsi="Times New Roman" w:cs="Times New Roman"/>
                <w:sz w:val="24"/>
                <w:szCs w:val="24"/>
              </w:rPr>
              <w:t>вой устойчивости.</w:t>
            </w:r>
          </w:p>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6. Риск коррупции - использования исполн</w:t>
            </w:r>
            <w:r w:rsidRPr="000F3F1B">
              <w:rPr>
                <w:rFonts w:ascii="Times New Roman" w:hAnsi="Times New Roman" w:cs="Times New Roman"/>
                <w:sz w:val="24"/>
                <w:szCs w:val="24"/>
              </w:rPr>
              <w:t>и</w:t>
            </w:r>
            <w:r w:rsidRPr="000F3F1B">
              <w:rPr>
                <w:rFonts w:ascii="Times New Roman" w:hAnsi="Times New Roman" w:cs="Times New Roman"/>
                <w:sz w:val="24"/>
                <w:szCs w:val="24"/>
              </w:rPr>
              <w:t>тельными органами институтов развития св</w:t>
            </w:r>
            <w:r w:rsidRPr="000F3F1B">
              <w:rPr>
                <w:rFonts w:ascii="Times New Roman" w:hAnsi="Times New Roman" w:cs="Times New Roman"/>
                <w:sz w:val="24"/>
                <w:szCs w:val="24"/>
              </w:rPr>
              <w:t>о</w:t>
            </w:r>
            <w:r w:rsidRPr="000F3F1B">
              <w:rPr>
                <w:rFonts w:ascii="Times New Roman" w:hAnsi="Times New Roman" w:cs="Times New Roman"/>
                <w:sz w:val="24"/>
                <w:szCs w:val="24"/>
              </w:rPr>
              <w:t>их прав и полномочий в целях личной выгоды (при этом средства будут ра</w:t>
            </w:r>
            <w:r w:rsidRPr="000F3F1B">
              <w:rPr>
                <w:rFonts w:ascii="Times New Roman" w:hAnsi="Times New Roman" w:cs="Times New Roman"/>
                <w:sz w:val="24"/>
                <w:szCs w:val="24"/>
              </w:rPr>
              <w:t>с</w:t>
            </w:r>
            <w:r w:rsidRPr="000F3F1B">
              <w:rPr>
                <w:rFonts w:ascii="Times New Roman" w:hAnsi="Times New Roman" w:cs="Times New Roman"/>
                <w:sz w:val="24"/>
                <w:szCs w:val="24"/>
              </w:rPr>
              <w:t>ходоваться либо целевым образом, но неэффективно, либо в</w:t>
            </w:r>
            <w:r w:rsidRPr="000F3F1B">
              <w:rPr>
                <w:rFonts w:ascii="Times New Roman" w:hAnsi="Times New Roman" w:cs="Times New Roman"/>
                <w:sz w:val="24"/>
                <w:szCs w:val="24"/>
              </w:rPr>
              <w:t>о</w:t>
            </w:r>
            <w:r w:rsidRPr="000F3F1B">
              <w:rPr>
                <w:rFonts w:ascii="Times New Roman" w:hAnsi="Times New Roman" w:cs="Times New Roman"/>
                <w:sz w:val="24"/>
                <w:szCs w:val="24"/>
              </w:rPr>
              <w:t>обще нецелевым о</w:t>
            </w:r>
            <w:r w:rsidRPr="000F3F1B">
              <w:rPr>
                <w:rFonts w:ascii="Times New Roman" w:hAnsi="Times New Roman" w:cs="Times New Roman"/>
                <w:sz w:val="24"/>
                <w:szCs w:val="24"/>
              </w:rPr>
              <w:t>б</w:t>
            </w:r>
            <w:r w:rsidRPr="000F3F1B">
              <w:rPr>
                <w:rFonts w:ascii="Times New Roman" w:hAnsi="Times New Roman" w:cs="Times New Roman"/>
                <w:sz w:val="24"/>
                <w:szCs w:val="24"/>
              </w:rPr>
              <w:t>разом).</w:t>
            </w:r>
          </w:p>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7. Низкая эффективность деятельности Корп</w:t>
            </w:r>
            <w:r w:rsidRPr="000F3F1B">
              <w:rPr>
                <w:rFonts w:ascii="Times New Roman" w:hAnsi="Times New Roman" w:cs="Times New Roman"/>
                <w:sz w:val="24"/>
                <w:szCs w:val="24"/>
              </w:rPr>
              <w:t>о</w:t>
            </w:r>
            <w:r w:rsidRPr="000F3F1B">
              <w:rPr>
                <w:rFonts w:ascii="Times New Roman" w:hAnsi="Times New Roman" w:cs="Times New Roman"/>
                <w:sz w:val="24"/>
                <w:szCs w:val="24"/>
              </w:rPr>
              <w:t>рации развития вследствие недостаточной кв</w:t>
            </w:r>
            <w:r w:rsidRPr="000F3F1B">
              <w:rPr>
                <w:rFonts w:ascii="Times New Roman" w:hAnsi="Times New Roman" w:cs="Times New Roman"/>
                <w:sz w:val="24"/>
                <w:szCs w:val="24"/>
              </w:rPr>
              <w:t>а</w:t>
            </w:r>
            <w:r w:rsidRPr="000F3F1B">
              <w:rPr>
                <w:rFonts w:ascii="Times New Roman" w:hAnsi="Times New Roman" w:cs="Times New Roman"/>
                <w:sz w:val="24"/>
                <w:szCs w:val="24"/>
              </w:rPr>
              <w:t>лификации менеджмента, осуществля</w:t>
            </w:r>
            <w:r w:rsidRPr="000F3F1B">
              <w:rPr>
                <w:rFonts w:ascii="Times New Roman" w:hAnsi="Times New Roman" w:cs="Times New Roman"/>
                <w:sz w:val="24"/>
                <w:szCs w:val="24"/>
              </w:rPr>
              <w:t>ю</w:t>
            </w:r>
            <w:r w:rsidRPr="000F3F1B">
              <w:rPr>
                <w:rFonts w:ascii="Times New Roman" w:hAnsi="Times New Roman" w:cs="Times New Roman"/>
                <w:sz w:val="24"/>
                <w:szCs w:val="24"/>
              </w:rPr>
              <w:t>щего отбор проектов для по</w:t>
            </w:r>
            <w:r w:rsidRPr="000F3F1B">
              <w:rPr>
                <w:rFonts w:ascii="Times New Roman" w:hAnsi="Times New Roman" w:cs="Times New Roman"/>
                <w:sz w:val="24"/>
                <w:szCs w:val="24"/>
              </w:rPr>
              <w:t>д</w:t>
            </w:r>
            <w:r w:rsidRPr="000F3F1B">
              <w:rPr>
                <w:rFonts w:ascii="Times New Roman" w:hAnsi="Times New Roman" w:cs="Times New Roman"/>
                <w:sz w:val="24"/>
                <w:szCs w:val="24"/>
              </w:rPr>
              <w:t>держки</w:t>
            </w:r>
          </w:p>
        </w:tc>
      </w:tr>
      <w:tr w:rsidR="000F3F1B" w:rsidRPr="00E71464" w:rsidTr="000F3F1B">
        <w:tc>
          <w:tcPr>
            <w:tcW w:w="10660" w:type="dxa"/>
            <w:gridSpan w:val="2"/>
            <w:vAlign w:val="center"/>
          </w:tcPr>
          <w:p w:rsidR="000F3F1B" w:rsidRPr="000F3F1B" w:rsidRDefault="000F3F1B">
            <w:pPr>
              <w:pStyle w:val="ConsPlusNormal"/>
              <w:jc w:val="center"/>
              <w:outlineLvl w:val="3"/>
              <w:rPr>
                <w:rFonts w:ascii="Times New Roman" w:hAnsi="Times New Roman" w:cs="Times New Roman"/>
                <w:sz w:val="24"/>
                <w:szCs w:val="24"/>
              </w:rPr>
            </w:pPr>
            <w:r w:rsidRPr="000F3F1B">
              <w:rPr>
                <w:rFonts w:ascii="Times New Roman" w:hAnsi="Times New Roman" w:cs="Times New Roman"/>
                <w:sz w:val="24"/>
                <w:szCs w:val="24"/>
              </w:rPr>
              <w:t>Текущее состояние транспортной системы Владимирской области</w:t>
            </w:r>
          </w:p>
        </w:tc>
      </w:tr>
      <w:tr w:rsidR="000F3F1B" w:rsidRPr="00E71464" w:rsidTr="000F3F1B">
        <w:tc>
          <w:tcPr>
            <w:tcW w:w="5698" w:type="dxa"/>
            <w:vAlign w:val="center"/>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Сильные стороны</w:t>
            </w:r>
          </w:p>
        </w:tc>
        <w:tc>
          <w:tcPr>
            <w:tcW w:w="4962" w:type="dxa"/>
            <w:vAlign w:val="center"/>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Слабые стороны</w:t>
            </w:r>
          </w:p>
        </w:tc>
      </w:tr>
      <w:tr w:rsidR="000F3F1B" w:rsidRPr="00E71464" w:rsidTr="000F3F1B">
        <w:tc>
          <w:tcPr>
            <w:tcW w:w="5698"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1. Выгодное географическое и транспортное полож</w:t>
            </w:r>
            <w:r w:rsidRPr="000F3F1B">
              <w:rPr>
                <w:rFonts w:ascii="Times New Roman" w:hAnsi="Times New Roman" w:cs="Times New Roman"/>
                <w:sz w:val="24"/>
                <w:szCs w:val="24"/>
              </w:rPr>
              <w:t>е</w:t>
            </w:r>
            <w:r w:rsidRPr="000F3F1B">
              <w:rPr>
                <w:rFonts w:ascii="Times New Roman" w:hAnsi="Times New Roman" w:cs="Times New Roman"/>
                <w:sz w:val="24"/>
                <w:szCs w:val="24"/>
              </w:rPr>
              <w:t>ние области.</w:t>
            </w:r>
          </w:p>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2. Наличие региональных программ в сф</w:t>
            </w:r>
            <w:r w:rsidRPr="000F3F1B">
              <w:rPr>
                <w:rFonts w:ascii="Times New Roman" w:hAnsi="Times New Roman" w:cs="Times New Roman"/>
                <w:sz w:val="24"/>
                <w:szCs w:val="24"/>
              </w:rPr>
              <w:t>е</w:t>
            </w:r>
            <w:r w:rsidRPr="000F3F1B">
              <w:rPr>
                <w:rFonts w:ascii="Times New Roman" w:hAnsi="Times New Roman" w:cs="Times New Roman"/>
                <w:sz w:val="24"/>
                <w:szCs w:val="24"/>
              </w:rPr>
              <w:t>ре развития транспортной системы и и</w:t>
            </w:r>
            <w:r w:rsidRPr="000F3F1B">
              <w:rPr>
                <w:rFonts w:ascii="Times New Roman" w:hAnsi="Times New Roman" w:cs="Times New Roman"/>
                <w:sz w:val="24"/>
                <w:szCs w:val="24"/>
              </w:rPr>
              <w:t>н</w:t>
            </w:r>
            <w:r w:rsidRPr="000F3F1B">
              <w:rPr>
                <w:rFonts w:ascii="Times New Roman" w:hAnsi="Times New Roman" w:cs="Times New Roman"/>
                <w:sz w:val="24"/>
                <w:szCs w:val="24"/>
              </w:rPr>
              <w:t>фраструктуры.</w:t>
            </w:r>
          </w:p>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3. Наличие амбициозных инвестиционных проектов по развитию транспортной си</w:t>
            </w:r>
            <w:r w:rsidRPr="000F3F1B">
              <w:rPr>
                <w:rFonts w:ascii="Times New Roman" w:hAnsi="Times New Roman" w:cs="Times New Roman"/>
                <w:sz w:val="24"/>
                <w:szCs w:val="24"/>
              </w:rPr>
              <w:t>с</w:t>
            </w:r>
            <w:r w:rsidRPr="000F3F1B">
              <w:rPr>
                <w:rFonts w:ascii="Times New Roman" w:hAnsi="Times New Roman" w:cs="Times New Roman"/>
                <w:sz w:val="24"/>
                <w:szCs w:val="24"/>
              </w:rPr>
              <w:t>темы Владимирской области.</w:t>
            </w:r>
          </w:p>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4. Расположение основных индустриал</w:t>
            </w:r>
            <w:r w:rsidRPr="000F3F1B">
              <w:rPr>
                <w:rFonts w:ascii="Times New Roman" w:hAnsi="Times New Roman" w:cs="Times New Roman"/>
                <w:sz w:val="24"/>
                <w:szCs w:val="24"/>
              </w:rPr>
              <w:t>ь</w:t>
            </w:r>
            <w:r w:rsidRPr="000F3F1B">
              <w:rPr>
                <w:rFonts w:ascii="Times New Roman" w:hAnsi="Times New Roman" w:cs="Times New Roman"/>
                <w:sz w:val="24"/>
                <w:szCs w:val="24"/>
              </w:rPr>
              <w:t>ных центров области (Владимир, Муром, Ковров, Гороховец) на оси основных транспортных магистралей.</w:t>
            </w:r>
          </w:p>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5. Высокая плотность и густота дорожной сети с тве</w:t>
            </w:r>
            <w:r w:rsidRPr="000F3F1B">
              <w:rPr>
                <w:rFonts w:ascii="Times New Roman" w:hAnsi="Times New Roman" w:cs="Times New Roman"/>
                <w:sz w:val="24"/>
                <w:szCs w:val="24"/>
              </w:rPr>
              <w:t>р</w:t>
            </w:r>
            <w:r w:rsidRPr="000F3F1B">
              <w:rPr>
                <w:rFonts w:ascii="Times New Roman" w:hAnsi="Times New Roman" w:cs="Times New Roman"/>
                <w:sz w:val="24"/>
                <w:szCs w:val="24"/>
              </w:rPr>
              <w:t>дым покрытием.</w:t>
            </w:r>
          </w:p>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6. Развитая сеть автомобильных и желе</w:t>
            </w:r>
            <w:r w:rsidRPr="000F3F1B">
              <w:rPr>
                <w:rFonts w:ascii="Times New Roman" w:hAnsi="Times New Roman" w:cs="Times New Roman"/>
                <w:sz w:val="24"/>
                <w:szCs w:val="24"/>
              </w:rPr>
              <w:t>з</w:t>
            </w:r>
            <w:r w:rsidRPr="000F3F1B">
              <w:rPr>
                <w:rFonts w:ascii="Times New Roman" w:hAnsi="Times New Roman" w:cs="Times New Roman"/>
                <w:sz w:val="24"/>
                <w:szCs w:val="24"/>
              </w:rPr>
              <w:t>ных дорог.</w:t>
            </w:r>
          </w:p>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7. Близость к Москве.</w:t>
            </w:r>
          </w:p>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8. Создание дорожных фондов, аккумулирующих ц</w:t>
            </w:r>
            <w:r w:rsidRPr="000F3F1B">
              <w:rPr>
                <w:rFonts w:ascii="Times New Roman" w:hAnsi="Times New Roman" w:cs="Times New Roman"/>
                <w:sz w:val="24"/>
                <w:szCs w:val="24"/>
              </w:rPr>
              <w:t>е</w:t>
            </w:r>
            <w:r w:rsidRPr="000F3F1B">
              <w:rPr>
                <w:rFonts w:ascii="Times New Roman" w:hAnsi="Times New Roman" w:cs="Times New Roman"/>
                <w:sz w:val="24"/>
                <w:szCs w:val="24"/>
              </w:rPr>
              <w:t>левые средства, направляемые на содержание и разв</w:t>
            </w:r>
            <w:r w:rsidRPr="000F3F1B">
              <w:rPr>
                <w:rFonts w:ascii="Times New Roman" w:hAnsi="Times New Roman" w:cs="Times New Roman"/>
                <w:sz w:val="24"/>
                <w:szCs w:val="24"/>
              </w:rPr>
              <w:t>и</w:t>
            </w:r>
            <w:r w:rsidRPr="000F3F1B">
              <w:rPr>
                <w:rFonts w:ascii="Times New Roman" w:hAnsi="Times New Roman" w:cs="Times New Roman"/>
                <w:sz w:val="24"/>
                <w:szCs w:val="24"/>
              </w:rPr>
              <w:t>тие дорог</w:t>
            </w:r>
          </w:p>
        </w:tc>
        <w:tc>
          <w:tcPr>
            <w:tcW w:w="4962"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1. Низкие темпы обновления основных фо</w:t>
            </w:r>
            <w:r w:rsidRPr="000F3F1B">
              <w:rPr>
                <w:rFonts w:ascii="Times New Roman" w:hAnsi="Times New Roman" w:cs="Times New Roman"/>
                <w:sz w:val="24"/>
                <w:szCs w:val="24"/>
              </w:rPr>
              <w:t>н</w:t>
            </w:r>
            <w:r w:rsidRPr="000F3F1B">
              <w:rPr>
                <w:rFonts w:ascii="Times New Roman" w:hAnsi="Times New Roman" w:cs="Times New Roman"/>
                <w:sz w:val="24"/>
                <w:szCs w:val="24"/>
              </w:rPr>
              <w:t>дов организаций транспорта.</w:t>
            </w:r>
          </w:p>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2. Высокий удельный вес протяженности авт</w:t>
            </w:r>
            <w:r w:rsidRPr="000F3F1B">
              <w:rPr>
                <w:rFonts w:ascii="Times New Roman" w:hAnsi="Times New Roman" w:cs="Times New Roman"/>
                <w:sz w:val="24"/>
                <w:szCs w:val="24"/>
              </w:rPr>
              <w:t>о</w:t>
            </w:r>
            <w:r w:rsidRPr="000F3F1B">
              <w:rPr>
                <w:rFonts w:ascii="Times New Roman" w:hAnsi="Times New Roman" w:cs="Times New Roman"/>
                <w:sz w:val="24"/>
                <w:szCs w:val="24"/>
              </w:rPr>
              <w:t>мобильных дорог регионального и местн</w:t>
            </w:r>
            <w:r w:rsidRPr="000F3F1B">
              <w:rPr>
                <w:rFonts w:ascii="Times New Roman" w:hAnsi="Times New Roman" w:cs="Times New Roman"/>
                <w:sz w:val="24"/>
                <w:szCs w:val="24"/>
              </w:rPr>
              <w:t>о</w:t>
            </w:r>
            <w:r w:rsidRPr="000F3F1B">
              <w:rPr>
                <w:rFonts w:ascii="Times New Roman" w:hAnsi="Times New Roman" w:cs="Times New Roman"/>
                <w:sz w:val="24"/>
                <w:szCs w:val="24"/>
              </w:rPr>
              <w:t>го значения, не соответствующих нормати</w:t>
            </w:r>
            <w:r w:rsidRPr="000F3F1B">
              <w:rPr>
                <w:rFonts w:ascii="Times New Roman" w:hAnsi="Times New Roman" w:cs="Times New Roman"/>
                <w:sz w:val="24"/>
                <w:szCs w:val="24"/>
              </w:rPr>
              <w:t>в</w:t>
            </w:r>
            <w:r w:rsidRPr="000F3F1B">
              <w:rPr>
                <w:rFonts w:ascii="Times New Roman" w:hAnsi="Times New Roman" w:cs="Times New Roman"/>
                <w:sz w:val="24"/>
                <w:szCs w:val="24"/>
              </w:rPr>
              <w:t>ным требованиям.</w:t>
            </w:r>
          </w:p>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3. Снижение удельного веса автомобил</w:t>
            </w:r>
            <w:r w:rsidRPr="000F3F1B">
              <w:rPr>
                <w:rFonts w:ascii="Times New Roman" w:hAnsi="Times New Roman" w:cs="Times New Roman"/>
                <w:sz w:val="24"/>
                <w:szCs w:val="24"/>
              </w:rPr>
              <w:t>ь</w:t>
            </w:r>
            <w:r w:rsidRPr="000F3F1B">
              <w:rPr>
                <w:rFonts w:ascii="Times New Roman" w:hAnsi="Times New Roman" w:cs="Times New Roman"/>
                <w:sz w:val="24"/>
                <w:szCs w:val="24"/>
              </w:rPr>
              <w:t>ных дорог с твердым покрытием в общей прот</w:t>
            </w:r>
            <w:r w:rsidRPr="000F3F1B">
              <w:rPr>
                <w:rFonts w:ascii="Times New Roman" w:hAnsi="Times New Roman" w:cs="Times New Roman"/>
                <w:sz w:val="24"/>
                <w:szCs w:val="24"/>
              </w:rPr>
              <w:t>я</w:t>
            </w:r>
            <w:r w:rsidRPr="000F3F1B">
              <w:rPr>
                <w:rFonts w:ascii="Times New Roman" w:hAnsi="Times New Roman" w:cs="Times New Roman"/>
                <w:sz w:val="24"/>
                <w:szCs w:val="24"/>
              </w:rPr>
              <w:t>женности автомобильных дорог общего пол</w:t>
            </w:r>
            <w:r w:rsidRPr="000F3F1B">
              <w:rPr>
                <w:rFonts w:ascii="Times New Roman" w:hAnsi="Times New Roman" w:cs="Times New Roman"/>
                <w:sz w:val="24"/>
                <w:szCs w:val="24"/>
              </w:rPr>
              <w:t>ь</w:t>
            </w:r>
            <w:r w:rsidRPr="000F3F1B">
              <w:rPr>
                <w:rFonts w:ascii="Times New Roman" w:hAnsi="Times New Roman" w:cs="Times New Roman"/>
                <w:sz w:val="24"/>
                <w:szCs w:val="24"/>
              </w:rPr>
              <w:t>зования.</w:t>
            </w:r>
          </w:p>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4. Низкая пропускная способность о</w:t>
            </w:r>
            <w:r w:rsidRPr="000F3F1B">
              <w:rPr>
                <w:rFonts w:ascii="Times New Roman" w:hAnsi="Times New Roman" w:cs="Times New Roman"/>
                <w:sz w:val="24"/>
                <w:szCs w:val="24"/>
              </w:rPr>
              <w:t>т</w:t>
            </w:r>
            <w:r w:rsidRPr="000F3F1B">
              <w:rPr>
                <w:rFonts w:ascii="Times New Roman" w:hAnsi="Times New Roman" w:cs="Times New Roman"/>
                <w:sz w:val="24"/>
                <w:szCs w:val="24"/>
              </w:rPr>
              <w:t>дельных участков автомобильных дорог, особенно вблизи районных центров.</w:t>
            </w:r>
          </w:p>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5. Недостаточный уровень обновления доро</w:t>
            </w:r>
            <w:r w:rsidRPr="000F3F1B">
              <w:rPr>
                <w:rFonts w:ascii="Times New Roman" w:hAnsi="Times New Roman" w:cs="Times New Roman"/>
                <w:sz w:val="24"/>
                <w:szCs w:val="24"/>
              </w:rPr>
              <w:t>ж</w:t>
            </w:r>
            <w:r w:rsidRPr="000F3F1B">
              <w:rPr>
                <w:rFonts w:ascii="Times New Roman" w:hAnsi="Times New Roman" w:cs="Times New Roman"/>
                <w:sz w:val="24"/>
                <w:szCs w:val="24"/>
              </w:rPr>
              <w:t>ной инфраструктуры.</w:t>
            </w:r>
          </w:p>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6. Отсутствие обходов ряда населенных пун</w:t>
            </w:r>
            <w:r w:rsidRPr="000F3F1B">
              <w:rPr>
                <w:rFonts w:ascii="Times New Roman" w:hAnsi="Times New Roman" w:cs="Times New Roman"/>
                <w:sz w:val="24"/>
                <w:szCs w:val="24"/>
              </w:rPr>
              <w:t>к</w:t>
            </w:r>
            <w:r w:rsidRPr="000F3F1B">
              <w:rPr>
                <w:rFonts w:ascii="Times New Roman" w:hAnsi="Times New Roman" w:cs="Times New Roman"/>
                <w:sz w:val="24"/>
                <w:szCs w:val="24"/>
              </w:rPr>
              <w:t>тов, а также мостовых переходов ч</w:t>
            </w:r>
            <w:r w:rsidRPr="000F3F1B">
              <w:rPr>
                <w:rFonts w:ascii="Times New Roman" w:hAnsi="Times New Roman" w:cs="Times New Roman"/>
                <w:sz w:val="24"/>
                <w:szCs w:val="24"/>
              </w:rPr>
              <w:t>е</w:t>
            </w:r>
            <w:r w:rsidRPr="000F3F1B">
              <w:rPr>
                <w:rFonts w:ascii="Times New Roman" w:hAnsi="Times New Roman" w:cs="Times New Roman"/>
                <w:sz w:val="24"/>
                <w:szCs w:val="24"/>
              </w:rPr>
              <w:t>рез реки.</w:t>
            </w:r>
          </w:p>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7. Падение объема пассажирских перев</w:t>
            </w:r>
            <w:r w:rsidRPr="000F3F1B">
              <w:rPr>
                <w:rFonts w:ascii="Times New Roman" w:hAnsi="Times New Roman" w:cs="Times New Roman"/>
                <w:sz w:val="24"/>
                <w:szCs w:val="24"/>
              </w:rPr>
              <w:t>о</w:t>
            </w:r>
            <w:r w:rsidRPr="000F3F1B">
              <w:rPr>
                <w:rFonts w:ascii="Times New Roman" w:hAnsi="Times New Roman" w:cs="Times New Roman"/>
                <w:sz w:val="24"/>
                <w:szCs w:val="24"/>
              </w:rPr>
              <w:t>зок всеми видами транспорта.</w:t>
            </w:r>
          </w:p>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8. Сокращение объема грузоперевозок тран</w:t>
            </w:r>
            <w:r w:rsidRPr="000F3F1B">
              <w:rPr>
                <w:rFonts w:ascii="Times New Roman" w:hAnsi="Times New Roman" w:cs="Times New Roman"/>
                <w:sz w:val="24"/>
                <w:szCs w:val="24"/>
              </w:rPr>
              <w:t>с</w:t>
            </w:r>
            <w:r w:rsidRPr="000F3F1B">
              <w:rPr>
                <w:rFonts w:ascii="Times New Roman" w:hAnsi="Times New Roman" w:cs="Times New Roman"/>
                <w:sz w:val="24"/>
                <w:szCs w:val="24"/>
              </w:rPr>
              <w:t>портом общего пользования.</w:t>
            </w:r>
          </w:p>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9. Неразвитость дорожной инфраструкт</w:t>
            </w:r>
            <w:r w:rsidRPr="000F3F1B">
              <w:rPr>
                <w:rFonts w:ascii="Times New Roman" w:hAnsi="Times New Roman" w:cs="Times New Roman"/>
                <w:sz w:val="24"/>
                <w:szCs w:val="24"/>
              </w:rPr>
              <w:t>у</w:t>
            </w:r>
            <w:r w:rsidRPr="000F3F1B">
              <w:rPr>
                <w:rFonts w:ascii="Times New Roman" w:hAnsi="Times New Roman" w:cs="Times New Roman"/>
                <w:sz w:val="24"/>
                <w:szCs w:val="24"/>
              </w:rPr>
              <w:t>ры на немагистральных направлениях (отсутс</w:t>
            </w:r>
            <w:r w:rsidRPr="000F3F1B">
              <w:rPr>
                <w:rFonts w:ascii="Times New Roman" w:hAnsi="Times New Roman" w:cs="Times New Roman"/>
                <w:sz w:val="24"/>
                <w:szCs w:val="24"/>
              </w:rPr>
              <w:t>т</w:t>
            </w:r>
            <w:r w:rsidRPr="000F3F1B">
              <w:rPr>
                <w:rFonts w:ascii="Times New Roman" w:hAnsi="Times New Roman" w:cs="Times New Roman"/>
                <w:sz w:val="24"/>
                <w:szCs w:val="24"/>
              </w:rPr>
              <w:t>вие АЗС, придорожных гостиниц и отелей).</w:t>
            </w:r>
          </w:p>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lastRenderedPageBreak/>
              <w:t>10. Наличие сельских населенных пун</w:t>
            </w:r>
            <w:r w:rsidRPr="000F3F1B">
              <w:rPr>
                <w:rFonts w:ascii="Times New Roman" w:hAnsi="Times New Roman" w:cs="Times New Roman"/>
                <w:sz w:val="24"/>
                <w:szCs w:val="24"/>
              </w:rPr>
              <w:t>к</w:t>
            </w:r>
            <w:r w:rsidRPr="000F3F1B">
              <w:rPr>
                <w:rFonts w:ascii="Times New Roman" w:hAnsi="Times New Roman" w:cs="Times New Roman"/>
                <w:sz w:val="24"/>
                <w:szCs w:val="24"/>
              </w:rPr>
              <w:t>тов, не соединенных дорогами с твердым покрытием с сетью дорог общего польз</w:t>
            </w:r>
            <w:r w:rsidRPr="000F3F1B">
              <w:rPr>
                <w:rFonts w:ascii="Times New Roman" w:hAnsi="Times New Roman" w:cs="Times New Roman"/>
                <w:sz w:val="24"/>
                <w:szCs w:val="24"/>
              </w:rPr>
              <w:t>о</w:t>
            </w:r>
            <w:r w:rsidRPr="000F3F1B">
              <w:rPr>
                <w:rFonts w:ascii="Times New Roman" w:hAnsi="Times New Roman" w:cs="Times New Roman"/>
                <w:sz w:val="24"/>
                <w:szCs w:val="24"/>
              </w:rPr>
              <w:t>вания.</w:t>
            </w:r>
          </w:p>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11. Отсутствие мест для парковок тран</w:t>
            </w:r>
            <w:r w:rsidRPr="000F3F1B">
              <w:rPr>
                <w:rFonts w:ascii="Times New Roman" w:hAnsi="Times New Roman" w:cs="Times New Roman"/>
                <w:sz w:val="24"/>
                <w:szCs w:val="24"/>
              </w:rPr>
              <w:t>с</w:t>
            </w:r>
            <w:r w:rsidRPr="000F3F1B">
              <w:rPr>
                <w:rFonts w:ascii="Times New Roman" w:hAnsi="Times New Roman" w:cs="Times New Roman"/>
                <w:sz w:val="24"/>
                <w:szCs w:val="24"/>
              </w:rPr>
              <w:t>порта.</w:t>
            </w:r>
          </w:p>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12. Отставание темпов строительства, реконс</w:t>
            </w:r>
            <w:r w:rsidRPr="000F3F1B">
              <w:rPr>
                <w:rFonts w:ascii="Times New Roman" w:hAnsi="Times New Roman" w:cs="Times New Roman"/>
                <w:sz w:val="24"/>
                <w:szCs w:val="24"/>
              </w:rPr>
              <w:t>т</w:t>
            </w:r>
            <w:r w:rsidRPr="000F3F1B">
              <w:rPr>
                <w:rFonts w:ascii="Times New Roman" w:hAnsi="Times New Roman" w:cs="Times New Roman"/>
                <w:sz w:val="24"/>
                <w:szCs w:val="24"/>
              </w:rPr>
              <w:t>рукции и капитального ремонта автомобил</w:t>
            </w:r>
            <w:r w:rsidRPr="000F3F1B">
              <w:rPr>
                <w:rFonts w:ascii="Times New Roman" w:hAnsi="Times New Roman" w:cs="Times New Roman"/>
                <w:sz w:val="24"/>
                <w:szCs w:val="24"/>
              </w:rPr>
              <w:t>ь</w:t>
            </w:r>
            <w:r w:rsidRPr="000F3F1B">
              <w:rPr>
                <w:rFonts w:ascii="Times New Roman" w:hAnsi="Times New Roman" w:cs="Times New Roman"/>
                <w:sz w:val="24"/>
                <w:szCs w:val="24"/>
              </w:rPr>
              <w:t>ных дорог общего пользования от темпов а</w:t>
            </w:r>
            <w:r w:rsidRPr="000F3F1B">
              <w:rPr>
                <w:rFonts w:ascii="Times New Roman" w:hAnsi="Times New Roman" w:cs="Times New Roman"/>
                <w:sz w:val="24"/>
                <w:szCs w:val="24"/>
              </w:rPr>
              <w:t>в</w:t>
            </w:r>
            <w:r w:rsidRPr="000F3F1B">
              <w:rPr>
                <w:rFonts w:ascii="Times New Roman" w:hAnsi="Times New Roman" w:cs="Times New Roman"/>
                <w:sz w:val="24"/>
                <w:szCs w:val="24"/>
              </w:rPr>
              <w:t>томобилизации населения и требований без</w:t>
            </w:r>
            <w:r w:rsidRPr="000F3F1B">
              <w:rPr>
                <w:rFonts w:ascii="Times New Roman" w:hAnsi="Times New Roman" w:cs="Times New Roman"/>
                <w:sz w:val="24"/>
                <w:szCs w:val="24"/>
              </w:rPr>
              <w:t>о</w:t>
            </w:r>
            <w:r w:rsidRPr="000F3F1B">
              <w:rPr>
                <w:rFonts w:ascii="Times New Roman" w:hAnsi="Times New Roman" w:cs="Times New Roman"/>
                <w:sz w:val="24"/>
                <w:szCs w:val="24"/>
              </w:rPr>
              <w:t>пасности дорожного дв</w:t>
            </w:r>
            <w:r w:rsidRPr="000F3F1B">
              <w:rPr>
                <w:rFonts w:ascii="Times New Roman" w:hAnsi="Times New Roman" w:cs="Times New Roman"/>
                <w:sz w:val="24"/>
                <w:szCs w:val="24"/>
              </w:rPr>
              <w:t>и</w:t>
            </w:r>
            <w:r w:rsidRPr="000F3F1B">
              <w:rPr>
                <w:rFonts w:ascii="Times New Roman" w:hAnsi="Times New Roman" w:cs="Times New Roman"/>
                <w:sz w:val="24"/>
                <w:szCs w:val="24"/>
              </w:rPr>
              <w:t>жения.</w:t>
            </w:r>
          </w:p>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13. Высокая аварийность и смертность на д</w:t>
            </w:r>
            <w:r w:rsidRPr="000F3F1B">
              <w:rPr>
                <w:rFonts w:ascii="Times New Roman" w:hAnsi="Times New Roman" w:cs="Times New Roman"/>
                <w:sz w:val="24"/>
                <w:szCs w:val="24"/>
              </w:rPr>
              <w:t>о</w:t>
            </w:r>
            <w:r w:rsidRPr="000F3F1B">
              <w:rPr>
                <w:rFonts w:ascii="Times New Roman" w:hAnsi="Times New Roman" w:cs="Times New Roman"/>
                <w:sz w:val="24"/>
                <w:szCs w:val="24"/>
              </w:rPr>
              <w:t>рогах области.</w:t>
            </w:r>
          </w:p>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14. Отсутствие необходимой инфрастру</w:t>
            </w:r>
            <w:r w:rsidRPr="000F3F1B">
              <w:rPr>
                <w:rFonts w:ascii="Times New Roman" w:hAnsi="Times New Roman" w:cs="Times New Roman"/>
                <w:sz w:val="24"/>
                <w:szCs w:val="24"/>
              </w:rPr>
              <w:t>к</w:t>
            </w:r>
            <w:r w:rsidRPr="000F3F1B">
              <w:rPr>
                <w:rFonts w:ascii="Times New Roman" w:hAnsi="Times New Roman" w:cs="Times New Roman"/>
                <w:sz w:val="24"/>
                <w:szCs w:val="24"/>
              </w:rPr>
              <w:t>туры для развития полетов гражданской авиации</w:t>
            </w:r>
          </w:p>
        </w:tc>
      </w:tr>
      <w:tr w:rsidR="000F3F1B" w:rsidRPr="00E71464" w:rsidTr="000F3F1B">
        <w:tc>
          <w:tcPr>
            <w:tcW w:w="5698"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lastRenderedPageBreak/>
              <w:t>Возможности</w:t>
            </w:r>
          </w:p>
        </w:tc>
        <w:tc>
          <w:tcPr>
            <w:tcW w:w="4962"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Угрозы</w:t>
            </w:r>
          </w:p>
        </w:tc>
      </w:tr>
      <w:tr w:rsidR="000F3F1B" w:rsidRPr="00E71464" w:rsidTr="000F3F1B">
        <w:tc>
          <w:tcPr>
            <w:tcW w:w="5698"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1. Развитие дорожной и транспортной инфраструкт</w:t>
            </w:r>
            <w:r w:rsidRPr="000F3F1B">
              <w:rPr>
                <w:rFonts w:ascii="Times New Roman" w:hAnsi="Times New Roman" w:cs="Times New Roman"/>
                <w:sz w:val="24"/>
                <w:szCs w:val="24"/>
              </w:rPr>
              <w:t>у</w:t>
            </w:r>
            <w:r w:rsidRPr="000F3F1B">
              <w:rPr>
                <w:rFonts w:ascii="Times New Roman" w:hAnsi="Times New Roman" w:cs="Times New Roman"/>
                <w:sz w:val="24"/>
                <w:szCs w:val="24"/>
              </w:rPr>
              <w:t>ры, транспортно-логистических услуг.</w:t>
            </w:r>
          </w:p>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2. Развитие внешнеэкономических связей, рынков сбыта.</w:t>
            </w:r>
          </w:p>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3. Строительство платных автомобильных дорог.</w:t>
            </w:r>
          </w:p>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4. Обеспечение нормативного содержания и ремонта автомобильных дорог.</w:t>
            </w:r>
          </w:p>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5. Модернизация транспортной инфр</w:t>
            </w:r>
            <w:r w:rsidRPr="000F3F1B">
              <w:rPr>
                <w:rFonts w:ascii="Times New Roman" w:hAnsi="Times New Roman" w:cs="Times New Roman"/>
                <w:sz w:val="24"/>
                <w:szCs w:val="24"/>
              </w:rPr>
              <w:t>а</w:t>
            </w:r>
            <w:r w:rsidRPr="000F3F1B">
              <w:rPr>
                <w:rFonts w:ascii="Times New Roman" w:hAnsi="Times New Roman" w:cs="Times New Roman"/>
                <w:sz w:val="24"/>
                <w:szCs w:val="24"/>
              </w:rPr>
              <w:t>структуры, в том числе реконструкция и развитие основного тран</w:t>
            </w:r>
            <w:r w:rsidRPr="000F3F1B">
              <w:rPr>
                <w:rFonts w:ascii="Times New Roman" w:hAnsi="Times New Roman" w:cs="Times New Roman"/>
                <w:sz w:val="24"/>
                <w:szCs w:val="24"/>
              </w:rPr>
              <w:t>с</w:t>
            </w:r>
            <w:r w:rsidRPr="000F3F1B">
              <w:rPr>
                <w:rFonts w:ascii="Times New Roman" w:hAnsi="Times New Roman" w:cs="Times New Roman"/>
                <w:sz w:val="24"/>
                <w:szCs w:val="24"/>
              </w:rPr>
              <w:t>портного узла области - Владимирского железнод</w:t>
            </w:r>
            <w:r w:rsidRPr="000F3F1B">
              <w:rPr>
                <w:rFonts w:ascii="Times New Roman" w:hAnsi="Times New Roman" w:cs="Times New Roman"/>
                <w:sz w:val="24"/>
                <w:szCs w:val="24"/>
              </w:rPr>
              <w:t>о</w:t>
            </w:r>
            <w:r w:rsidRPr="000F3F1B">
              <w:rPr>
                <w:rFonts w:ascii="Times New Roman" w:hAnsi="Times New Roman" w:cs="Times New Roman"/>
                <w:sz w:val="24"/>
                <w:szCs w:val="24"/>
              </w:rPr>
              <w:t>рожного вокзала.</w:t>
            </w:r>
          </w:p>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6. Строительство аэропортового комплекса "Добры</w:t>
            </w:r>
            <w:r w:rsidRPr="000F3F1B">
              <w:rPr>
                <w:rFonts w:ascii="Times New Roman" w:hAnsi="Times New Roman" w:cs="Times New Roman"/>
                <w:sz w:val="24"/>
                <w:szCs w:val="24"/>
              </w:rPr>
              <w:t>н</w:t>
            </w:r>
            <w:r w:rsidRPr="000F3F1B">
              <w:rPr>
                <w:rFonts w:ascii="Times New Roman" w:hAnsi="Times New Roman" w:cs="Times New Roman"/>
                <w:sz w:val="24"/>
                <w:szCs w:val="24"/>
              </w:rPr>
              <w:t>ское"</w:t>
            </w:r>
          </w:p>
        </w:tc>
        <w:tc>
          <w:tcPr>
            <w:tcW w:w="4962"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1. Появление системных транспортных зат</w:t>
            </w:r>
            <w:r w:rsidRPr="000F3F1B">
              <w:rPr>
                <w:rFonts w:ascii="Times New Roman" w:hAnsi="Times New Roman" w:cs="Times New Roman"/>
                <w:sz w:val="24"/>
                <w:szCs w:val="24"/>
              </w:rPr>
              <w:t>о</w:t>
            </w:r>
            <w:r w:rsidRPr="000F3F1B">
              <w:rPr>
                <w:rFonts w:ascii="Times New Roman" w:hAnsi="Times New Roman" w:cs="Times New Roman"/>
                <w:sz w:val="24"/>
                <w:szCs w:val="24"/>
              </w:rPr>
              <w:t>ров на автомобильных дорогах и снижение скор</w:t>
            </w:r>
            <w:r w:rsidRPr="000F3F1B">
              <w:rPr>
                <w:rFonts w:ascii="Times New Roman" w:hAnsi="Times New Roman" w:cs="Times New Roman"/>
                <w:sz w:val="24"/>
                <w:szCs w:val="24"/>
              </w:rPr>
              <w:t>о</w:t>
            </w:r>
            <w:r w:rsidRPr="000F3F1B">
              <w:rPr>
                <w:rFonts w:ascii="Times New Roman" w:hAnsi="Times New Roman" w:cs="Times New Roman"/>
                <w:sz w:val="24"/>
                <w:szCs w:val="24"/>
              </w:rPr>
              <w:t>сти движения на автомобильных дор</w:t>
            </w:r>
            <w:r w:rsidRPr="000F3F1B">
              <w:rPr>
                <w:rFonts w:ascii="Times New Roman" w:hAnsi="Times New Roman" w:cs="Times New Roman"/>
                <w:sz w:val="24"/>
                <w:szCs w:val="24"/>
              </w:rPr>
              <w:t>о</w:t>
            </w:r>
            <w:r w:rsidRPr="000F3F1B">
              <w:rPr>
                <w:rFonts w:ascii="Times New Roman" w:hAnsi="Times New Roman" w:cs="Times New Roman"/>
                <w:sz w:val="24"/>
                <w:szCs w:val="24"/>
              </w:rPr>
              <w:t>гах.</w:t>
            </w:r>
          </w:p>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2. Рост транспортных издержек.</w:t>
            </w:r>
          </w:p>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3. Ухудшение экологической обстановки.</w:t>
            </w:r>
          </w:p>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4. Дефицит финансовых средств, необход</w:t>
            </w:r>
            <w:r w:rsidRPr="000F3F1B">
              <w:rPr>
                <w:rFonts w:ascii="Times New Roman" w:hAnsi="Times New Roman" w:cs="Times New Roman"/>
                <w:sz w:val="24"/>
                <w:szCs w:val="24"/>
              </w:rPr>
              <w:t>и</w:t>
            </w:r>
            <w:r w:rsidRPr="000F3F1B">
              <w:rPr>
                <w:rFonts w:ascii="Times New Roman" w:hAnsi="Times New Roman" w:cs="Times New Roman"/>
                <w:sz w:val="24"/>
                <w:szCs w:val="24"/>
              </w:rPr>
              <w:t>мых для реализации крупных инвестиционных пр</w:t>
            </w:r>
            <w:r w:rsidRPr="000F3F1B">
              <w:rPr>
                <w:rFonts w:ascii="Times New Roman" w:hAnsi="Times New Roman" w:cs="Times New Roman"/>
                <w:sz w:val="24"/>
                <w:szCs w:val="24"/>
              </w:rPr>
              <w:t>о</w:t>
            </w:r>
            <w:r w:rsidRPr="000F3F1B">
              <w:rPr>
                <w:rFonts w:ascii="Times New Roman" w:hAnsi="Times New Roman" w:cs="Times New Roman"/>
                <w:sz w:val="24"/>
                <w:szCs w:val="24"/>
              </w:rPr>
              <w:t>ектов в сфере транспорта, для развития доро</w:t>
            </w:r>
            <w:r w:rsidRPr="000F3F1B">
              <w:rPr>
                <w:rFonts w:ascii="Times New Roman" w:hAnsi="Times New Roman" w:cs="Times New Roman"/>
                <w:sz w:val="24"/>
                <w:szCs w:val="24"/>
              </w:rPr>
              <w:t>ж</w:t>
            </w:r>
            <w:r w:rsidRPr="000F3F1B">
              <w:rPr>
                <w:rFonts w:ascii="Times New Roman" w:hAnsi="Times New Roman" w:cs="Times New Roman"/>
                <w:sz w:val="24"/>
                <w:szCs w:val="24"/>
              </w:rPr>
              <w:t>ной сети.</w:t>
            </w:r>
          </w:p>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5. Сдерживание развития автотуризма.</w:t>
            </w:r>
          </w:p>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6. Рост степени износа основных фондов орг</w:t>
            </w:r>
            <w:r w:rsidRPr="000F3F1B">
              <w:rPr>
                <w:rFonts w:ascii="Times New Roman" w:hAnsi="Times New Roman" w:cs="Times New Roman"/>
                <w:sz w:val="24"/>
                <w:szCs w:val="24"/>
              </w:rPr>
              <w:t>а</w:t>
            </w:r>
            <w:r w:rsidRPr="000F3F1B">
              <w:rPr>
                <w:rFonts w:ascii="Times New Roman" w:hAnsi="Times New Roman" w:cs="Times New Roman"/>
                <w:sz w:val="24"/>
                <w:szCs w:val="24"/>
              </w:rPr>
              <w:t>низаций транспорта</w:t>
            </w:r>
          </w:p>
        </w:tc>
      </w:tr>
      <w:tr w:rsidR="000F3F1B" w:rsidRPr="00E71464" w:rsidTr="000F3F1B">
        <w:tc>
          <w:tcPr>
            <w:tcW w:w="10660" w:type="dxa"/>
            <w:gridSpan w:val="2"/>
          </w:tcPr>
          <w:p w:rsidR="000F3F1B" w:rsidRPr="000F3F1B" w:rsidRDefault="000F3F1B">
            <w:pPr>
              <w:pStyle w:val="ConsPlusNormal"/>
              <w:jc w:val="center"/>
              <w:outlineLvl w:val="3"/>
              <w:rPr>
                <w:rFonts w:ascii="Times New Roman" w:hAnsi="Times New Roman" w:cs="Times New Roman"/>
                <w:sz w:val="24"/>
                <w:szCs w:val="24"/>
              </w:rPr>
            </w:pPr>
            <w:r w:rsidRPr="000F3F1B">
              <w:rPr>
                <w:rFonts w:ascii="Times New Roman" w:hAnsi="Times New Roman" w:cs="Times New Roman"/>
                <w:sz w:val="24"/>
                <w:szCs w:val="24"/>
              </w:rPr>
              <w:t>Текущее состояние энергетического комплекса Владимирской области</w:t>
            </w:r>
          </w:p>
        </w:tc>
      </w:tr>
      <w:tr w:rsidR="000F3F1B" w:rsidRPr="00E71464" w:rsidTr="000F3F1B">
        <w:tc>
          <w:tcPr>
            <w:tcW w:w="5698" w:type="dxa"/>
            <w:vAlign w:val="center"/>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Сильные стороны</w:t>
            </w:r>
          </w:p>
        </w:tc>
        <w:tc>
          <w:tcPr>
            <w:tcW w:w="4962" w:type="dxa"/>
            <w:vAlign w:val="center"/>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Слабые стороны</w:t>
            </w:r>
          </w:p>
        </w:tc>
      </w:tr>
      <w:tr w:rsidR="000F3F1B" w:rsidRPr="00E71464" w:rsidTr="000F3F1B">
        <w:tc>
          <w:tcPr>
            <w:tcW w:w="5698"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1. Достаточно высокий уровень газификации приро</w:t>
            </w:r>
            <w:r w:rsidRPr="000F3F1B">
              <w:rPr>
                <w:rFonts w:ascii="Times New Roman" w:hAnsi="Times New Roman" w:cs="Times New Roman"/>
                <w:sz w:val="24"/>
                <w:szCs w:val="24"/>
              </w:rPr>
              <w:t>д</w:t>
            </w:r>
            <w:r w:rsidRPr="000F3F1B">
              <w:rPr>
                <w:rFonts w:ascii="Times New Roman" w:hAnsi="Times New Roman" w:cs="Times New Roman"/>
                <w:sz w:val="24"/>
                <w:szCs w:val="24"/>
              </w:rPr>
              <w:t>ным газом области.</w:t>
            </w:r>
          </w:p>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2. Развитая инфраструктура энергосна</w:t>
            </w:r>
            <w:r w:rsidRPr="000F3F1B">
              <w:rPr>
                <w:rFonts w:ascii="Times New Roman" w:hAnsi="Times New Roman" w:cs="Times New Roman"/>
                <w:sz w:val="24"/>
                <w:szCs w:val="24"/>
              </w:rPr>
              <w:t>б</w:t>
            </w:r>
            <w:r w:rsidRPr="000F3F1B">
              <w:rPr>
                <w:rFonts w:ascii="Times New Roman" w:hAnsi="Times New Roman" w:cs="Times New Roman"/>
                <w:sz w:val="24"/>
                <w:szCs w:val="24"/>
              </w:rPr>
              <w:t>жения.</w:t>
            </w:r>
          </w:p>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3. Реализация комплексной программы по развитию добычи, переработки и испол</w:t>
            </w:r>
            <w:r w:rsidRPr="000F3F1B">
              <w:rPr>
                <w:rFonts w:ascii="Times New Roman" w:hAnsi="Times New Roman" w:cs="Times New Roman"/>
                <w:sz w:val="24"/>
                <w:szCs w:val="24"/>
              </w:rPr>
              <w:t>ь</w:t>
            </w:r>
            <w:r w:rsidRPr="000F3F1B">
              <w:rPr>
                <w:rFonts w:ascii="Times New Roman" w:hAnsi="Times New Roman" w:cs="Times New Roman"/>
                <w:sz w:val="24"/>
                <w:szCs w:val="24"/>
              </w:rPr>
              <w:t>зования торфа (в том числе как местного вида топлива).</w:t>
            </w:r>
          </w:p>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 xml:space="preserve">4. Наличие региональной государственной </w:t>
            </w:r>
            <w:hyperlink r:id="rId14" w:history="1">
              <w:r w:rsidRPr="000F3F1B">
                <w:rPr>
                  <w:rFonts w:ascii="Times New Roman" w:hAnsi="Times New Roman" w:cs="Times New Roman"/>
                  <w:color w:val="0000FF"/>
                  <w:sz w:val="24"/>
                  <w:szCs w:val="24"/>
                </w:rPr>
                <w:t>программы</w:t>
              </w:r>
            </w:hyperlink>
            <w:r w:rsidRPr="000F3F1B">
              <w:rPr>
                <w:rFonts w:ascii="Times New Roman" w:hAnsi="Times New Roman" w:cs="Times New Roman"/>
                <w:sz w:val="24"/>
                <w:szCs w:val="24"/>
              </w:rPr>
              <w:t xml:space="preserve"> "Энергосбережение и повышение энергетической э</w:t>
            </w:r>
            <w:r w:rsidRPr="000F3F1B">
              <w:rPr>
                <w:rFonts w:ascii="Times New Roman" w:hAnsi="Times New Roman" w:cs="Times New Roman"/>
                <w:sz w:val="24"/>
                <w:szCs w:val="24"/>
              </w:rPr>
              <w:t>ф</w:t>
            </w:r>
            <w:r w:rsidRPr="000F3F1B">
              <w:rPr>
                <w:rFonts w:ascii="Times New Roman" w:hAnsi="Times New Roman" w:cs="Times New Roman"/>
                <w:sz w:val="24"/>
                <w:szCs w:val="24"/>
              </w:rPr>
              <w:t>фективности во Владимирской области на период до 2020 года"</w:t>
            </w:r>
          </w:p>
        </w:tc>
        <w:tc>
          <w:tcPr>
            <w:tcW w:w="4962"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1. Ограничения по мощности газопров</w:t>
            </w:r>
            <w:r w:rsidRPr="000F3F1B">
              <w:rPr>
                <w:rFonts w:ascii="Times New Roman" w:hAnsi="Times New Roman" w:cs="Times New Roman"/>
                <w:sz w:val="24"/>
                <w:szCs w:val="24"/>
              </w:rPr>
              <w:t>о</w:t>
            </w:r>
            <w:r w:rsidRPr="000F3F1B">
              <w:rPr>
                <w:rFonts w:ascii="Times New Roman" w:hAnsi="Times New Roman" w:cs="Times New Roman"/>
                <w:sz w:val="24"/>
                <w:szCs w:val="24"/>
              </w:rPr>
              <w:t>дящей сети и необходимость строительства газора</w:t>
            </w:r>
            <w:r w:rsidRPr="000F3F1B">
              <w:rPr>
                <w:rFonts w:ascii="Times New Roman" w:hAnsi="Times New Roman" w:cs="Times New Roman"/>
                <w:sz w:val="24"/>
                <w:szCs w:val="24"/>
              </w:rPr>
              <w:t>с</w:t>
            </w:r>
            <w:r w:rsidRPr="000F3F1B">
              <w:rPr>
                <w:rFonts w:ascii="Times New Roman" w:hAnsi="Times New Roman" w:cs="Times New Roman"/>
                <w:sz w:val="24"/>
                <w:szCs w:val="24"/>
              </w:rPr>
              <w:t>пределительных станций.</w:t>
            </w:r>
          </w:p>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2. Низкая платежеспособность населения, не позволяющая многим собственникам домовл</w:t>
            </w:r>
            <w:r w:rsidRPr="000F3F1B">
              <w:rPr>
                <w:rFonts w:ascii="Times New Roman" w:hAnsi="Times New Roman" w:cs="Times New Roman"/>
                <w:sz w:val="24"/>
                <w:szCs w:val="24"/>
              </w:rPr>
              <w:t>а</w:t>
            </w:r>
            <w:r w:rsidRPr="000F3F1B">
              <w:rPr>
                <w:rFonts w:ascii="Times New Roman" w:hAnsi="Times New Roman" w:cs="Times New Roman"/>
                <w:sz w:val="24"/>
                <w:szCs w:val="24"/>
              </w:rPr>
              <w:t>дений и квартир подключиться к сетевому газу.</w:t>
            </w:r>
          </w:p>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3. Высокий уровень задолженности потребит</w:t>
            </w:r>
            <w:r w:rsidRPr="000F3F1B">
              <w:rPr>
                <w:rFonts w:ascii="Times New Roman" w:hAnsi="Times New Roman" w:cs="Times New Roman"/>
                <w:sz w:val="24"/>
                <w:szCs w:val="24"/>
              </w:rPr>
              <w:t>е</w:t>
            </w:r>
            <w:r w:rsidRPr="000F3F1B">
              <w:rPr>
                <w:rFonts w:ascii="Times New Roman" w:hAnsi="Times New Roman" w:cs="Times New Roman"/>
                <w:sz w:val="24"/>
                <w:szCs w:val="24"/>
              </w:rPr>
              <w:t>лей за потребленные энергоресу</w:t>
            </w:r>
            <w:r w:rsidRPr="000F3F1B">
              <w:rPr>
                <w:rFonts w:ascii="Times New Roman" w:hAnsi="Times New Roman" w:cs="Times New Roman"/>
                <w:sz w:val="24"/>
                <w:szCs w:val="24"/>
              </w:rPr>
              <w:t>р</w:t>
            </w:r>
            <w:r w:rsidRPr="000F3F1B">
              <w:rPr>
                <w:rFonts w:ascii="Times New Roman" w:hAnsi="Times New Roman" w:cs="Times New Roman"/>
                <w:sz w:val="24"/>
                <w:szCs w:val="24"/>
              </w:rPr>
              <w:t>сы.</w:t>
            </w:r>
          </w:p>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4. Нехватка собственных генерирующих мо</w:t>
            </w:r>
            <w:r w:rsidRPr="000F3F1B">
              <w:rPr>
                <w:rFonts w:ascii="Times New Roman" w:hAnsi="Times New Roman" w:cs="Times New Roman"/>
                <w:sz w:val="24"/>
                <w:szCs w:val="24"/>
              </w:rPr>
              <w:t>щ</w:t>
            </w:r>
            <w:r w:rsidRPr="000F3F1B">
              <w:rPr>
                <w:rFonts w:ascii="Times New Roman" w:hAnsi="Times New Roman" w:cs="Times New Roman"/>
                <w:sz w:val="24"/>
                <w:szCs w:val="24"/>
              </w:rPr>
              <w:t>ностей и энергозависимость энергетич</w:t>
            </w:r>
            <w:r w:rsidRPr="000F3F1B">
              <w:rPr>
                <w:rFonts w:ascii="Times New Roman" w:hAnsi="Times New Roman" w:cs="Times New Roman"/>
                <w:sz w:val="24"/>
                <w:szCs w:val="24"/>
              </w:rPr>
              <w:t>е</w:t>
            </w:r>
            <w:r w:rsidRPr="000F3F1B">
              <w:rPr>
                <w:rFonts w:ascii="Times New Roman" w:hAnsi="Times New Roman" w:cs="Times New Roman"/>
                <w:sz w:val="24"/>
                <w:szCs w:val="24"/>
              </w:rPr>
              <w:t>ской системы области.</w:t>
            </w:r>
          </w:p>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5. Высокая изношенность основных фо</w:t>
            </w:r>
            <w:r w:rsidRPr="000F3F1B">
              <w:rPr>
                <w:rFonts w:ascii="Times New Roman" w:hAnsi="Times New Roman" w:cs="Times New Roman"/>
                <w:sz w:val="24"/>
                <w:szCs w:val="24"/>
              </w:rPr>
              <w:t>н</w:t>
            </w:r>
            <w:r w:rsidRPr="000F3F1B">
              <w:rPr>
                <w:rFonts w:ascii="Times New Roman" w:hAnsi="Times New Roman" w:cs="Times New Roman"/>
                <w:sz w:val="24"/>
                <w:szCs w:val="24"/>
              </w:rPr>
              <w:t>дов.</w:t>
            </w:r>
          </w:p>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6. Высокий уровень потерь в электрич</w:t>
            </w:r>
            <w:r w:rsidRPr="000F3F1B">
              <w:rPr>
                <w:rFonts w:ascii="Times New Roman" w:hAnsi="Times New Roman" w:cs="Times New Roman"/>
                <w:sz w:val="24"/>
                <w:szCs w:val="24"/>
              </w:rPr>
              <w:t>е</w:t>
            </w:r>
            <w:r w:rsidRPr="000F3F1B">
              <w:rPr>
                <w:rFonts w:ascii="Times New Roman" w:hAnsi="Times New Roman" w:cs="Times New Roman"/>
                <w:sz w:val="24"/>
                <w:szCs w:val="24"/>
              </w:rPr>
              <w:t>ских и тепловых сетях.</w:t>
            </w:r>
          </w:p>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7. Недостаточный объем инвестиций в сферу производства и распределения электроэнергии, газа и воды</w:t>
            </w:r>
          </w:p>
        </w:tc>
      </w:tr>
      <w:tr w:rsidR="000F3F1B" w:rsidRPr="00E71464" w:rsidTr="000F3F1B">
        <w:tc>
          <w:tcPr>
            <w:tcW w:w="5698" w:type="dxa"/>
            <w:vAlign w:val="center"/>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Возможности</w:t>
            </w:r>
          </w:p>
        </w:tc>
        <w:tc>
          <w:tcPr>
            <w:tcW w:w="4962" w:type="dxa"/>
            <w:vAlign w:val="center"/>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Угрозы</w:t>
            </w:r>
          </w:p>
        </w:tc>
      </w:tr>
      <w:tr w:rsidR="000F3F1B" w:rsidRPr="00E71464" w:rsidTr="000F3F1B">
        <w:tblPrEx>
          <w:tblBorders>
            <w:insideH w:val="nil"/>
          </w:tblBorders>
        </w:tblPrEx>
        <w:tc>
          <w:tcPr>
            <w:tcW w:w="5698" w:type="dxa"/>
            <w:tcBorders>
              <w:bottom w:val="nil"/>
            </w:tcBorders>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1. Последовательная разработка и реал</w:t>
            </w:r>
            <w:r w:rsidRPr="000F3F1B">
              <w:rPr>
                <w:rFonts w:ascii="Times New Roman" w:hAnsi="Times New Roman" w:cs="Times New Roman"/>
                <w:sz w:val="24"/>
                <w:szCs w:val="24"/>
              </w:rPr>
              <w:t>и</w:t>
            </w:r>
            <w:r w:rsidRPr="000F3F1B">
              <w:rPr>
                <w:rFonts w:ascii="Times New Roman" w:hAnsi="Times New Roman" w:cs="Times New Roman"/>
                <w:sz w:val="24"/>
                <w:szCs w:val="24"/>
              </w:rPr>
              <w:t>зация в РФ государственных и федерал</w:t>
            </w:r>
            <w:r w:rsidRPr="000F3F1B">
              <w:rPr>
                <w:rFonts w:ascii="Times New Roman" w:hAnsi="Times New Roman" w:cs="Times New Roman"/>
                <w:sz w:val="24"/>
                <w:szCs w:val="24"/>
              </w:rPr>
              <w:t>ь</w:t>
            </w:r>
            <w:r w:rsidRPr="000F3F1B">
              <w:rPr>
                <w:rFonts w:ascii="Times New Roman" w:hAnsi="Times New Roman" w:cs="Times New Roman"/>
                <w:sz w:val="24"/>
                <w:szCs w:val="24"/>
              </w:rPr>
              <w:t>ных целевых программ.</w:t>
            </w:r>
          </w:p>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2. Реализация инвестиционных программ ПАО "Га</w:t>
            </w:r>
            <w:r w:rsidRPr="000F3F1B">
              <w:rPr>
                <w:rFonts w:ascii="Times New Roman" w:hAnsi="Times New Roman" w:cs="Times New Roman"/>
                <w:sz w:val="24"/>
                <w:szCs w:val="24"/>
              </w:rPr>
              <w:t>з</w:t>
            </w:r>
            <w:r w:rsidRPr="000F3F1B">
              <w:rPr>
                <w:rFonts w:ascii="Times New Roman" w:hAnsi="Times New Roman" w:cs="Times New Roman"/>
                <w:sz w:val="24"/>
                <w:szCs w:val="24"/>
              </w:rPr>
              <w:t>пром" во Владимирской обла</w:t>
            </w:r>
            <w:r w:rsidRPr="000F3F1B">
              <w:rPr>
                <w:rFonts w:ascii="Times New Roman" w:hAnsi="Times New Roman" w:cs="Times New Roman"/>
                <w:sz w:val="24"/>
                <w:szCs w:val="24"/>
              </w:rPr>
              <w:t>с</w:t>
            </w:r>
            <w:r w:rsidRPr="000F3F1B">
              <w:rPr>
                <w:rFonts w:ascii="Times New Roman" w:hAnsi="Times New Roman" w:cs="Times New Roman"/>
                <w:sz w:val="24"/>
                <w:szCs w:val="24"/>
              </w:rPr>
              <w:t>ти.</w:t>
            </w:r>
          </w:p>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3. Дальнейшее развитие в регионе мех</w:t>
            </w:r>
            <w:r w:rsidRPr="000F3F1B">
              <w:rPr>
                <w:rFonts w:ascii="Times New Roman" w:hAnsi="Times New Roman" w:cs="Times New Roman"/>
                <w:sz w:val="24"/>
                <w:szCs w:val="24"/>
              </w:rPr>
              <w:t>а</w:t>
            </w:r>
            <w:r w:rsidRPr="000F3F1B">
              <w:rPr>
                <w:rFonts w:ascii="Times New Roman" w:hAnsi="Times New Roman" w:cs="Times New Roman"/>
                <w:sz w:val="24"/>
                <w:szCs w:val="24"/>
              </w:rPr>
              <w:t>низмов ГЧП в проектах по развитию в сфере реализации услуг те</w:t>
            </w:r>
            <w:r w:rsidRPr="000F3F1B">
              <w:rPr>
                <w:rFonts w:ascii="Times New Roman" w:hAnsi="Times New Roman" w:cs="Times New Roman"/>
                <w:sz w:val="24"/>
                <w:szCs w:val="24"/>
              </w:rPr>
              <w:t>п</w:t>
            </w:r>
            <w:r w:rsidRPr="000F3F1B">
              <w:rPr>
                <w:rFonts w:ascii="Times New Roman" w:hAnsi="Times New Roman" w:cs="Times New Roman"/>
                <w:sz w:val="24"/>
                <w:szCs w:val="24"/>
              </w:rPr>
              <w:t>лоснабжения, электроснабжения, газоснабжения.</w:t>
            </w:r>
          </w:p>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4. Активная поддержка на региональном уровне ре</w:t>
            </w:r>
            <w:r w:rsidRPr="000F3F1B">
              <w:rPr>
                <w:rFonts w:ascii="Times New Roman" w:hAnsi="Times New Roman" w:cs="Times New Roman"/>
                <w:sz w:val="24"/>
                <w:szCs w:val="24"/>
              </w:rPr>
              <w:t>а</w:t>
            </w:r>
            <w:r w:rsidRPr="000F3F1B">
              <w:rPr>
                <w:rFonts w:ascii="Times New Roman" w:hAnsi="Times New Roman" w:cs="Times New Roman"/>
                <w:sz w:val="24"/>
                <w:szCs w:val="24"/>
              </w:rPr>
              <w:t>лизации инвестиционных пр</w:t>
            </w:r>
            <w:r w:rsidRPr="000F3F1B">
              <w:rPr>
                <w:rFonts w:ascii="Times New Roman" w:hAnsi="Times New Roman" w:cs="Times New Roman"/>
                <w:sz w:val="24"/>
                <w:szCs w:val="24"/>
              </w:rPr>
              <w:t>о</w:t>
            </w:r>
            <w:r w:rsidRPr="000F3F1B">
              <w:rPr>
                <w:rFonts w:ascii="Times New Roman" w:hAnsi="Times New Roman" w:cs="Times New Roman"/>
                <w:sz w:val="24"/>
                <w:szCs w:val="24"/>
              </w:rPr>
              <w:t xml:space="preserve">грамм государственных </w:t>
            </w:r>
            <w:r w:rsidRPr="000F3F1B">
              <w:rPr>
                <w:rFonts w:ascii="Times New Roman" w:hAnsi="Times New Roman" w:cs="Times New Roman"/>
                <w:sz w:val="24"/>
                <w:szCs w:val="24"/>
              </w:rPr>
              <w:lastRenderedPageBreak/>
              <w:t>корпораций.</w:t>
            </w:r>
          </w:p>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5. Строительство объектов распределе</w:t>
            </w:r>
            <w:r w:rsidRPr="000F3F1B">
              <w:rPr>
                <w:rFonts w:ascii="Times New Roman" w:hAnsi="Times New Roman" w:cs="Times New Roman"/>
                <w:sz w:val="24"/>
                <w:szCs w:val="24"/>
              </w:rPr>
              <w:t>н</w:t>
            </w:r>
            <w:r w:rsidRPr="000F3F1B">
              <w:rPr>
                <w:rFonts w:ascii="Times New Roman" w:hAnsi="Times New Roman" w:cs="Times New Roman"/>
                <w:sz w:val="24"/>
                <w:szCs w:val="24"/>
              </w:rPr>
              <w:t>ной генерации на основе местных видов топлива.</w:t>
            </w:r>
          </w:p>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6. Совершенствование тарифной полит</w:t>
            </w:r>
            <w:r w:rsidRPr="000F3F1B">
              <w:rPr>
                <w:rFonts w:ascii="Times New Roman" w:hAnsi="Times New Roman" w:cs="Times New Roman"/>
                <w:sz w:val="24"/>
                <w:szCs w:val="24"/>
              </w:rPr>
              <w:t>и</w:t>
            </w:r>
            <w:r w:rsidRPr="000F3F1B">
              <w:rPr>
                <w:rFonts w:ascii="Times New Roman" w:hAnsi="Times New Roman" w:cs="Times New Roman"/>
                <w:sz w:val="24"/>
                <w:szCs w:val="24"/>
              </w:rPr>
              <w:t>ки.</w:t>
            </w:r>
          </w:p>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7. Снижение затрат на техприсоединение к инжене</w:t>
            </w:r>
            <w:r w:rsidRPr="000F3F1B">
              <w:rPr>
                <w:rFonts w:ascii="Times New Roman" w:hAnsi="Times New Roman" w:cs="Times New Roman"/>
                <w:sz w:val="24"/>
                <w:szCs w:val="24"/>
              </w:rPr>
              <w:t>р</w:t>
            </w:r>
            <w:r w:rsidRPr="000F3F1B">
              <w:rPr>
                <w:rFonts w:ascii="Times New Roman" w:hAnsi="Times New Roman" w:cs="Times New Roman"/>
                <w:sz w:val="24"/>
                <w:szCs w:val="24"/>
              </w:rPr>
              <w:t>ным сетям.</w:t>
            </w:r>
          </w:p>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8. Создание условий для повышения эне</w:t>
            </w:r>
            <w:r w:rsidRPr="000F3F1B">
              <w:rPr>
                <w:rFonts w:ascii="Times New Roman" w:hAnsi="Times New Roman" w:cs="Times New Roman"/>
                <w:sz w:val="24"/>
                <w:szCs w:val="24"/>
              </w:rPr>
              <w:t>р</w:t>
            </w:r>
            <w:r w:rsidRPr="000F3F1B">
              <w:rPr>
                <w:rFonts w:ascii="Times New Roman" w:hAnsi="Times New Roman" w:cs="Times New Roman"/>
                <w:sz w:val="24"/>
                <w:szCs w:val="24"/>
              </w:rPr>
              <w:t>гетической безопасности региона энергетических объектов, и</w:t>
            </w:r>
            <w:r w:rsidRPr="000F3F1B">
              <w:rPr>
                <w:rFonts w:ascii="Times New Roman" w:hAnsi="Times New Roman" w:cs="Times New Roman"/>
                <w:sz w:val="24"/>
                <w:szCs w:val="24"/>
              </w:rPr>
              <w:t>н</w:t>
            </w:r>
            <w:r w:rsidRPr="000F3F1B">
              <w:rPr>
                <w:rFonts w:ascii="Times New Roman" w:hAnsi="Times New Roman" w:cs="Times New Roman"/>
                <w:sz w:val="24"/>
                <w:szCs w:val="24"/>
              </w:rPr>
              <w:t>женерных сетей.</w:t>
            </w:r>
          </w:p>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9. Снижение уровня износа инфрастру</w:t>
            </w:r>
            <w:r w:rsidRPr="000F3F1B">
              <w:rPr>
                <w:rFonts w:ascii="Times New Roman" w:hAnsi="Times New Roman" w:cs="Times New Roman"/>
                <w:sz w:val="24"/>
                <w:szCs w:val="24"/>
              </w:rPr>
              <w:t>к</w:t>
            </w:r>
            <w:r w:rsidRPr="000F3F1B">
              <w:rPr>
                <w:rFonts w:ascii="Times New Roman" w:hAnsi="Times New Roman" w:cs="Times New Roman"/>
                <w:sz w:val="24"/>
                <w:szCs w:val="24"/>
              </w:rPr>
              <w:t>туры за счет модернизации и реконструкции, реализации отрасл</w:t>
            </w:r>
            <w:r w:rsidRPr="000F3F1B">
              <w:rPr>
                <w:rFonts w:ascii="Times New Roman" w:hAnsi="Times New Roman" w:cs="Times New Roman"/>
                <w:sz w:val="24"/>
                <w:szCs w:val="24"/>
              </w:rPr>
              <w:t>е</w:t>
            </w:r>
            <w:r w:rsidRPr="000F3F1B">
              <w:rPr>
                <w:rFonts w:ascii="Times New Roman" w:hAnsi="Times New Roman" w:cs="Times New Roman"/>
                <w:sz w:val="24"/>
                <w:szCs w:val="24"/>
              </w:rPr>
              <w:t>вых и инвестиц</w:t>
            </w:r>
            <w:r w:rsidRPr="000F3F1B">
              <w:rPr>
                <w:rFonts w:ascii="Times New Roman" w:hAnsi="Times New Roman" w:cs="Times New Roman"/>
                <w:sz w:val="24"/>
                <w:szCs w:val="24"/>
              </w:rPr>
              <w:t>и</w:t>
            </w:r>
            <w:r w:rsidRPr="000F3F1B">
              <w:rPr>
                <w:rFonts w:ascii="Times New Roman" w:hAnsi="Times New Roman" w:cs="Times New Roman"/>
                <w:sz w:val="24"/>
                <w:szCs w:val="24"/>
              </w:rPr>
              <w:t>онных программ.</w:t>
            </w:r>
          </w:p>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10. Достижение сбалансированности эк</w:t>
            </w:r>
            <w:r w:rsidRPr="000F3F1B">
              <w:rPr>
                <w:rFonts w:ascii="Times New Roman" w:hAnsi="Times New Roman" w:cs="Times New Roman"/>
                <w:sz w:val="24"/>
                <w:szCs w:val="24"/>
              </w:rPr>
              <w:t>о</w:t>
            </w:r>
            <w:r w:rsidRPr="000F3F1B">
              <w:rPr>
                <w:rFonts w:ascii="Times New Roman" w:hAnsi="Times New Roman" w:cs="Times New Roman"/>
                <w:sz w:val="24"/>
                <w:szCs w:val="24"/>
              </w:rPr>
              <w:t>номических интересов между производителями коммунальных у</w:t>
            </w:r>
            <w:r w:rsidRPr="000F3F1B">
              <w:rPr>
                <w:rFonts w:ascii="Times New Roman" w:hAnsi="Times New Roman" w:cs="Times New Roman"/>
                <w:sz w:val="24"/>
                <w:szCs w:val="24"/>
              </w:rPr>
              <w:t>с</w:t>
            </w:r>
            <w:r w:rsidRPr="000F3F1B">
              <w:rPr>
                <w:rFonts w:ascii="Times New Roman" w:hAnsi="Times New Roman" w:cs="Times New Roman"/>
                <w:sz w:val="24"/>
                <w:szCs w:val="24"/>
              </w:rPr>
              <w:t>луг и потребит</w:t>
            </w:r>
            <w:r w:rsidRPr="000F3F1B">
              <w:rPr>
                <w:rFonts w:ascii="Times New Roman" w:hAnsi="Times New Roman" w:cs="Times New Roman"/>
                <w:sz w:val="24"/>
                <w:szCs w:val="24"/>
              </w:rPr>
              <w:t>е</w:t>
            </w:r>
            <w:r w:rsidRPr="000F3F1B">
              <w:rPr>
                <w:rFonts w:ascii="Times New Roman" w:hAnsi="Times New Roman" w:cs="Times New Roman"/>
                <w:sz w:val="24"/>
                <w:szCs w:val="24"/>
              </w:rPr>
              <w:t>лями</w:t>
            </w:r>
          </w:p>
        </w:tc>
        <w:tc>
          <w:tcPr>
            <w:tcW w:w="4962" w:type="dxa"/>
            <w:tcBorders>
              <w:bottom w:val="nil"/>
            </w:tcBorders>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lastRenderedPageBreak/>
              <w:t>1. Угроза аварий техногенного характера в с</w:t>
            </w:r>
            <w:r w:rsidRPr="000F3F1B">
              <w:rPr>
                <w:rFonts w:ascii="Times New Roman" w:hAnsi="Times New Roman" w:cs="Times New Roman"/>
                <w:sz w:val="24"/>
                <w:szCs w:val="24"/>
              </w:rPr>
              <w:t>и</w:t>
            </w:r>
            <w:r w:rsidRPr="000F3F1B">
              <w:rPr>
                <w:rFonts w:ascii="Times New Roman" w:hAnsi="Times New Roman" w:cs="Times New Roman"/>
                <w:sz w:val="24"/>
                <w:szCs w:val="24"/>
              </w:rPr>
              <w:t>лу изношенности объектов инфрастру</w:t>
            </w:r>
            <w:r w:rsidRPr="000F3F1B">
              <w:rPr>
                <w:rFonts w:ascii="Times New Roman" w:hAnsi="Times New Roman" w:cs="Times New Roman"/>
                <w:sz w:val="24"/>
                <w:szCs w:val="24"/>
              </w:rPr>
              <w:t>к</w:t>
            </w:r>
            <w:r w:rsidRPr="000F3F1B">
              <w:rPr>
                <w:rFonts w:ascii="Times New Roman" w:hAnsi="Times New Roman" w:cs="Times New Roman"/>
                <w:sz w:val="24"/>
                <w:szCs w:val="24"/>
              </w:rPr>
              <w:t>туры.</w:t>
            </w:r>
          </w:p>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2. Повышение тарифов на электроэне</w:t>
            </w:r>
            <w:r w:rsidRPr="000F3F1B">
              <w:rPr>
                <w:rFonts w:ascii="Times New Roman" w:hAnsi="Times New Roman" w:cs="Times New Roman"/>
                <w:sz w:val="24"/>
                <w:szCs w:val="24"/>
              </w:rPr>
              <w:t>р</w:t>
            </w:r>
            <w:r w:rsidRPr="000F3F1B">
              <w:rPr>
                <w:rFonts w:ascii="Times New Roman" w:hAnsi="Times New Roman" w:cs="Times New Roman"/>
                <w:sz w:val="24"/>
                <w:szCs w:val="24"/>
              </w:rPr>
              <w:t>гию.</w:t>
            </w:r>
          </w:p>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3. Снижение уровня сбора платежей за потре</w:t>
            </w:r>
            <w:r w:rsidRPr="000F3F1B">
              <w:rPr>
                <w:rFonts w:ascii="Times New Roman" w:hAnsi="Times New Roman" w:cs="Times New Roman"/>
                <w:sz w:val="24"/>
                <w:szCs w:val="24"/>
              </w:rPr>
              <w:t>б</w:t>
            </w:r>
            <w:r w:rsidRPr="000F3F1B">
              <w:rPr>
                <w:rFonts w:ascii="Times New Roman" w:hAnsi="Times New Roman" w:cs="Times New Roman"/>
                <w:sz w:val="24"/>
                <w:szCs w:val="24"/>
              </w:rPr>
              <w:t>ленные энергоресурсы.</w:t>
            </w:r>
          </w:p>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4. Снижение качества и надежности предо</w:t>
            </w:r>
            <w:r w:rsidRPr="000F3F1B">
              <w:rPr>
                <w:rFonts w:ascii="Times New Roman" w:hAnsi="Times New Roman" w:cs="Times New Roman"/>
                <w:sz w:val="24"/>
                <w:szCs w:val="24"/>
              </w:rPr>
              <w:t>с</w:t>
            </w:r>
            <w:r w:rsidRPr="000F3F1B">
              <w:rPr>
                <w:rFonts w:ascii="Times New Roman" w:hAnsi="Times New Roman" w:cs="Times New Roman"/>
                <w:sz w:val="24"/>
                <w:szCs w:val="24"/>
              </w:rPr>
              <w:t>тавляемых услуг вследствие увелич</w:t>
            </w:r>
            <w:r w:rsidRPr="000F3F1B">
              <w:rPr>
                <w:rFonts w:ascii="Times New Roman" w:hAnsi="Times New Roman" w:cs="Times New Roman"/>
                <w:sz w:val="24"/>
                <w:szCs w:val="24"/>
              </w:rPr>
              <w:t>е</w:t>
            </w:r>
            <w:r w:rsidRPr="000F3F1B">
              <w:rPr>
                <w:rFonts w:ascii="Times New Roman" w:hAnsi="Times New Roman" w:cs="Times New Roman"/>
                <w:sz w:val="24"/>
                <w:szCs w:val="24"/>
              </w:rPr>
              <w:t>ния износа объектов инфраструктуры.</w:t>
            </w:r>
          </w:p>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5. Технологическое отставание систем инж</w:t>
            </w:r>
            <w:r w:rsidRPr="000F3F1B">
              <w:rPr>
                <w:rFonts w:ascii="Times New Roman" w:hAnsi="Times New Roman" w:cs="Times New Roman"/>
                <w:sz w:val="24"/>
                <w:szCs w:val="24"/>
              </w:rPr>
              <w:t>е</w:t>
            </w:r>
            <w:r w:rsidRPr="000F3F1B">
              <w:rPr>
                <w:rFonts w:ascii="Times New Roman" w:hAnsi="Times New Roman" w:cs="Times New Roman"/>
                <w:sz w:val="24"/>
                <w:szCs w:val="24"/>
              </w:rPr>
              <w:lastRenderedPageBreak/>
              <w:t>нерных инфраструктур.</w:t>
            </w:r>
          </w:p>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6. Истощение топливно-энергетических ресу</w:t>
            </w:r>
            <w:r w:rsidRPr="000F3F1B">
              <w:rPr>
                <w:rFonts w:ascii="Times New Roman" w:hAnsi="Times New Roman" w:cs="Times New Roman"/>
                <w:sz w:val="24"/>
                <w:szCs w:val="24"/>
              </w:rPr>
              <w:t>р</w:t>
            </w:r>
            <w:r w:rsidRPr="000F3F1B">
              <w:rPr>
                <w:rFonts w:ascii="Times New Roman" w:hAnsi="Times New Roman" w:cs="Times New Roman"/>
                <w:sz w:val="24"/>
                <w:szCs w:val="24"/>
              </w:rPr>
              <w:t>сов</w:t>
            </w:r>
          </w:p>
        </w:tc>
      </w:tr>
      <w:tr w:rsidR="000F3F1B" w:rsidRPr="00E71464" w:rsidTr="000F3F1B">
        <w:tc>
          <w:tcPr>
            <w:tcW w:w="10660" w:type="dxa"/>
            <w:gridSpan w:val="2"/>
          </w:tcPr>
          <w:p w:rsidR="000F3F1B" w:rsidRPr="000F3F1B" w:rsidRDefault="000F3F1B">
            <w:pPr>
              <w:pStyle w:val="ConsPlusNormal"/>
              <w:jc w:val="center"/>
              <w:outlineLvl w:val="3"/>
              <w:rPr>
                <w:rFonts w:ascii="Times New Roman" w:hAnsi="Times New Roman" w:cs="Times New Roman"/>
                <w:sz w:val="24"/>
                <w:szCs w:val="24"/>
              </w:rPr>
            </w:pPr>
            <w:r w:rsidRPr="000F3F1B">
              <w:rPr>
                <w:rFonts w:ascii="Times New Roman" w:hAnsi="Times New Roman" w:cs="Times New Roman"/>
                <w:sz w:val="24"/>
                <w:szCs w:val="24"/>
              </w:rPr>
              <w:lastRenderedPageBreak/>
              <w:t>Текущее состояние отрасли связи Владимирской области</w:t>
            </w:r>
          </w:p>
        </w:tc>
      </w:tr>
      <w:tr w:rsidR="000F3F1B" w:rsidRPr="00E71464" w:rsidTr="000F3F1B">
        <w:tc>
          <w:tcPr>
            <w:tcW w:w="5698" w:type="dxa"/>
            <w:vAlign w:val="center"/>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Сильные стороны</w:t>
            </w:r>
          </w:p>
        </w:tc>
        <w:tc>
          <w:tcPr>
            <w:tcW w:w="4962" w:type="dxa"/>
            <w:vAlign w:val="center"/>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Слабые стороны</w:t>
            </w:r>
          </w:p>
        </w:tc>
      </w:tr>
      <w:tr w:rsidR="000F3F1B" w:rsidRPr="00E71464" w:rsidTr="000F3F1B">
        <w:tc>
          <w:tcPr>
            <w:tcW w:w="5698"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1. Достаточно развитая инфраструктура предоставл</w:t>
            </w:r>
            <w:r w:rsidRPr="000F3F1B">
              <w:rPr>
                <w:rFonts w:ascii="Times New Roman" w:hAnsi="Times New Roman" w:cs="Times New Roman"/>
                <w:sz w:val="24"/>
                <w:szCs w:val="24"/>
              </w:rPr>
              <w:t>е</w:t>
            </w:r>
            <w:r w:rsidRPr="000F3F1B">
              <w:rPr>
                <w:rFonts w:ascii="Times New Roman" w:hAnsi="Times New Roman" w:cs="Times New Roman"/>
                <w:sz w:val="24"/>
                <w:szCs w:val="24"/>
              </w:rPr>
              <w:t>ния услуг связи</w:t>
            </w:r>
          </w:p>
        </w:tc>
        <w:tc>
          <w:tcPr>
            <w:tcW w:w="4962"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1. Замедление темпов роста отрасли связи, и</w:t>
            </w:r>
            <w:r w:rsidRPr="000F3F1B">
              <w:rPr>
                <w:rFonts w:ascii="Times New Roman" w:hAnsi="Times New Roman" w:cs="Times New Roman"/>
                <w:sz w:val="24"/>
                <w:szCs w:val="24"/>
              </w:rPr>
              <w:t>с</w:t>
            </w:r>
            <w:r w:rsidRPr="000F3F1B">
              <w:rPr>
                <w:rFonts w:ascii="Times New Roman" w:hAnsi="Times New Roman" w:cs="Times New Roman"/>
                <w:sz w:val="24"/>
                <w:szCs w:val="24"/>
              </w:rPr>
              <w:t>черпание возможности роста традиц</w:t>
            </w:r>
            <w:r w:rsidRPr="000F3F1B">
              <w:rPr>
                <w:rFonts w:ascii="Times New Roman" w:hAnsi="Times New Roman" w:cs="Times New Roman"/>
                <w:sz w:val="24"/>
                <w:szCs w:val="24"/>
              </w:rPr>
              <w:t>и</w:t>
            </w:r>
            <w:r w:rsidRPr="000F3F1B">
              <w:rPr>
                <w:rFonts w:ascii="Times New Roman" w:hAnsi="Times New Roman" w:cs="Times New Roman"/>
                <w:sz w:val="24"/>
                <w:szCs w:val="24"/>
              </w:rPr>
              <w:t>онных сегментов.</w:t>
            </w:r>
          </w:p>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2. Проблема цифрового разрыва между горо</w:t>
            </w:r>
            <w:r w:rsidRPr="000F3F1B">
              <w:rPr>
                <w:rFonts w:ascii="Times New Roman" w:hAnsi="Times New Roman" w:cs="Times New Roman"/>
                <w:sz w:val="24"/>
                <w:szCs w:val="24"/>
              </w:rPr>
              <w:t>д</w:t>
            </w:r>
            <w:r w:rsidRPr="000F3F1B">
              <w:rPr>
                <w:rFonts w:ascii="Times New Roman" w:hAnsi="Times New Roman" w:cs="Times New Roman"/>
                <w:sz w:val="24"/>
                <w:szCs w:val="24"/>
              </w:rPr>
              <w:t>ской и сельской местностью</w:t>
            </w:r>
          </w:p>
        </w:tc>
      </w:tr>
      <w:tr w:rsidR="000F3F1B" w:rsidRPr="00E71464" w:rsidTr="000F3F1B">
        <w:tc>
          <w:tcPr>
            <w:tcW w:w="5698"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Возможности</w:t>
            </w:r>
          </w:p>
        </w:tc>
        <w:tc>
          <w:tcPr>
            <w:tcW w:w="4962"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Угрозы</w:t>
            </w:r>
          </w:p>
        </w:tc>
      </w:tr>
      <w:tr w:rsidR="000F3F1B" w:rsidRPr="00E71464" w:rsidTr="000F3F1B">
        <w:tblPrEx>
          <w:tblBorders>
            <w:insideH w:val="nil"/>
          </w:tblBorders>
        </w:tblPrEx>
        <w:tc>
          <w:tcPr>
            <w:tcW w:w="5698" w:type="dxa"/>
            <w:tcBorders>
              <w:bottom w:val="nil"/>
            </w:tcBorders>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1. Реализация инвестиционных программ ПАО "Ро</w:t>
            </w:r>
            <w:r w:rsidRPr="000F3F1B">
              <w:rPr>
                <w:rFonts w:ascii="Times New Roman" w:hAnsi="Times New Roman" w:cs="Times New Roman"/>
                <w:sz w:val="24"/>
                <w:szCs w:val="24"/>
              </w:rPr>
              <w:t>с</w:t>
            </w:r>
            <w:r w:rsidRPr="000F3F1B">
              <w:rPr>
                <w:rFonts w:ascii="Times New Roman" w:hAnsi="Times New Roman" w:cs="Times New Roman"/>
                <w:sz w:val="24"/>
                <w:szCs w:val="24"/>
              </w:rPr>
              <w:t>сети" на территории Владими</w:t>
            </w:r>
            <w:r w:rsidRPr="000F3F1B">
              <w:rPr>
                <w:rFonts w:ascii="Times New Roman" w:hAnsi="Times New Roman" w:cs="Times New Roman"/>
                <w:sz w:val="24"/>
                <w:szCs w:val="24"/>
              </w:rPr>
              <w:t>р</w:t>
            </w:r>
            <w:r w:rsidRPr="000F3F1B">
              <w:rPr>
                <w:rFonts w:ascii="Times New Roman" w:hAnsi="Times New Roman" w:cs="Times New Roman"/>
                <w:sz w:val="24"/>
                <w:szCs w:val="24"/>
              </w:rPr>
              <w:t>ской области.</w:t>
            </w:r>
          </w:p>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2. Развитие сетей фиксированной тел</w:t>
            </w:r>
            <w:r w:rsidRPr="000F3F1B">
              <w:rPr>
                <w:rFonts w:ascii="Times New Roman" w:hAnsi="Times New Roman" w:cs="Times New Roman"/>
                <w:sz w:val="24"/>
                <w:szCs w:val="24"/>
              </w:rPr>
              <w:t>е</w:t>
            </w:r>
            <w:r w:rsidRPr="000F3F1B">
              <w:rPr>
                <w:rFonts w:ascii="Times New Roman" w:hAnsi="Times New Roman" w:cs="Times New Roman"/>
                <w:sz w:val="24"/>
                <w:szCs w:val="24"/>
              </w:rPr>
              <w:t>фонной связи путем их модернизации на основе цифровых технол</w:t>
            </w:r>
            <w:r w:rsidRPr="000F3F1B">
              <w:rPr>
                <w:rFonts w:ascii="Times New Roman" w:hAnsi="Times New Roman" w:cs="Times New Roman"/>
                <w:sz w:val="24"/>
                <w:szCs w:val="24"/>
              </w:rPr>
              <w:t>о</w:t>
            </w:r>
            <w:r w:rsidRPr="000F3F1B">
              <w:rPr>
                <w:rFonts w:ascii="Times New Roman" w:hAnsi="Times New Roman" w:cs="Times New Roman"/>
                <w:sz w:val="24"/>
                <w:szCs w:val="24"/>
              </w:rPr>
              <w:t>гий и трансфо</w:t>
            </w:r>
            <w:r w:rsidRPr="000F3F1B">
              <w:rPr>
                <w:rFonts w:ascii="Times New Roman" w:hAnsi="Times New Roman" w:cs="Times New Roman"/>
                <w:sz w:val="24"/>
                <w:szCs w:val="24"/>
              </w:rPr>
              <w:t>р</w:t>
            </w:r>
            <w:r w:rsidRPr="000F3F1B">
              <w:rPr>
                <w:rFonts w:ascii="Times New Roman" w:hAnsi="Times New Roman" w:cs="Times New Roman"/>
                <w:sz w:val="24"/>
                <w:szCs w:val="24"/>
              </w:rPr>
              <w:t>мация в мультисервисные сети</w:t>
            </w:r>
          </w:p>
        </w:tc>
        <w:tc>
          <w:tcPr>
            <w:tcW w:w="4962" w:type="dxa"/>
            <w:tcBorders>
              <w:bottom w:val="nil"/>
            </w:tcBorders>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1. Несанкционированный доступ к информ</w:t>
            </w:r>
            <w:r w:rsidRPr="000F3F1B">
              <w:rPr>
                <w:rFonts w:ascii="Times New Roman" w:hAnsi="Times New Roman" w:cs="Times New Roman"/>
                <w:sz w:val="24"/>
                <w:szCs w:val="24"/>
              </w:rPr>
              <w:t>а</w:t>
            </w:r>
            <w:r w:rsidRPr="000F3F1B">
              <w:rPr>
                <w:rFonts w:ascii="Times New Roman" w:hAnsi="Times New Roman" w:cs="Times New Roman"/>
                <w:sz w:val="24"/>
                <w:szCs w:val="24"/>
              </w:rPr>
              <w:t>ции ввиду невозможности обесп</w:t>
            </w:r>
            <w:r w:rsidRPr="000F3F1B">
              <w:rPr>
                <w:rFonts w:ascii="Times New Roman" w:hAnsi="Times New Roman" w:cs="Times New Roman"/>
                <w:sz w:val="24"/>
                <w:szCs w:val="24"/>
              </w:rPr>
              <w:t>е</w:t>
            </w:r>
            <w:r w:rsidRPr="000F3F1B">
              <w:rPr>
                <w:rFonts w:ascii="Times New Roman" w:hAnsi="Times New Roman" w:cs="Times New Roman"/>
                <w:sz w:val="24"/>
                <w:szCs w:val="24"/>
              </w:rPr>
              <w:t>чения полной информационной безопа</w:t>
            </w:r>
            <w:r w:rsidRPr="000F3F1B">
              <w:rPr>
                <w:rFonts w:ascii="Times New Roman" w:hAnsi="Times New Roman" w:cs="Times New Roman"/>
                <w:sz w:val="24"/>
                <w:szCs w:val="24"/>
              </w:rPr>
              <w:t>с</w:t>
            </w:r>
            <w:r w:rsidRPr="000F3F1B">
              <w:rPr>
                <w:rFonts w:ascii="Times New Roman" w:hAnsi="Times New Roman" w:cs="Times New Roman"/>
                <w:sz w:val="24"/>
                <w:szCs w:val="24"/>
              </w:rPr>
              <w:t>ности</w:t>
            </w:r>
          </w:p>
        </w:tc>
      </w:tr>
      <w:tr w:rsidR="000F3F1B" w:rsidRPr="00E71464" w:rsidTr="000F3F1B">
        <w:tc>
          <w:tcPr>
            <w:tcW w:w="10660" w:type="dxa"/>
            <w:gridSpan w:val="2"/>
          </w:tcPr>
          <w:p w:rsidR="000F3F1B" w:rsidRPr="000F3F1B" w:rsidRDefault="000F3F1B">
            <w:pPr>
              <w:pStyle w:val="ConsPlusNormal"/>
              <w:jc w:val="center"/>
              <w:outlineLvl w:val="3"/>
              <w:rPr>
                <w:rFonts w:ascii="Times New Roman" w:hAnsi="Times New Roman" w:cs="Times New Roman"/>
                <w:sz w:val="24"/>
                <w:szCs w:val="24"/>
              </w:rPr>
            </w:pPr>
            <w:r w:rsidRPr="000F3F1B">
              <w:rPr>
                <w:rFonts w:ascii="Times New Roman" w:hAnsi="Times New Roman" w:cs="Times New Roman"/>
                <w:sz w:val="24"/>
                <w:szCs w:val="24"/>
              </w:rPr>
              <w:t>Текущее состояние сферы жилищного строительства и жилищно-коммунального комплекса Влад</w:t>
            </w:r>
            <w:r w:rsidRPr="000F3F1B">
              <w:rPr>
                <w:rFonts w:ascii="Times New Roman" w:hAnsi="Times New Roman" w:cs="Times New Roman"/>
                <w:sz w:val="24"/>
                <w:szCs w:val="24"/>
              </w:rPr>
              <w:t>и</w:t>
            </w:r>
            <w:r w:rsidRPr="000F3F1B">
              <w:rPr>
                <w:rFonts w:ascii="Times New Roman" w:hAnsi="Times New Roman" w:cs="Times New Roman"/>
                <w:sz w:val="24"/>
                <w:szCs w:val="24"/>
              </w:rPr>
              <w:t>мирской области</w:t>
            </w:r>
          </w:p>
        </w:tc>
      </w:tr>
      <w:tr w:rsidR="000F3F1B" w:rsidRPr="00E71464" w:rsidTr="000F3F1B">
        <w:tc>
          <w:tcPr>
            <w:tcW w:w="5698" w:type="dxa"/>
            <w:vAlign w:val="center"/>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Сильные стороны</w:t>
            </w:r>
          </w:p>
        </w:tc>
        <w:tc>
          <w:tcPr>
            <w:tcW w:w="4962" w:type="dxa"/>
            <w:vAlign w:val="center"/>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Слабые стороны</w:t>
            </w:r>
          </w:p>
        </w:tc>
      </w:tr>
      <w:tr w:rsidR="000F3F1B" w:rsidRPr="00E71464" w:rsidTr="000F3F1B">
        <w:tc>
          <w:tcPr>
            <w:tcW w:w="5698"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1. Активная позиция Губернатора области и органов государственной власти в вопросах развития жили</w:t>
            </w:r>
            <w:r w:rsidRPr="000F3F1B">
              <w:rPr>
                <w:rFonts w:ascii="Times New Roman" w:hAnsi="Times New Roman" w:cs="Times New Roman"/>
                <w:sz w:val="24"/>
                <w:szCs w:val="24"/>
              </w:rPr>
              <w:t>щ</w:t>
            </w:r>
            <w:r w:rsidRPr="000F3F1B">
              <w:rPr>
                <w:rFonts w:ascii="Times New Roman" w:hAnsi="Times New Roman" w:cs="Times New Roman"/>
                <w:sz w:val="24"/>
                <w:szCs w:val="24"/>
              </w:rPr>
              <w:t>но-коммунальной сферы.</w:t>
            </w:r>
          </w:p>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2. Наличие документов территориального планиров</w:t>
            </w:r>
            <w:r w:rsidRPr="000F3F1B">
              <w:rPr>
                <w:rFonts w:ascii="Times New Roman" w:hAnsi="Times New Roman" w:cs="Times New Roman"/>
                <w:sz w:val="24"/>
                <w:szCs w:val="24"/>
              </w:rPr>
              <w:t>а</w:t>
            </w:r>
            <w:r w:rsidRPr="000F3F1B">
              <w:rPr>
                <w:rFonts w:ascii="Times New Roman" w:hAnsi="Times New Roman" w:cs="Times New Roman"/>
                <w:sz w:val="24"/>
                <w:szCs w:val="24"/>
              </w:rPr>
              <w:t>ния, правил землепользования и застройки, позв</w:t>
            </w:r>
            <w:r w:rsidRPr="000F3F1B">
              <w:rPr>
                <w:rFonts w:ascii="Times New Roman" w:hAnsi="Times New Roman" w:cs="Times New Roman"/>
                <w:sz w:val="24"/>
                <w:szCs w:val="24"/>
              </w:rPr>
              <w:t>о</w:t>
            </w:r>
            <w:r w:rsidRPr="000F3F1B">
              <w:rPr>
                <w:rFonts w:ascii="Times New Roman" w:hAnsi="Times New Roman" w:cs="Times New Roman"/>
                <w:sz w:val="24"/>
                <w:szCs w:val="24"/>
              </w:rPr>
              <w:t>ляющих сократить сроки подготовки инвесторами и</w:t>
            </w:r>
            <w:r w:rsidRPr="000F3F1B">
              <w:rPr>
                <w:rFonts w:ascii="Times New Roman" w:hAnsi="Times New Roman" w:cs="Times New Roman"/>
                <w:sz w:val="24"/>
                <w:szCs w:val="24"/>
              </w:rPr>
              <w:t>с</w:t>
            </w:r>
            <w:r w:rsidRPr="000F3F1B">
              <w:rPr>
                <w:rFonts w:ascii="Times New Roman" w:hAnsi="Times New Roman" w:cs="Times New Roman"/>
                <w:sz w:val="24"/>
                <w:szCs w:val="24"/>
              </w:rPr>
              <w:t>ходно-разрешительной документации для строител</w:t>
            </w:r>
            <w:r w:rsidRPr="000F3F1B">
              <w:rPr>
                <w:rFonts w:ascii="Times New Roman" w:hAnsi="Times New Roman" w:cs="Times New Roman"/>
                <w:sz w:val="24"/>
                <w:szCs w:val="24"/>
              </w:rPr>
              <w:t>ь</w:t>
            </w:r>
            <w:r w:rsidRPr="000F3F1B">
              <w:rPr>
                <w:rFonts w:ascii="Times New Roman" w:hAnsi="Times New Roman" w:cs="Times New Roman"/>
                <w:sz w:val="24"/>
                <w:szCs w:val="24"/>
              </w:rPr>
              <w:t>ства.</w:t>
            </w:r>
          </w:p>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3. Потенциальная привлекательность сферы жили</w:t>
            </w:r>
            <w:r w:rsidRPr="000F3F1B">
              <w:rPr>
                <w:rFonts w:ascii="Times New Roman" w:hAnsi="Times New Roman" w:cs="Times New Roman"/>
                <w:sz w:val="24"/>
                <w:szCs w:val="24"/>
              </w:rPr>
              <w:t>щ</w:t>
            </w:r>
            <w:r w:rsidRPr="000F3F1B">
              <w:rPr>
                <w:rFonts w:ascii="Times New Roman" w:hAnsi="Times New Roman" w:cs="Times New Roman"/>
                <w:sz w:val="24"/>
                <w:szCs w:val="24"/>
              </w:rPr>
              <w:t>но-коммунальных услуг для ч</w:t>
            </w:r>
            <w:r w:rsidRPr="000F3F1B">
              <w:rPr>
                <w:rFonts w:ascii="Times New Roman" w:hAnsi="Times New Roman" w:cs="Times New Roman"/>
                <w:sz w:val="24"/>
                <w:szCs w:val="24"/>
              </w:rPr>
              <w:t>а</w:t>
            </w:r>
            <w:r w:rsidRPr="000F3F1B">
              <w:rPr>
                <w:rFonts w:ascii="Times New Roman" w:hAnsi="Times New Roman" w:cs="Times New Roman"/>
                <w:sz w:val="24"/>
                <w:szCs w:val="24"/>
              </w:rPr>
              <w:t>стного бизнеса.</w:t>
            </w:r>
          </w:p>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4. Наличие и реализация программных д</w:t>
            </w:r>
            <w:r w:rsidRPr="000F3F1B">
              <w:rPr>
                <w:rFonts w:ascii="Times New Roman" w:hAnsi="Times New Roman" w:cs="Times New Roman"/>
                <w:sz w:val="24"/>
                <w:szCs w:val="24"/>
              </w:rPr>
              <w:t>о</w:t>
            </w:r>
            <w:r w:rsidRPr="000F3F1B">
              <w:rPr>
                <w:rFonts w:ascii="Times New Roman" w:hAnsi="Times New Roman" w:cs="Times New Roman"/>
                <w:sz w:val="24"/>
                <w:szCs w:val="24"/>
              </w:rPr>
              <w:t>кументов по развитию жилищного стро</w:t>
            </w:r>
            <w:r w:rsidRPr="000F3F1B">
              <w:rPr>
                <w:rFonts w:ascii="Times New Roman" w:hAnsi="Times New Roman" w:cs="Times New Roman"/>
                <w:sz w:val="24"/>
                <w:szCs w:val="24"/>
              </w:rPr>
              <w:t>и</w:t>
            </w:r>
            <w:r w:rsidRPr="000F3F1B">
              <w:rPr>
                <w:rFonts w:ascii="Times New Roman" w:hAnsi="Times New Roman" w:cs="Times New Roman"/>
                <w:sz w:val="24"/>
                <w:szCs w:val="24"/>
              </w:rPr>
              <w:t>тельства и модернизации сферы ЖКХ.</w:t>
            </w:r>
          </w:p>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5. Безвозмездное предоставление земел</w:t>
            </w:r>
            <w:r w:rsidRPr="000F3F1B">
              <w:rPr>
                <w:rFonts w:ascii="Times New Roman" w:hAnsi="Times New Roman" w:cs="Times New Roman"/>
                <w:sz w:val="24"/>
                <w:szCs w:val="24"/>
              </w:rPr>
              <w:t>ь</w:t>
            </w:r>
            <w:r w:rsidRPr="000F3F1B">
              <w:rPr>
                <w:rFonts w:ascii="Times New Roman" w:hAnsi="Times New Roman" w:cs="Times New Roman"/>
                <w:sz w:val="24"/>
                <w:szCs w:val="24"/>
              </w:rPr>
              <w:t>ных участков отдельным категориям граждан, нуждающимся в улучшении ж</w:t>
            </w:r>
            <w:r w:rsidRPr="000F3F1B">
              <w:rPr>
                <w:rFonts w:ascii="Times New Roman" w:hAnsi="Times New Roman" w:cs="Times New Roman"/>
                <w:sz w:val="24"/>
                <w:szCs w:val="24"/>
              </w:rPr>
              <w:t>и</w:t>
            </w:r>
            <w:r w:rsidRPr="000F3F1B">
              <w:rPr>
                <w:rFonts w:ascii="Times New Roman" w:hAnsi="Times New Roman" w:cs="Times New Roman"/>
                <w:sz w:val="24"/>
                <w:szCs w:val="24"/>
              </w:rPr>
              <w:t>лищных условий.</w:t>
            </w:r>
          </w:p>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6. Реализация мер по стимулированию развития ж</w:t>
            </w:r>
            <w:r w:rsidRPr="000F3F1B">
              <w:rPr>
                <w:rFonts w:ascii="Times New Roman" w:hAnsi="Times New Roman" w:cs="Times New Roman"/>
                <w:sz w:val="24"/>
                <w:szCs w:val="24"/>
              </w:rPr>
              <w:t>и</w:t>
            </w:r>
            <w:r w:rsidRPr="000F3F1B">
              <w:rPr>
                <w:rFonts w:ascii="Times New Roman" w:hAnsi="Times New Roman" w:cs="Times New Roman"/>
                <w:sz w:val="24"/>
                <w:szCs w:val="24"/>
              </w:rPr>
              <w:t>лищного строительства, включающих мероприятия по комплексному обеспечению земельных участков с</w:t>
            </w:r>
            <w:r w:rsidRPr="000F3F1B">
              <w:rPr>
                <w:rFonts w:ascii="Times New Roman" w:hAnsi="Times New Roman" w:cs="Times New Roman"/>
                <w:sz w:val="24"/>
                <w:szCs w:val="24"/>
              </w:rPr>
              <w:t>о</w:t>
            </w:r>
            <w:r w:rsidRPr="000F3F1B">
              <w:rPr>
                <w:rFonts w:ascii="Times New Roman" w:hAnsi="Times New Roman" w:cs="Times New Roman"/>
                <w:sz w:val="24"/>
                <w:szCs w:val="24"/>
              </w:rPr>
              <w:t>циальной и инженерной инфраструктурой с использ</w:t>
            </w:r>
            <w:r w:rsidRPr="000F3F1B">
              <w:rPr>
                <w:rFonts w:ascii="Times New Roman" w:hAnsi="Times New Roman" w:cs="Times New Roman"/>
                <w:sz w:val="24"/>
                <w:szCs w:val="24"/>
              </w:rPr>
              <w:t>о</w:t>
            </w:r>
            <w:r w:rsidRPr="000F3F1B">
              <w:rPr>
                <w:rFonts w:ascii="Times New Roman" w:hAnsi="Times New Roman" w:cs="Times New Roman"/>
                <w:sz w:val="24"/>
                <w:szCs w:val="24"/>
              </w:rPr>
              <w:t>ванием государственно-частного партнерства.</w:t>
            </w:r>
          </w:p>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7. Разработка комплекса мер по снижению доли ве</w:t>
            </w:r>
            <w:r w:rsidRPr="000F3F1B">
              <w:rPr>
                <w:rFonts w:ascii="Times New Roman" w:hAnsi="Times New Roman" w:cs="Times New Roman"/>
                <w:sz w:val="24"/>
                <w:szCs w:val="24"/>
              </w:rPr>
              <w:t>т</w:t>
            </w:r>
            <w:r w:rsidRPr="000F3F1B">
              <w:rPr>
                <w:rFonts w:ascii="Times New Roman" w:hAnsi="Times New Roman" w:cs="Times New Roman"/>
                <w:sz w:val="24"/>
                <w:szCs w:val="24"/>
              </w:rPr>
              <w:t>хого и аварийного жилищного фонда.</w:t>
            </w:r>
          </w:p>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8. Разработка и реализация программ строительства малоэтажного жилья и ж</w:t>
            </w:r>
            <w:r w:rsidRPr="000F3F1B">
              <w:rPr>
                <w:rFonts w:ascii="Times New Roman" w:hAnsi="Times New Roman" w:cs="Times New Roman"/>
                <w:sz w:val="24"/>
                <w:szCs w:val="24"/>
              </w:rPr>
              <w:t>и</w:t>
            </w:r>
            <w:r w:rsidRPr="000F3F1B">
              <w:rPr>
                <w:rFonts w:ascii="Times New Roman" w:hAnsi="Times New Roman" w:cs="Times New Roman"/>
                <w:sz w:val="24"/>
                <w:szCs w:val="24"/>
              </w:rPr>
              <w:t xml:space="preserve">лья эконом-класса с учетом </w:t>
            </w:r>
            <w:r w:rsidRPr="000F3F1B">
              <w:rPr>
                <w:rFonts w:ascii="Times New Roman" w:hAnsi="Times New Roman" w:cs="Times New Roman"/>
                <w:sz w:val="24"/>
                <w:szCs w:val="24"/>
              </w:rPr>
              <w:lastRenderedPageBreak/>
              <w:t>средств, передаваемых Фондом содействия реформ</w:t>
            </w:r>
            <w:r w:rsidRPr="000F3F1B">
              <w:rPr>
                <w:rFonts w:ascii="Times New Roman" w:hAnsi="Times New Roman" w:cs="Times New Roman"/>
                <w:sz w:val="24"/>
                <w:szCs w:val="24"/>
              </w:rPr>
              <w:t>и</w:t>
            </w:r>
            <w:r w:rsidRPr="000F3F1B">
              <w:rPr>
                <w:rFonts w:ascii="Times New Roman" w:hAnsi="Times New Roman" w:cs="Times New Roman"/>
                <w:sz w:val="24"/>
                <w:szCs w:val="24"/>
              </w:rPr>
              <w:t>рованию жилищно-коммунального хозяйс</w:t>
            </w:r>
            <w:r w:rsidRPr="000F3F1B">
              <w:rPr>
                <w:rFonts w:ascii="Times New Roman" w:hAnsi="Times New Roman" w:cs="Times New Roman"/>
                <w:sz w:val="24"/>
                <w:szCs w:val="24"/>
              </w:rPr>
              <w:t>т</w:t>
            </w:r>
            <w:r w:rsidRPr="000F3F1B">
              <w:rPr>
                <w:rFonts w:ascii="Times New Roman" w:hAnsi="Times New Roman" w:cs="Times New Roman"/>
                <w:sz w:val="24"/>
                <w:szCs w:val="24"/>
              </w:rPr>
              <w:t>ва.</w:t>
            </w:r>
          </w:p>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9. Разработка и реализация региональных программ, направленных на обеспечение населения доброкач</w:t>
            </w:r>
            <w:r w:rsidRPr="000F3F1B">
              <w:rPr>
                <w:rFonts w:ascii="Times New Roman" w:hAnsi="Times New Roman" w:cs="Times New Roman"/>
                <w:sz w:val="24"/>
                <w:szCs w:val="24"/>
              </w:rPr>
              <w:t>е</w:t>
            </w:r>
            <w:r w:rsidRPr="000F3F1B">
              <w:rPr>
                <w:rFonts w:ascii="Times New Roman" w:hAnsi="Times New Roman" w:cs="Times New Roman"/>
                <w:sz w:val="24"/>
                <w:szCs w:val="24"/>
              </w:rPr>
              <w:t>ственной питьевой водой, предусматривающих:</w:t>
            </w:r>
          </w:p>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 внедрение современных технологий очистки пить</w:t>
            </w:r>
            <w:r w:rsidRPr="000F3F1B">
              <w:rPr>
                <w:rFonts w:ascii="Times New Roman" w:hAnsi="Times New Roman" w:cs="Times New Roman"/>
                <w:sz w:val="24"/>
                <w:szCs w:val="24"/>
              </w:rPr>
              <w:t>е</w:t>
            </w:r>
            <w:r w:rsidRPr="000F3F1B">
              <w:rPr>
                <w:rFonts w:ascii="Times New Roman" w:hAnsi="Times New Roman" w:cs="Times New Roman"/>
                <w:sz w:val="24"/>
                <w:szCs w:val="24"/>
              </w:rPr>
              <w:t>вой воды;</w:t>
            </w:r>
          </w:p>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 модернизацию объектов коммунальной инфрастру</w:t>
            </w:r>
            <w:r w:rsidRPr="000F3F1B">
              <w:rPr>
                <w:rFonts w:ascii="Times New Roman" w:hAnsi="Times New Roman" w:cs="Times New Roman"/>
                <w:sz w:val="24"/>
                <w:szCs w:val="24"/>
              </w:rPr>
              <w:t>к</w:t>
            </w:r>
            <w:r w:rsidRPr="000F3F1B">
              <w:rPr>
                <w:rFonts w:ascii="Times New Roman" w:hAnsi="Times New Roman" w:cs="Times New Roman"/>
                <w:sz w:val="24"/>
                <w:szCs w:val="24"/>
              </w:rPr>
              <w:t>туры;</w:t>
            </w:r>
          </w:p>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 развитие систем канализации и вод</w:t>
            </w:r>
            <w:r w:rsidRPr="000F3F1B">
              <w:rPr>
                <w:rFonts w:ascii="Times New Roman" w:hAnsi="Times New Roman" w:cs="Times New Roman"/>
                <w:sz w:val="24"/>
                <w:szCs w:val="24"/>
              </w:rPr>
              <w:t>о</w:t>
            </w:r>
            <w:r w:rsidRPr="000F3F1B">
              <w:rPr>
                <w:rFonts w:ascii="Times New Roman" w:hAnsi="Times New Roman" w:cs="Times New Roman"/>
                <w:sz w:val="24"/>
                <w:szCs w:val="24"/>
              </w:rPr>
              <w:t>снабжения.</w:t>
            </w:r>
          </w:p>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10. Создание региональной системы капитального р</w:t>
            </w:r>
            <w:r w:rsidRPr="000F3F1B">
              <w:rPr>
                <w:rFonts w:ascii="Times New Roman" w:hAnsi="Times New Roman" w:cs="Times New Roman"/>
                <w:sz w:val="24"/>
                <w:szCs w:val="24"/>
              </w:rPr>
              <w:t>е</w:t>
            </w:r>
            <w:r w:rsidRPr="000F3F1B">
              <w:rPr>
                <w:rFonts w:ascii="Times New Roman" w:hAnsi="Times New Roman" w:cs="Times New Roman"/>
                <w:sz w:val="24"/>
                <w:szCs w:val="24"/>
              </w:rPr>
              <w:t>монта многоквартирных домов</w:t>
            </w:r>
          </w:p>
        </w:tc>
        <w:tc>
          <w:tcPr>
            <w:tcW w:w="4962"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lastRenderedPageBreak/>
              <w:t>1. Высокий уровень физического и м</w:t>
            </w:r>
            <w:r w:rsidRPr="000F3F1B">
              <w:rPr>
                <w:rFonts w:ascii="Times New Roman" w:hAnsi="Times New Roman" w:cs="Times New Roman"/>
                <w:sz w:val="24"/>
                <w:szCs w:val="24"/>
              </w:rPr>
              <w:t>о</w:t>
            </w:r>
            <w:r w:rsidRPr="000F3F1B">
              <w:rPr>
                <w:rFonts w:ascii="Times New Roman" w:hAnsi="Times New Roman" w:cs="Times New Roman"/>
                <w:sz w:val="24"/>
                <w:szCs w:val="24"/>
              </w:rPr>
              <w:t>рального износа основных фондов и коммунальной и</w:t>
            </w:r>
            <w:r w:rsidRPr="000F3F1B">
              <w:rPr>
                <w:rFonts w:ascii="Times New Roman" w:hAnsi="Times New Roman" w:cs="Times New Roman"/>
                <w:sz w:val="24"/>
                <w:szCs w:val="24"/>
              </w:rPr>
              <w:t>н</w:t>
            </w:r>
            <w:r w:rsidRPr="000F3F1B">
              <w:rPr>
                <w:rFonts w:ascii="Times New Roman" w:hAnsi="Times New Roman" w:cs="Times New Roman"/>
                <w:sz w:val="24"/>
                <w:szCs w:val="24"/>
              </w:rPr>
              <w:t>фраструктуры (в т.ч. вод</w:t>
            </w:r>
            <w:r w:rsidRPr="000F3F1B">
              <w:rPr>
                <w:rFonts w:ascii="Times New Roman" w:hAnsi="Times New Roman" w:cs="Times New Roman"/>
                <w:sz w:val="24"/>
                <w:szCs w:val="24"/>
              </w:rPr>
              <w:t>о</w:t>
            </w:r>
            <w:r w:rsidRPr="000F3F1B">
              <w:rPr>
                <w:rFonts w:ascii="Times New Roman" w:hAnsi="Times New Roman" w:cs="Times New Roman"/>
                <w:sz w:val="24"/>
                <w:szCs w:val="24"/>
              </w:rPr>
              <w:t>снабжения) наряду с недостаточностью финансовых средств для их обновления.</w:t>
            </w:r>
          </w:p>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2. Высокий удельный вес ветхого и ав</w:t>
            </w:r>
            <w:r w:rsidRPr="000F3F1B">
              <w:rPr>
                <w:rFonts w:ascii="Times New Roman" w:hAnsi="Times New Roman" w:cs="Times New Roman"/>
                <w:sz w:val="24"/>
                <w:szCs w:val="24"/>
              </w:rPr>
              <w:t>а</w:t>
            </w:r>
            <w:r w:rsidRPr="000F3F1B">
              <w:rPr>
                <w:rFonts w:ascii="Times New Roman" w:hAnsi="Times New Roman" w:cs="Times New Roman"/>
                <w:sz w:val="24"/>
                <w:szCs w:val="24"/>
              </w:rPr>
              <w:t>рийного жилищного фонда.</w:t>
            </w:r>
          </w:p>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3. Недостаточные объемы жилищного стро</w:t>
            </w:r>
            <w:r w:rsidRPr="000F3F1B">
              <w:rPr>
                <w:rFonts w:ascii="Times New Roman" w:hAnsi="Times New Roman" w:cs="Times New Roman"/>
                <w:sz w:val="24"/>
                <w:szCs w:val="24"/>
              </w:rPr>
              <w:t>и</w:t>
            </w:r>
            <w:r w:rsidRPr="000F3F1B">
              <w:rPr>
                <w:rFonts w:ascii="Times New Roman" w:hAnsi="Times New Roman" w:cs="Times New Roman"/>
                <w:sz w:val="24"/>
                <w:szCs w:val="24"/>
              </w:rPr>
              <w:t>тельства.</w:t>
            </w:r>
          </w:p>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4. Отсутствие в достаточном количестве подг</w:t>
            </w:r>
            <w:r w:rsidRPr="000F3F1B">
              <w:rPr>
                <w:rFonts w:ascii="Times New Roman" w:hAnsi="Times New Roman" w:cs="Times New Roman"/>
                <w:sz w:val="24"/>
                <w:szCs w:val="24"/>
              </w:rPr>
              <w:t>о</w:t>
            </w:r>
            <w:r w:rsidRPr="000F3F1B">
              <w:rPr>
                <w:rFonts w:ascii="Times New Roman" w:hAnsi="Times New Roman" w:cs="Times New Roman"/>
                <w:sz w:val="24"/>
                <w:szCs w:val="24"/>
              </w:rPr>
              <w:t>товленных к застройке и обеспеченных инж</w:t>
            </w:r>
            <w:r w:rsidRPr="000F3F1B">
              <w:rPr>
                <w:rFonts w:ascii="Times New Roman" w:hAnsi="Times New Roman" w:cs="Times New Roman"/>
                <w:sz w:val="24"/>
                <w:szCs w:val="24"/>
              </w:rPr>
              <w:t>е</w:t>
            </w:r>
            <w:r w:rsidRPr="000F3F1B">
              <w:rPr>
                <w:rFonts w:ascii="Times New Roman" w:hAnsi="Times New Roman" w:cs="Times New Roman"/>
                <w:sz w:val="24"/>
                <w:szCs w:val="24"/>
              </w:rPr>
              <w:t>нерными сетями, объектами транспортной и социальной инфраструктуры земельных учас</w:t>
            </w:r>
            <w:r w:rsidRPr="000F3F1B">
              <w:rPr>
                <w:rFonts w:ascii="Times New Roman" w:hAnsi="Times New Roman" w:cs="Times New Roman"/>
                <w:sz w:val="24"/>
                <w:szCs w:val="24"/>
              </w:rPr>
              <w:t>т</w:t>
            </w:r>
            <w:r w:rsidRPr="000F3F1B">
              <w:rPr>
                <w:rFonts w:ascii="Times New Roman" w:hAnsi="Times New Roman" w:cs="Times New Roman"/>
                <w:sz w:val="24"/>
                <w:szCs w:val="24"/>
              </w:rPr>
              <w:t>ков для комплексного освоения и развития территорий в целях жилищного строительства и как следствие высокая себестоимость стро</w:t>
            </w:r>
            <w:r w:rsidRPr="000F3F1B">
              <w:rPr>
                <w:rFonts w:ascii="Times New Roman" w:hAnsi="Times New Roman" w:cs="Times New Roman"/>
                <w:sz w:val="24"/>
                <w:szCs w:val="24"/>
              </w:rPr>
              <w:t>и</w:t>
            </w:r>
            <w:r w:rsidRPr="000F3F1B">
              <w:rPr>
                <w:rFonts w:ascii="Times New Roman" w:hAnsi="Times New Roman" w:cs="Times New Roman"/>
                <w:sz w:val="24"/>
                <w:szCs w:val="24"/>
              </w:rPr>
              <w:t>тельства жилья.</w:t>
            </w:r>
          </w:p>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5. Нехватка мощностей существующих систем коммунальной инфраструктуры.</w:t>
            </w:r>
          </w:p>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6. Низкая эффективность использования эне</w:t>
            </w:r>
            <w:r w:rsidRPr="000F3F1B">
              <w:rPr>
                <w:rFonts w:ascii="Times New Roman" w:hAnsi="Times New Roman" w:cs="Times New Roman"/>
                <w:sz w:val="24"/>
                <w:szCs w:val="24"/>
              </w:rPr>
              <w:t>р</w:t>
            </w:r>
            <w:r w:rsidRPr="000F3F1B">
              <w:rPr>
                <w:rFonts w:ascii="Times New Roman" w:hAnsi="Times New Roman" w:cs="Times New Roman"/>
                <w:sz w:val="24"/>
                <w:szCs w:val="24"/>
              </w:rPr>
              <w:t>горесурсов.</w:t>
            </w:r>
          </w:p>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7. Слабый уровень конкуренции в сфере ж</w:t>
            </w:r>
            <w:r w:rsidRPr="000F3F1B">
              <w:rPr>
                <w:rFonts w:ascii="Times New Roman" w:hAnsi="Times New Roman" w:cs="Times New Roman"/>
                <w:sz w:val="24"/>
                <w:szCs w:val="24"/>
              </w:rPr>
              <w:t>и</w:t>
            </w:r>
            <w:r w:rsidRPr="000F3F1B">
              <w:rPr>
                <w:rFonts w:ascii="Times New Roman" w:hAnsi="Times New Roman" w:cs="Times New Roman"/>
                <w:sz w:val="24"/>
                <w:szCs w:val="24"/>
              </w:rPr>
              <w:t>лищно-коммунального хозяйства</w:t>
            </w:r>
          </w:p>
        </w:tc>
      </w:tr>
      <w:tr w:rsidR="000F3F1B" w:rsidRPr="00E71464" w:rsidTr="000F3F1B">
        <w:tc>
          <w:tcPr>
            <w:tcW w:w="5698"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lastRenderedPageBreak/>
              <w:t>Возможности</w:t>
            </w:r>
          </w:p>
        </w:tc>
        <w:tc>
          <w:tcPr>
            <w:tcW w:w="4962"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Угрозы</w:t>
            </w:r>
          </w:p>
        </w:tc>
      </w:tr>
      <w:tr w:rsidR="000F3F1B" w:rsidRPr="00E71464" w:rsidTr="000F3F1B">
        <w:tc>
          <w:tcPr>
            <w:tcW w:w="5698"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1. Последовательная разработка и реал</w:t>
            </w:r>
            <w:r w:rsidRPr="000F3F1B">
              <w:rPr>
                <w:rFonts w:ascii="Times New Roman" w:hAnsi="Times New Roman" w:cs="Times New Roman"/>
                <w:sz w:val="24"/>
                <w:szCs w:val="24"/>
              </w:rPr>
              <w:t>и</w:t>
            </w:r>
            <w:r w:rsidRPr="000F3F1B">
              <w:rPr>
                <w:rFonts w:ascii="Times New Roman" w:hAnsi="Times New Roman" w:cs="Times New Roman"/>
                <w:sz w:val="24"/>
                <w:szCs w:val="24"/>
              </w:rPr>
              <w:t>зация в РФ федеральных целевых программ, направленных на поддержку жилищного строительства и модерниз</w:t>
            </w:r>
            <w:r w:rsidRPr="000F3F1B">
              <w:rPr>
                <w:rFonts w:ascii="Times New Roman" w:hAnsi="Times New Roman" w:cs="Times New Roman"/>
                <w:sz w:val="24"/>
                <w:szCs w:val="24"/>
              </w:rPr>
              <w:t>а</w:t>
            </w:r>
            <w:r w:rsidRPr="000F3F1B">
              <w:rPr>
                <w:rFonts w:ascii="Times New Roman" w:hAnsi="Times New Roman" w:cs="Times New Roman"/>
                <w:sz w:val="24"/>
                <w:szCs w:val="24"/>
              </w:rPr>
              <w:t>цию сферы ЖКХ.</w:t>
            </w:r>
          </w:p>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2. Внимание государства к развитию жилищного строительства и проблемам р</w:t>
            </w:r>
            <w:r w:rsidRPr="000F3F1B">
              <w:rPr>
                <w:rFonts w:ascii="Times New Roman" w:hAnsi="Times New Roman" w:cs="Times New Roman"/>
                <w:sz w:val="24"/>
                <w:szCs w:val="24"/>
              </w:rPr>
              <w:t>е</w:t>
            </w:r>
            <w:r w:rsidRPr="000F3F1B">
              <w:rPr>
                <w:rFonts w:ascii="Times New Roman" w:hAnsi="Times New Roman" w:cs="Times New Roman"/>
                <w:sz w:val="24"/>
                <w:szCs w:val="24"/>
              </w:rPr>
              <w:t>формирования сферы ЖКХ.</w:t>
            </w:r>
          </w:p>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3. Развитие в России и Владимирской области мех</w:t>
            </w:r>
            <w:r w:rsidRPr="000F3F1B">
              <w:rPr>
                <w:rFonts w:ascii="Times New Roman" w:hAnsi="Times New Roman" w:cs="Times New Roman"/>
                <w:sz w:val="24"/>
                <w:szCs w:val="24"/>
              </w:rPr>
              <w:t>а</w:t>
            </w:r>
            <w:r w:rsidRPr="000F3F1B">
              <w:rPr>
                <w:rFonts w:ascii="Times New Roman" w:hAnsi="Times New Roman" w:cs="Times New Roman"/>
                <w:sz w:val="24"/>
                <w:szCs w:val="24"/>
              </w:rPr>
              <w:t>низмов ГЧП.</w:t>
            </w:r>
          </w:p>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4. Разработка и реализация программ строительства малоэтажного жилья и жилья эконом-класса с привл</w:t>
            </w:r>
            <w:r w:rsidRPr="000F3F1B">
              <w:rPr>
                <w:rFonts w:ascii="Times New Roman" w:hAnsi="Times New Roman" w:cs="Times New Roman"/>
                <w:sz w:val="24"/>
                <w:szCs w:val="24"/>
              </w:rPr>
              <w:t>е</w:t>
            </w:r>
            <w:r w:rsidRPr="000F3F1B">
              <w:rPr>
                <w:rFonts w:ascii="Times New Roman" w:hAnsi="Times New Roman" w:cs="Times New Roman"/>
                <w:sz w:val="24"/>
                <w:szCs w:val="24"/>
              </w:rPr>
              <w:t>чением средств Фонда содействия реформированию ж</w:t>
            </w:r>
            <w:r w:rsidRPr="000F3F1B">
              <w:rPr>
                <w:rFonts w:ascii="Times New Roman" w:hAnsi="Times New Roman" w:cs="Times New Roman"/>
                <w:sz w:val="24"/>
                <w:szCs w:val="24"/>
              </w:rPr>
              <w:t>и</w:t>
            </w:r>
            <w:r w:rsidRPr="000F3F1B">
              <w:rPr>
                <w:rFonts w:ascii="Times New Roman" w:hAnsi="Times New Roman" w:cs="Times New Roman"/>
                <w:sz w:val="24"/>
                <w:szCs w:val="24"/>
              </w:rPr>
              <w:t>лищно-коммунального хозяйства.</w:t>
            </w:r>
          </w:p>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5. Внимание государства к проблемам повышения энергетической эффективности.</w:t>
            </w:r>
          </w:p>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6. Развитие энергоэффективных и энерг</w:t>
            </w:r>
            <w:r w:rsidRPr="000F3F1B">
              <w:rPr>
                <w:rFonts w:ascii="Times New Roman" w:hAnsi="Times New Roman" w:cs="Times New Roman"/>
                <w:sz w:val="24"/>
                <w:szCs w:val="24"/>
              </w:rPr>
              <w:t>о</w:t>
            </w:r>
            <w:r w:rsidRPr="000F3F1B">
              <w:rPr>
                <w:rFonts w:ascii="Times New Roman" w:hAnsi="Times New Roman" w:cs="Times New Roman"/>
                <w:sz w:val="24"/>
                <w:szCs w:val="24"/>
              </w:rPr>
              <w:t>сберегающих технологий и применение при строительстве и кап</w:t>
            </w:r>
            <w:r w:rsidRPr="000F3F1B">
              <w:rPr>
                <w:rFonts w:ascii="Times New Roman" w:hAnsi="Times New Roman" w:cs="Times New Roman"/>
                <w:sz w:val="24"/>
                <w:szCs w:val="24"/>
              </w:rPr>
              <w:t>и</w:t>
            </w:r>
            <w:r w:rsidRPr="000F3F1B">
              <w:rPr>
                <w:rFonts w:ascii="Times New Roman" w:hAnsi="Times New Roman" w:cs="Times New Roman"/>
                <w:sz w:val="24"/>
                <w:szCs w:val="24"/>
              </w:rPr>
              <w:t>тальном ремонте многоквартирных домов.</w:t>
            </w:r>
          </w:p>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7. Переход на долгосрочное регулиров</w:t>
            </w:r>
            <w:r w:rsidRPr="000F3F1B">
              <w:rPr>
                <w:rFonts w:ascii="Times New Roman" w:hAnsi="Times New Roman" w:cs="Times New Roman"/>
                <w:sz w:val="24"/>
                <w:szCs w:val="24"/>
              </w:rPr>
              <w:t>а</w:t>
            </w:r>
            <w:r w:rsidRPr="000F3F1B">
              <w:rPr>
                <w:rFonts w:ascii="Times New Roman" w:hAnsi="Times New Roman" w:cs="Times New Roman"/>
                <w:sz w:val="24"/>
                <w:szCs w:val="24"/>
              </w:rPr>
              <w:t>ние тарифов</w:t>
            </w:r>
          </w:p>
        </w:tc>
        <w:tc>
          <w:tcPr>
            <w:tcW w:w="4962"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1. Растущая задолженность предприятий ко</w:t>
            </w:r>
            <w:r w:rsidRPr="000F3F1B">
              <w:rPr>
                <w:rFonts w:ascii="Times New Roman" w:hAnsi="Times New Roman" w:cs="Times New Roman"/>
                <w:sz w:val="24"/>
                <w:szCs w:val="24"/>
              </w:rPr>
              <w:t>м</w:t>
            </w:r>
            <w:r w:rsidRPr="000F3F1B">
              <w:rPr>
                <w:rFonts w:ascii="Times New Roman" w:hAnsi="Times New Roman" w:cs="Times New Roman"/>
                <w:sz w:val="24"/>
                <w:szCs w:val="24"/>
              </w:rPr>
              <w:t>мунального комплекса за потребленные то</w:t>
            </w:r>
            <w:r w:rsidRPr="000F3F1B">
              <w:rPr>
                <w:rFonts w:ascii="Times New Roman" w:hAnsi="Times New Roman" w:cs="Times New Roman"/>
                <w:sz w:val="24"/>
                <w:szCs w:val="24"/>
              </w:rPr>
              <w:t>п</w:t>
            </w:r>
            <w:r w:rsidRPr="000F3F1B">
              <w:rPr>
                <w:rFonts w:ascii="Times New Roman" w:hAnsi="Times New Roman" w:cs="Times New Roman"/>
                <w:sz w:val="24"/>
                <w:szCs w:val="24"/>
              </w:rPr>
              <w:t>ливно-энергетические ресурсы, относительно высокий уровень цен на ж</w:t>
            </w:r>
            <w:r w:rsidRPr="000F3F1B">
              <w:rPr>
                <w:rFonts w:ascii="Times New Roman" w:hAnsi="Times New Roman" w:cs="Times New Roman"/>
                <w:sz w:val="24"/>
                <w:szCs w:val="24"/>
              </w:rPr>
              <w:t>и</w:t>
            </w:r>
            <w:r w:rsidRPr="000F3F1B">
              <w:rPr>
                <w:rFonts w:ascii="Times New Roman" w:hAnsi="Times New Roman" w:cs="Times New Roman"/>
                <w:sz w:val="24"/>
                <w:szCs w:val="24"/>
              </w:rPr>
              <w:t>лье для жителей области.</w:t>
            </w:r>
          </w:p>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2. Опережающий рост тарифов по отн</w:t>
            </w:r>
            <w:r w:rsidRPr="000F3F1B">
              <w:rPr>
                <w:rFonts w:ascii="Times New Roman" w:hAnsi="Times New Roman" w:cs="Times New Roman"/>
                <w:sz w:val="24"/>
                <w:szCs w:val="24"/>
              </w:rPr>
              <w:t>о</w:t>
            </w:r>
            <w:r w:rsidRPr="000F3F1B">
              <w:rPr>
                <w:rFonts w:ascii="Times New Roman" w:hAnsi="Times New Roman" w:cs="Times New Roman"/>
                <w:sz w:val="24"/>
                <w:szCs w:val="24"/>
              </w:rPr>
              <w:t>шению к росту доходов населения.</w:t>
            </w:r>
          </w:p>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3. Низкая доступность кредитных ресу</w:t>
            </w:r>
            <w:r w:rsidRPr="000F3F1B">
              <w:rPr>
                <w:rFonts w:ascii="Times New Roman" w:hAnsi="Times New Roman" w:cs="Times New Roman"/>
                <w:sz w:val="24"/>
                <w:szCs w:val="24"/>
              </w:rPr>
              <w:t>р</w:t>
            </w:r>
            <w:r w:rsidRPr="000F3F1B">
              <w:rPr>
                <w:rFonts w:ascii="Times New Roman" w:hAnsi="Times New Roman" w:cs="Times New Roman"/>
                <w:sz w:val="24"/>
                <w:szCs w:val="24"/>
              </w:rPr>
              <w:t>сов.</w:t>
            </w:r>
          </w:p>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4. Низкая привлекательность многоква</w:t>
            </w:r>
            <w:r w:rsidRPr="000F3F1B">
              <w:rPr>
                <w:rFonts w:ascii="Times New Roman" w:hAnsi="Times New Roman" w:cs="Times New Roman"/>
                <w:sz w:val="24"/>
                <w:szCs w:val="24"/>
              </w:rPr>
              <w:t>р</w:t>
            </w:r>
            <w:r w:rsidRPr="000F3F1B">
              <w:rPr>
                <w:rFonts w:ascii="Times New Roman" w:hAnsi="Times New Roman" w:cs="Times New Roman"/>
                <w:sz w:val="24"/>
                <w:szCs w:val="24"/>
              </w:rPr>
              <w:t>тирных домов с высокой степенью износа для упра</w:t>
            </w:r>
            <w:r w:rsidRPr="000F3F1B">
              <w:rPr>
                <w:rFonts w:ascii="Times New Roman" w:hAnsi="Times New Roman" w:cs="Times New Roman"/>
                <w:sz w:val="24"/>
                <w:szCs w:val="24"/>
              </w:rPr>
              <w:t>в</w:t>
            </w:r>
            <w:r w:rsidRPr="000F3F1B">
              <w:rPr>
                <w:rFonts w:ascii="Times New Roman" w:hAnsi="Times New Roman" w:cs="Times New Roman"/>
                <w:sz w:val="24"/>
                <w:szCs w:val="24"/>
              </w:rPr>
              <w:t>ляющих организаций частной формы собс</w:t>
            </w:r>
            <w:r w:rsidRPr="000F3F1B">
              <w:rPr>
                <w:rFonts w:ascii="Times New Roman" w:hAnsi="Times New Roman" w:cs="Times New Roman"/>
                <w:sz w:val="24"/>
                <w:szCs w:val="24"/>
              </w:rPr>
              <w:t>т</w:t>
            </w:r>
            <w:r w:rsidRPr="000F3F1B">
              <w:rPr>
                <w:rFonts w:ascii="Times New Roman" w:hAnsi="Times New Roman" w:cs="Times New Roman"/>
                <w:sz w:val="24"/>
                <w:szCs w:val="24"/>
              </w:rPr>
              <w:t>венности.</w:t>
            </w:r>
          </w:p>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5. Высокий уровень энергопотерь в инжене</w:t>
            </w:r>
            <w:r w:rsidRPr="000F3F1B">
              <w:rPr>
                <w:rFonts w:ascii="Times New Roman" w:hAnsi="Times New Roman" w:cs="Times New Roman"/>
                <w:sz w:val="24"/>
                <w:szCs w:val="24"/>
              </w:rPr>
              <w:t>р</w:t>
            </w:r>
            <w:r w:rsidRPr="000F3F1B">
              <w:rPr>
                <w:rFonts w:ascii="Times New Roman" w:hAnsi="Times New Roman" w:cs="Times New Roman"/>
                <w:sz w:val="24"/>
                <w:szCs w:val="24"/>
              </w:rPr>
              <w:t>ных сетях</w:t>
            </w:r>
          </w:p>
        </w:tc>
      </w:tr>
      <w:tr w:rsidR="000F3F1B" w:rsidRPr="00E71464" w:rsidTr="000F3F1B">
        <w:tc>
          <w:tcPr>
            <w:tcW w:w="10660" w:type="dxa"/>
            <w:gridSpan w:val="2"/>
          </w:tcPr>
          <w:p w:rsidR="000F3F1B" w:rsidRPr="000F3F1B" w:rsidRDefault="000F3F1B">
            <w:pPr>
              <w:pStyle w:val="ConsPlusNormal"/>
              <w:jc w:val="center"/>
              <w:outlineLvl w:val="3"/>
              <w:rPr>
                <w:rFonts w:ascii="Times New Roman" w:hAnsi="Times New Roman" w:cs="Times New Roman"/>
                <w:sz w:val="24"/>
                <w:szCs w:val="24"/>
              </w:rPr>
            </w:pPr>
            <w:r w:rsidRPr="000F3F1B">
              <w:rPr>
                <w:rFonts w:ascii="Times New Roman" w:hAnsi="Times New Roman" w:cs="Times New Roman"/>
                <w:sz w:val="24"/>
                <w:szCs w:val="24"/>
              </w:rPr>
              <w:t>Уровень технологического развития, мобилизуемость научно-исследовательских р</w:t>
            </w:r>
            <w:r w:rsidRPr="000F3F1B">
              <w:rPr>
                <w:rFonts w:ascii="Times New Roman" w:hAnsi="Times New Roman" w:cs="Times New Roman"/>
                <w:sz w:val="24"/>
                <w:szCs w:val="24"/>
              </w:rPr>
              <w:t>е</w:t>
            </w:r>
            <w:r w:rsidRPr="000F3F1B">
              <w:rPr>
                <w:rFonts w:ascii="Times New Roman" w:hAnsi="Times New Roman" w:cs="Times New Roman"/>
                <w:sz w:val="24"/>
                <w:szCs w:val="24"/>
              </w:rPr>
              <w:t>сурсов</w:t>
            </w:r>
          </w:p>
        </w:tc>
      </w:tr>
      <w:tr w:rsidR="000F3F1B" w:rsidRPr="00E71464" w:rsidTr="000F3F1B">
        <w:tc>
          <w:tcPr>
            <w:tcW w:w="5698"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Сильные стороны</w:t>
            </w:r>
          </w:p>
        </w:tc>
        <w:tc>
          <w:tcPr>
            <w:tcW w:w="4962"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Слабые стороны</w:t>
            </w:r>
          </w:p>
        </w:tc>
      </w:tr>
      <w:tr w:rsidR="000F3F1B" w:rsidRPr="00E71464" w:rsidTr="000F3F1B">
        <w:tblPrEx>
          <w:tblBorders>
            <w:insideH w:val="nil"/>
          </w:tblBorders>
        </w:tblPrEx>
        <w:tc>
          <w:tcPr>
            <w:tcW w:w="5698" w:type="dxa"/>
            <w:tcBorders>
              <w:bottom w:val="nil"/>
            </w:tcBorders>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1. По сохраняемым темпам ежегодного роста Влад</w:t>
            </w:r>
            <w:r w:rsidRPr="000F3F1B">
              <w:rPr>
                <w:rFonts w:ascii="Times New Roman" w:hAnsi="Times New Roman" w:cs="Times New Roman"/>
                <w:sz w:val="24"/>
                <w:szCs w:val="24"/>
              </w:rPr>
              <w:t>и</w:t>
            </w:r>
            <w:r w:rsidRPr="000F3F1B">
              <w:rPr>
                <w:rFonts w:ascii="Times New Roman" w:hAnsi="Times New Roman" w:cs="Times New Roman"/>
                <w:sz w:val="24"/>
                <w:szCs w:val="24"/>
              </w:rPr>
              <w:t>мирская область значительно превосходит средний показатель по РФ.</w:t>
            </w:r>
          </w:p>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2. Наличие большого количества высокотехнологи</w:t>
            </w:r>
            <w:r w:rsidRPr="000F3F1B">
              <w:rPr>
                <w:rFonts w:ascii="Times New Roman" w:hAnsi="Times New Roman" w:cs="Times New Roman"/>
                <w:sz w:val="24"/>
                <w:szCs w:val="24"/>
              </w:rPr>
              <w:t>ч</w:t>
            </w:r>
            <w:r w:rsidRPr="000F3F1B">
              <w:rPr>
                <w:rFonts w:ascii="Times New Roman" w:hAnsi="Times New Roman" w:cs="Times New Roman"/>
                <w:sz w:val="24"/>
                <w:szCs w:val="24"/>
              </w:rPr>
              <w:t>ных машиностроительных и металлообрабатывающих предприятий, развитый сектор ОПК, значительный об</w:t>
            </w:r>
            <w:r w:rsidRPr="000F3F1B">
              <w:rPr>
                <w:rFonts w:ascii="Times New Roman" w:hAnsi="Times New Roman" w:cs="Times New Roman"/>
                <w:sz w:val="24"/>
                <w:szCs w:val="24"/>
              </w:rPr>
              <w:t>ъ</w:t>
            </w:r>
            <w:r w:rsidRPr="000F3F1B">
              <w:rPr>
                <w:rFonts w:ascii="Times New Roman" w:hAnsi="Times New Roman" w:cs="Times New Roman"/>
                <w:sz w:val="24"/>
                <w:szCs w:val="24"/>
              </w:rPr>
              <w:t>ем производства продукции химической отрасли, включая биотехнологии и фармацевтику нового пок</w:t>
            </w:r>
            <w:r w:rsidRPr="000F3F1B">
              <w:rPr>
                <w:rFonts w:ascii="Times New Roman" w:hAnsi="Times New Roman" w:cs="Times New Roman"/>
                <w:sz w:val="24"/>
                <w:szCs w:val="24"/>
              </w:rPr>
              <w:t>о</w:t>
            </w:r>
            <w:r w:rsidRPr="000F3F1B">
              <w:rPr>
                <w:rFonts w:ascii="Times New Roman" w:hAnsi="Times New Roman" w:cs="Times New Roman"/>
                <w:sz w:val="24"/>
                <w:szCs w:val="24"/>
              </w:rPr>
              <w:t>ления.</w:t>
            </w:r>
          </w:p>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3. Высокий уровень затрат на инновационные техн</w:t>
            </w:r>
            <w:r w:rsidRPr="000F3F1B">
              <w:rPr>
                <w:rFonts w:ascii="Times New Roman" w:hAnsi="Times New Roman" w:cs="Times New Roman"/>
                <w:sz w:val="24"/>
                <w:szCs w:val="24"/>
              </w:rPr>
              <w:t>о</w:t>
            </w:r>
            <w:r w:rsidRPr="000F3F1B">
              <w:rPr>
                <w:rFonts w:ascii="Times New Roman" w:hAnsi="Times New Roman" w:cs="Times New Roman"/>
                <w:sz w:val="24"/>
                <w:szCs w:val="24"/>
              </w:rPr>
              <w:t>логии. Сознание проектов по данному направлению: проект ВлГУ "Научно-образовательный центр по н</w:t>
            </w:r>
            <w:r w:rsidRPr="000F3F1B">
              <w:rPr>
                <w:rFonts w:ascii="Times New Roman" w:hAnsi="Times New Roman" w:cs="Times New Roman"/>
                <w:sz w:val="24"/>
                <w:szCs w:val="24"/>
              </w:rPr>
              <w:t>а</w:t>
            </w:r>
            <w:r w:rsidRPr="000F3F1B">
              <w:rPr>
                <w:rFonts w:ascii="Times New Roman" w:hAnsi="Times New Roman" w:cs="Times New Roman"/>
                <w:sz w:val="24"/>
                <w:szCs w:val="24"/>
              </w:rPr>
              <w:t>правлению "нанотехнологии", проекты ГОУ ВПО "Владимирский государственный университет", ПАО "Научно-исследовательский проектно-конструкторский и технологический институт эле</w:t>
            </w:r>
            <w:r w:rsidRPr="000F3F1B">
              <w:rPr>
                <w:rFonts w:ascii="Times New Roman" w:hAnsi="Times New Roman" w:cs="Times New Roman"/>
                <w:sz w:val="24"/>
                <w:szCs w:val="24"/>
              </w:rPr>
              <w:t>к</w:t>
            </w:r>
            <w:r w:rsidRPr="000F3F1B">
              <w:rPr>
                <w:rFonts w:ascii="Times New Roman" w:hAnsi="Times New Roman" w:cs="Times New Roman"/>
                <w:sz w:val="24"/>
                <w:szCs w:val="24"/>
              </w:rPr>
              <w:t>тромашиностроения", "Ген</w:t>
            </w:r>
            <w:r w:rsidRPr="000F3F1B">
              <w:rPr>
                <w:rFonts w:ascii="Times New Roman" w:hAnsi="Times New Roman" w:cs="Times New Roman"/>
                <w:sz w:val="24"/>
                <w:szCs w:val="24"/>
              </w:rPr>
              <w:t>е</w:t>
            </w:r>
            <w:r w:rsidRPr="000F3F1B">
              <w:rPr>
                <w:rFonts w:ascii="Times New Roman" w:hAnsi="Times New Roman" w:cs="Times New Roman"/>
                <w:sz w:val="24"/>
                <w:szCs w:val="24"/>
              </w:rPr>
              <w:t>риум", "РМ Нанотех" и др.</w:t>
            </w:r>
          </w:p>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4. В рейтинге среди регионов ЦФО по доле организ</w:t>
            </w:r>
            <w:r w:rsidRPr="000F3F1B">
              <w:rPr>
                <w:rFonts w:ascii="Times New Roman" w:hAnsi="Times New Roman" w:cs="Times New Roman"/>
                <w:sz w:val="24"/>
                <w:szCs w:val="24"/>
              </w:rPr>
              <w:t>а</w:t>
            </w:r>
            <w:r w:rsidRPr="000F3F1B">
              <w:rPr>
                <w:rFonts w:ascii="Times New Roman" w:hAnsi="Times New Roman" w:cs="Times New Roman"/>
                <w:sz w:val="24"/>
                <w:szCs w:val="24"/>
              </w:rPr>
              <w:t>ций, осуществлявших иннов</w:t>
            </w:r>
            <w:r w:rsidRPr="000F3F1B">
              <w:rPr>
                <w:rFonts w:ascii="Times New Roman" w:hAnsi="Times New Roman" w:cs="Times New Roman"/>
                <w:sz w:val="24"/>
                <w:szCs w:val="24"/>
              </w:rPr>
              <w:t>а</w:t>
            </w:r>
            <w:r w:rsidRPr="000F3F1B">
              <w:rPr>
                <w:rFonts w:ascii="Times New Roman" w:hAnsi="Times New Roman" w:cs="Times New Roman"/>
                <w:sz w:val="24"/>
                <w:szCs w:val="24"/>
              </w:rPr>
              <w:t>ционную деятельность, Владимирская о</w:t>
            </w:r>
            <w:r w:rsidRPr="000F3F1B">
              <w:rPr>
                <w:rFonts w:ascii="Times New Roman" w:hAnsi="Times New Roman" w:cs="Times New Roman"/>
                <w:sz w:val="24"/>
                <w:szCs w:val="24"/>
              </w:rPr>
              <w:t>б</w:t>
            </w:r>
            <w:r w:rsidRPr="000F3F1B">
              <w:rPr>
                <w:rFonts w:ascii="Times New Roman" w:hAnsi="Times New Roman" w:cs="Times New Roman"/>
                <w:sz w:val="24"/>
                <w:szCs w:val="24"/>
              </w:rPr>
              <w:t>ласть занимает 5 место.</w:t>
            </w:r>
          </w:p>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5. Высокая степень интеграции технологий в прои</w:t>
            </w:r>
            <w:r w:rsidRPr="000F3F1B">
              <w:rPr>
                <w:rFonts w:ascii="Times New Roman" w:hAnsi="Times New Roman" w:cs="Times New Roman"/>
                <w:sz w:val="24"/>
                <w:szCs w:val="24"/>
              </w:rPr>
              <w:t>з</w:t>
            </w:r>
            <w:r w:rsidRPr="000F3F1B">
              <w:rPr>
                <w:rFonts w:ascii="Times New Roman" w:hAnsi="Times New Roman" w:cs="Times New Roman"/>
                <w:sz w:val="24"/>
                <w:szCs w:val="24"/>
              </w:rPr>
              <w:t>водстве (Владимирская о</w:t>
            </w:r>
            <w:r w:rsidRPr="000F3F1B">
              <w:rPr>
                <w:rFonts w:ascii="Times New Roman" w:hAnsi="Times New Roman" w:cs="Times New Roman"/>
                <w:sz w:val="24"/>
                <w:szCs w:val="24"/>
              </w:rPr>
              <w:t>б</w:t>
            </w:r>
            <w:r w:rsidRPr="000F3F1B">
              <w:rPr>
                <w:rFonts w:ascii="Times New Roman" w:hAnsi="Times New Roman" w:cs="Times New Roman"/>
                <w:sz w:val="24"/>
                <w:szCs w:val="24"/>
              </w:rPr>
              <w:t xml:space="preserve">ласть находится на 4 месте </w:t>
            </w:r>
            <w:r w:rsidRPr="000F3F1B">
              <w:rPr>
                <w:rFonts w:ascii="Times New Roman" w:hAnsi="Times New Roman" w:cs="Times New Roman"/>
                <w:sz w:val="24"/>
                <w:szCs w:val="24"/>
              </w:rPr>
              <w:lastRenderedPageBreak/>
              <w:t>по числу и</w:t>
            </w:r>
            <w:r w:rsidRPr="000F3F1B">
              <w:rPr>
                <w:rFonts w:ascii="Times New Roman" w:hAnsi="Times New Roman" w:cs="Times New Roman"/>
                <w:sz w:val="24"/>
                <w:szCs w:val="24"/>
              </w:rPr>
              <w:t>с</w:t>
            </w:r>
            <w:r w:rsidRPr="000F3F1B">
              <w:rPr>
                <w:rFonts w:ascii="Times New Roman" w:hAnsi="Times New Roman" w:cs="Times New Roman"/>
                <w:sz w:val="24"/>
                <w:szCs w:val="24"/>
              </w:rPr>
              <w:t>пользуемых передовых производственных технологий, уступая г. Москве, Московской и Тул</w:t>
            </w:r>
            <w:r w:rsidRPr="000F3F1B">
              <w:rPr>
                <w:rFonts w:ascii="Times New Roman" w:hAnsi="Times New Roman" w:cs="Times New Roman"/>
                <w:sz w:val="24"/>
                <w:szCs w:val="24"/>
              </w:rPr>
              <w:t>ь</w:t>
            </w:r>
            <w:r w:rsidRPr="000F3F1B">
              <w:rPr>
                <w:rFonts w:ascii="Times New Roman" w:hAnsi="Times New Roman" w:cs="Times New Roman"/>
                <w:sz w:val="24"/>
                <w:szCs w:val="24"/>
              </w:rPr>
              <w:t>ской областям).</w:t>
            </w:r>
          </w:p>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6. Наличие стратегических партнеров по созданию новых производств наноиндустрии в регионе - АО "РОСНАНО" и Госкорпорация "ВНЕШЭКОНО</w:t>
            </w:r>
            <w:r w:rsidRPr="000F3F1B">
              <w:rPr>
                <w:rFonts w:ascii="Times New Roman" w:hAnsi="Times New Roman" w:cs="Times New Roman"/>
                <w:sz w:val="24"/>
                <w:szCs w:val="24"/>
              </w:rPr>
              <w:t>М</w:t>
            </w:r>
            <w:r w:rsidRPr="000F3F1B">
              <w:rPr>
                <w:rFonts w:ascii="Times New Roman" w:hAnsi="Times New Roman" w:cs="Times New Roman"/>
                <w:sz w:val="24"/>
                <w:szCs w:val="24"/>
              </w:rPr>
              <w:t>БАНК"</w:t>
            </w:r>
          </w:p>
        </w:tc>
        <w:tc>
          <w:tcPr>
            <w:tcW w:w="4962" w:type="dxa"/>
            <w:tcBorders>
              <w:bottom w:val="nil"/>
            </w:tcBorders>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lastRenderedPageBreak/>
              <w:t>1. Постепенное снижение инновационного п</w:t>
            </w:r>
            <w:r w:rsidRPr="000F3F1B">
              <w:rPr>
                <w:rFonts w:ascii="Times New Roman" w:hAnsi="Times New Roman" w:cs="Times New Roman"/>
                <w:sz w:val="24"/>
                <w:szCs w:val="24"/>
              </w:rPr>
              <w:t>о</w:t>
            </w:r>
            <w:r w:rsidRPr="000F3F1B">
              <w:rPr>
                <w:rFonts w:ascii="Times New Roman" w:hAnsi="Times New Roman" w:cs="Times New Roman"/>
                <w:sz w:val="24"/>
                <w:szCs w:val="24"/>
              </w:rPr>
              <w:t>тенциала области в части разработки иннов</w:t>
            </w:r>
            <w:r w:rsidRPr="000F3F1B">
              <w:rPr>
                <w:rFonts w:ascii="Times New Roman" w:hAnsi="Times New Roman" w:cs="Times New Roman"/>
                <w:sz w:val="24"/>
                <w:szCs w:val="24"/>
              </w:rPr>
              <w:t>а</w:t>
            </w:r>
            <w:r w:rsidRPr="000F3F1B">
              <w:rPr>
                <w:rFonts w:ascii="Times New Roman" w:hAnsi="Times New Roman" w:cs="Times New Roman"/>
                <w:sz w:val="24"/>
                <w:szCs w:val="24"/>
              </w:rPr>
              <w:t>ционных технологий, в том числе невысокая эффективность персонала, з</w:t>
            </w:r>
            <w:r w:rsidRPr="000F3F1B">
              <w:rPr>
                <w:rFonts w:ascii="Times New Roman" w:hAnsi="Times New Roman" w:cs="Times New Roman"/>
                <w:sz w:val="24"/>
                <w:szCs w:val="24"/>
              </w:rPr>
              <w:t>а</w:t>
            </w:r>
            <w:r w:rsidRPr="000F3F1B">
              <w:rPr>
                <w:rFonts w:ascii="Times New Roman" w:hAnsi="Times New Roman" w:cs="Times New Roman"/>
                <w:sz w:val="24"/>
                <w:szCs w:val="24"/>
              </w:rPr>
              <w:t>нятого НИР при существующем уровне затрат.</w:t>
            </w:r>
          </w:p>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2. Существенное уменьшение в структуре пр</w:t>
            </w:r>
            <w:r w:rsidRPr="000F3F1B">
              <w:rPr>
                <w:rFonts w:ascii="Times New Roman" w:hAnsi="Times New Roman" w:cs="Times New Roman"/>
                <w:sz w:val="24"/>
                <w:szCs w:val="24"/>
              </w:rPr>
              <w:t>о</w:t>
            </w:r>
            <w:r w:rsidRPr="000F3F1B">
              <w:rPr>
                <w:rFonts w:ascii="Times New Roman" w:hAnsi="Times New Roman" w:cs="Times New Roman"/>
                <w:sz w:val="24"/>
                <w:szCs w:val="24"/>
              </w:rPr>
              <w:t>мышленного производства региона удельного веса электрооборудования, электронного и о</w:t>
            </w:r>
            <w:r w:rsidRPr="000F3F1B">
              <w:rPr>
                <w:rFonts w:ascii="Times New Roman" w:hAnsi="Times New Roman" w:cs="Times New Roman"/>
                <w:sz w:val="24"/>
                <w:szCs w:val="24"/>
              </w:rPr>
              <w:t>п</w:t>
            </w:r>
            <w:r w:rsidRPr="000F3F1B">
              <w:rPr>
                <w:rFonts w:ascii="Times New Roman" w:hAnsi="Times New Roman" w:cs="Times New Roman"/>
                <w:sz w:val="24"/>
                <w:szCs w:val="24"/>
              </w:rPr>
              <w:t>тического оборудования (за период 2006 - 2012 гг. в 1,7 раза), машин и оборудования (в 1,3 раза).</w:t>
            </w:r>
          </w:p>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3. Ежегодное снижение численности работн</w:t>
            </w:r>
            <w:r w:rsidRPr="000F3F1B">
              <w:rPr>
                <w:rFonts w:ascii="Times New Roman" w:hAnsi="Times New Roman" w:cs="Times New Roman"/>
                <w:sz w:val="24"/>
                <w:szCs w:val="24"/>
              </w:rPr>
              <w:t>и</w:t>
            </w:r>
            <w:r w:rsidRPr="000F3F1B">
              <w:rPr>
                <w:rFonts w:ascii="Times New Roman" w:hAnsi="Times New Roman" w:cs="Times New Roman"/>
                <w:sz w:val="24"/>
                <w:szCs w:val="24"/>
              </w:rPr>
              <w:t>ков, выполняющих научные иссл</w:t>
            </w:r>
            <w:r w:rsidRPr="000F3F1B">
              <w:rPr>
                <w:rFonts w:ascii="Times New Roman" w:hAnsi="Times New Roman" w:cs="Times New Roman"/>
                <w:sz w:val="24"/>
                <w:szCs w:val="24"/>
              </w:rPr>
              <w:t>е</w:t>
            </w:r>
            <w:r w:rsidRPr="000F3F1B">
              <w:rPr>
                <w:rFonts w:ascii="Times New Roman" w:hAnsi="Times New Roman" w:cs="Times New Roman"/>
                <w:sz w:val="24"/>
                <w:szCs w:val="24"/>
              </w:rPr>
              <w:t>дования и разработки (по сравнению с 2006 годом число работников уменьш</w:t>
            </w:r>
            <w:r w:rsidRPr="000F3F1B">
              <w:rPr>
                <w:rFonts w:ascii="Times New Roman" w:hAnsi="Times New Roman" w:cs="Times New Roman"/>
                <w:sz w:val="24"/>
                <w:szCs w:val="24"/>
              </w:rPr>
              <w:t>и</w:t>
            </w:r>
            <w:r w:rsidRPr="000F3F1B">
              <w:rPr>
                <w:rFonts w:ascii="Times New Roman" w:hAnsi="Times New Roman" w:cs="Times New Roman"/>
                <w:sz w:val="24"/>
                <w:szCs w:val="24"/>
              </w:rPr>
              <w:t>лось в 1,5 раза).</w:t>
            </w:r>
          </w:p>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4. Низкий уровень собственных разраб</w:t>
            </w:r>
            <w:r w:rsidRPr="000F3F1B">
              <w:rPr>
                <w:rFonts w:ascii="Times New Roman" w:hAnsi="Times New Roman" w:cs="Times New Roman"/>
                <w:sz w:val="24"/>
                <w:szCs w:val="24"/>
              </w:rPr>
              <w:t>о</w:t>
            </w:r>
            <w:r w:rsidRPr="000F3F1B">
              <w:rPr>
                <w:rFonts w:ascii="Times New Roman" w:hAnsi="Times New Roman" w:cs="Times New Roman"/>
                <w:sz w:val="24"/>
                <w:szCs w:val="24"/>
              </w:rPr>
              <w:t>танных передовых производственных технологий (Владимирская область занимает 10 место ср</w:t>
            </w:r>
            <w:r w:rsidRPr="000F3F1B">
              <w:rPr>
                <w:rFonts w:ascii="Times New Roman" w:hAnsi="Times New Roman" w:cs="Times New Roman"/>
                <w:sz w:val="24"/>
                <w:szCs w:val="24"/>
              </w:rPr>
              <w:t>е</w:t>
            </w:r>
            <w:r w:rsidRPr="000F3F1B">
              <w:rPr>
                <w:rFonts w:ascii="Times New Roman" w:hAnsi="Times New Roman" w:cs="Times New Roman"/>
                <w:sz w:val="24"/>
                <w:szCs w:val="24"/>
              </w:rPr>
              <w:t>ди регионов ЦФО).</w:t>
            </w:r>
          </w:p>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5. Слабо развита сеть бизнес-инкубаторов, н</w:t>
            </w:r>
            <w:r w:rsidRPr="000F3F1B">
              <w:rPr>
                <w:rFonts w:ascii="Times New Roman" w:hAnsi="Times New Roman" w:cs="Times New Roman"/>
                <w:sz w:val="24"/>
                <w:szCs w:val="24"/>
              </w:rPr>
              <w:t>е</w:t>
            </w:r>
            <w:r w:rsidRPr="000F3F1B">
              <w:rPr>
                <w:rFonts w:ascii="Times New Roman" w:hAnsi="Times New Roman" w:cs="Times New Roman"/>
                <w:sz w:val="24"/>
                <w:szCs w:val="24"/>
              </w:rPr>
              <w:t>достаточно эффективна их работа</w:t>
            </w:r>
          </w:p>
        </w:tc>
      </w:tr>
      <w:tr w:rsidR="000F3F1B" w:rsidRPr="00E71464" w:rsidTr="000F3F1B">
        <w:tc>
          <w:tcPr>
            <w:tcW w:w="5698"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lastRenderedPageBreak/>
              <w:t>Возможности</w:t>
            </w:r>
          </w:p>
        </w:tc>
        <w:tc>
          <w:tcPr>
            <w:tcW w:w="4962"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Угрозы</w:t>
            </w:r>
          </w:p>
        </w:tc>
      </w:tr>
      <w:tr w:rsidR="000F3F1B" w:rsidRPr="00E71464" w:rsidTr="000F3F1B">
        <w:tc>
          <w:tcPr>
            <w:tcW w:w="5698"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1. Развитие производственно-технологической инн</w:t>
            </w:r>
            <w:r w:rsidRPr="000F3F1B">
              <w:rPr>
                <w:rFonts w:ascii="Times New Roman" w:hAnsi="Times New Roman" w:cs="Times New Roman"/>
                <w:sz w:val="24"/>
                <w:szCs w:val="24"/>
              </w:rPr>
              <w:t>о</w:t>
            </w:r>
            <w:r w:rsidRPr="000F3F1B">
              <w:rPr>
                <w:rFonts w:ascii="Times New Roman" w:hAnsi="Times New Roman" w:cs="Times New Roman"/>
                <w:sz w:val="24"/>
                <w:szCs w:val="24"/>
              </w:rPr>
              <w:t>вационной инфр</w:t>
            </w:r>
            <w:r w:rsidRPr="000F3F1B">
              <w:rPr>
                <w:rFonts w:ascii="Times New Roman" w:hAnsi="Times New Roman" w:cs="Times New Roman"/>
                <w:sz w:val="24"/>
                <w:szCs w:val="24"/>
              </w:rPr>
              <w:t>а</w:t>
            </w:r>
            <w:r w:rsidRPr="000F3F1B">
              <w:rPr>
                <w:rFonts w:ascii="Times New Roman" w:hAnsi="Times New Roman" w:cs="Times New Roman"/>
                <w:sz w:val="24"/>
                <w:szCs w:val="24"/>
              </w:rPr>
              <w:t>структуры.</w:t>
            </w:r>
          </w:p>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2. Формирование саморазвивающейся и самофина</w:t>
            </w:r>
            <w:r w:rsidRPr="000F3F1B">
              <w:rPr>
                <w:rFonts w:ascii="Times New Roman" w:hAnsi="Times New Roman" w:cs="Times New Roman"/>
                <w:sz w:val="24"/>
                <w:szCs w:val="24"/>
              </w:rPr>
              <w:t>н</w:t>
            </w:r>
            <w:r w:rsidRPr="000F3F1B">
              <w:rPr>
                <w:rFonts w:ascii="Times New Roman" w:hAnsi="Times New Roman" w:cs="Times New Roman"/>
                <w:sz w:val="24"/>
                <w:szCs w:val="24"/>
              </w:rPr>
              <w:t>сируемой научно-технологической системы.</w:t>
            </w:r>
          </w:p>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3. Развитие корпоративной культуры.</w:t>
            </w:r>
          </w:p>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4. Экологизация техники, технологий и общественн</w:t>
            </w:r>
            <w:r w:rsidRPr="000F3F1B">
              <w:rPr>
                <w:rFonts w:ascii="Times New Roman" w:hAnsi="Times New Roman" w:cs="Times New Roman"/>
                <w:sz w:val="24"/>
                <w:szCs w:val="24"/>
              </w:rPr>
              <w:t>о</w:t>
            </w:r>
            <w:r w:rsidRPr="000F3F1B">
              <w:rPr>
                <w:rFonts w:ascii="Times New Roman" w:hAnsi="Times New Roman" w:cs="Times New Roman"/>
                <w:sz w:val="24"/>
                <w:szCs w:val="24"/>
              </w:rPr>
              <w:t>го развития.</w:t>
            </w:r>
          </w:p>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5. Формирование образа Владимирской области как субъекта высокоразвитой экономики и потенциальной точки роста промышленного производства</w:t>
            </w:r>
          </w:p>
        </w:tc>
        <w:tc>
          <w:tcPr>
            <w:tcW w:w="4962"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1. Наличие сильных центров притяжения и</w:t>
            </w:r>
            <w:r w:rsidRPr="000F3F1B">
              <w:rPr>
                <w:rFonts w:ascii="Times New Roman" w:hAnsi="Times New Roman" w:cs="Times New Roman"/>
                <w:sz w:val="24"/>
                <w:szCs w:val="24"/>
              </w:rPr>
              <w:t>н</w:t>
            </w:r>
            <w:r w:rsidRPr="000F3F1B">
              <w:rPr>
                <w:rFonts w:ascii="Times New Roman" w:hAnsi="Times New Roman" w:cs="Times New Roman"/>
                <w:sz w:val="24"/>
                <w:szCs w:val="24"/>
              </w:rPr>
              <w:t>новаций в соседних регионах (г. Москва, Мо</w:t>
            </w:r>
            <w:r w:rsidRPr="000F3F1B">
              <w:rPr>
                <w:rFonts w:ascii="Times New Roman" w:hAnsi="Times New Roman" w:cs="Times New Roman"/>
                <w:sz w:val="24"/>
                <w:szCs w:val="24"/>
              </w:rPr>
              <w:t>с</w:t>
            </w:r>
            <w:r w:rsidRPr="000F3F1B">
              <w:rPr>
                <w:rFonts w:ascii="Times New Roman" w:hAnsi="Times New Roman" w:cs="Times New Roman"/>
                <w:sz w:val="24"/>
                <w:szCs w:val="24"/>
              </w:rPr>
              <w:t>ковская, Нижегородская, Калужская обл. и др.).</w:t>
            </w:r>
          </w:p>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2. Уменьшение численности занятых в сфере науки и "утечка мозгов".</w:t>
            </w:r>
          </w:p>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3. Общая потеря конкурентоспособности стр</w:t>
            </w:r>
            <w:r w:rsidRPr="000F3F1B">
              <w:rPr>
                <w:rFonts w:ascii="Times New Roman" w:hAnsi="Times New Roman" w:cs="Times New Roman"/>
                <w:sz w:val="24"/>
                <w:szCs w:val="24"/>
              </w:rPr>
              <w:t>а</w:t>
            </w:r>
            <w:r w:rsidRPr="000F3F1B">
              <w:rPr>
                <w:rFonts w:ascii="Times New Roman" w:hAnsi="Times New Roman" w:cs="Times New Roman"/>
                <w:sz w:val="24"/>
                <w:szCs w:val="24"/>
              </w:rPr>
              <w:t>ны в сфере инноваций, следовательно, сниж</w:t>
            </w:r>
            <w:r w:rsidRPr="000F3F1B">
              <w:rPr>
                <w:rFonts w:ascii="Times New Roman" w:hAnsi="Times New Roman" w:cs="Times New Roman"/>
                <w:sz w:val="24"/>
                <w:szCs w:val="24"/>
              </w:rPr>
              <w:t>е</w:t>
            </w:r>
            <w:r w:rsidRPr="000F3F1B">
              <w:rPr>
                <w:rFonts w:ascii="Times New Roman" w:hAnsi="Times New Roman" w:cs="Times New Roman"/>
                <w:sz w:val="24"/>
                <w:szCs w:val="24"/>
              </w:rPr>
              <w:t>ние уровня инновационного разв</w:t>
            </w:r>
            <w:r w:rsidRPr="000F3F1B">
              <w:rPr>
                <w:rFonts w:ascii="Times New Roman" w:hAnsi="Times New Roman" w:cs="Times New Roman"/>
                <w:sz w:val="24"/>
                <w:szCs w:val="24"/>
              </w:rPr>
              <w:t>и</w:t>
            </w:r>
            <w:r w:rsidRPr="000F3F1B">
              <w:rPr>
                <w:rFonts w:ascii="Times New Roman" w:hAnsi="Times New Roman" w:cs="Times New Roman"/>
                <w:sz w:val="24"/>
                <w:szCs w:val="24"/>
              </w:rPr>
              <w:t>тия области.</w:t>
            </w:r>
          </w:p>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4. Возникновение экологических проблем, представляющих угрозу для человека</w:t>
            </w:r>
          </w:p>
        </w:tc>
      </w:tr>
      <w:tr w:rsidR="000F3F1B" w:rsidRPr="00E71464" w:rsidTr="000F3F1B">
        <w:tc>
          <w:tcPr>
            <w:tcW w:w="10660" w:type="dxa"/>
            <w:gridSpan w:val="2"/>
          </w:tcPr>
          <w:p w:rsidR="000F3F1B" w:rsidRPr="000F3F1B" w:rsidRDefault="000F3F1B">
            <w:pPr>
              <w:pStyle w:val="ConsPlusNormal"/>
              <w:jc w:val="center"/>
              <w:outlineLvl w:val="3"/>
              <w:rPr>
                <w:rFonts w:ascii="Times New Roman" w:hAnsi="Times New Roman" w:cs="Times New Roman"/>
                <w:sz w:val="24"/>
                <w:szCs w:val="24"/>
              </w:rPr>
            </w:pPr>
            <w:r w:rsidRPr="000F3F1B">
              <w:rPr>
                <w:rFonts w:ascii="Times New Roman" w:hAnsi="Times New Roman" w:cs="Times New Roman"/>
                <w:sz w:val="24"/>
                <w:szCs w:val="24"/>
              </w:rPr>
              <w:t>Криминогенная и этнокультурная ситуация, межнациональные отношения во Влад</w:t>
            </w:r>
            <w:r w:rsidRPr="000F3F1B">
              <w:rPr>
                <w:rFonts w:ascii="Times New Roman" w:hAnsi="Times New Roman" w:cs="Times New Roman"/>
                <w:sz w:val="24"/>
                <w:szCs w:val="24"/>
              </w:rPr>
              <w:t>и</w:t>
            </w:r>
            <w:r w:rsidRPr="000F3F1B">
              <w:rPr>
                <w:rFonts w:ascii="Times New Roman" w:hAnsi="Times New Roman" w:cs="Times New Roman"/>
                <w:sz w:val="24"/>
                <w:szCs w:val="24"/>
              </w:rPr>
              <w:t>мирской области</w:t>
            </w:r>
          </w:p>
        </w:tc>
      </w:tr>
      <w:tr w:rsidR="000F3F1B" w:rsidRPr="00E71464" w:rsidTr="000F3F1B">
        <w:tc>
          <w:tcPr>
            <w:tcW w:w="5698"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Сильные стороны</w:t>
            </w:r>
          </w:p>
        </w:tc>
        <w:tc>
          <w:tcPr>
            <w:tcW w:w="4962"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Слабые стороны</w:t>
            </w:r>
          </w:p>
        </w:tc>
      </w:tr>
      <w:tr w:rsidR="000F3F1B" w:rsidRPr="00E71464" w:rsidTr="000F3F1B">
        <w:tc>
          <w:tcPr>
            <w:tcW w:w="5698"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1. Относительно низкий уровень престу</w:t>
            </w:r>
            <w:r w:rsidRPr="000F3F1B">
              <w:rPr>
                <w:rFonts w:ascii="Times New Roman" w:hAnsi="Times New Roman" w:cs="Times New Roman"/>
                <w:sz w:val="24"/>
                <w:szCs w:val="24"/>
              </w:rPr>
              <w:t>п</w:t>
            </w:r>
            <w:r w:rsidRPr="000F3F1B">
              <w:rPr>
                <w:rFonts w:ascii="Times New Roman" w:hAnsi="Times New Roman" w:cs="Times New Roman"/>
                <w:sz w:val="24"/>
                <w:szCs w:val="24"/>
              </w:rPr>
              <w:t>ности.</w:t>
            </w:r>
          </w:p>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2. Ежегодное сокращение преступности.</w:t>
            </w:r>
          </w:p>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3. Ежегодное увеличение раскрываемости преступл</w:t>
            </w:r>
            <w:r w:rsidRPr="000F3F1B">
              <w:rPr>
                <w:rFonts w:ascii="Times New Roman" w:hAnsi="Times New Roman" w:cs="Times New Roman"/>
                <w:sz w:val="24"/>
                <w:szCs w:val="24"/>
              </w:rPr>
              <w:t>е</w:t>
            </w:r>
            <w:r w:rsidRPr="000F3F1B">
              <w:rPr>
                <w:rFonts w:ascii="Times New Roman" w:hAnsi="Times New Roman" w:cs="Times New Roman"/>
                <w:sz w:val="24"/>
                <w:szCs w:val="24"/>
              </w:rPr>
              <w:t>ний.</w:t>
            </w:r>
          </w:p>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4. Моноэтничный состав населения.</w:t>
            </w:r>
          </w:p>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5. Деятельность национально-культурных обществе</w:t>
            </w:r>
            <w:r w:rsidRPr="000F3F1B">
              <w:rPr>
                <w:rFonts w:ascii="Times New Roman" w:hAnsi="Times New Roman" w:cs="Times New Roman"/>
                <w:sz w:val="24"/>
                <w:szCs w:val="24"/>
              </w:rPr>
              <w:t>н</w:t>
            </w:r>
            <w:r w:rsidRPr="000F3F1B">
              <w:rPr>
                <w:rFonts w:ascii="Times New Roman" w:hAnsi="Times New Roman" w:cs="Times New Roman"/>
                <w:sz w:val="24"/>
                <w:szCs w:val="24"/>
              </w:rPr>
              <w:t>ных организаций.</w:t>
            </w:r>
          </w:p>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6. Реализация большого количества региональных программ и мероприятий, направленных на преодол</w:t>
            </w:r>
            <w:r w:rsidRPr="000F3F1B">
              <w:rPr>
                <w:rFonts w:ascii="Times New Roman" w:hAnsi="Times New Roman" w:cs="Times New Roman"/>
                <w:sz w:val="24"/>
                <w:szCs w:val="24"/>
              </w:rPr>
              <w:t>е</w:t>
            </w:r>
            <w:r w:rsidRPr="000F3F1B">
              <w:rPr>
                <w:rFonts w:ascii="Times New Roman" w:hAnsi="Times New Roman" w:cs="Times New Roman"/>
                <w:sz w:val="24"/>
                <w:szCs w:val="24"/>
              </w:rPr>
              <w:t>ние межэтнической и межконфессиональной напр</w:t>
            </w:r>
            <w:r w:rsidRPr="000F3F1B">
              <w:rPr>
                <w:rFonts w:ascii="Times New Roman" w:hAnsi="Times New Roman" w:cs="Times New Roman"/>
                <w:sz w:val="24"/>
                <w:szCs w:val="24"/>
              </w:rPr>
              <w:t>я</w:t>
            </w:r>
            <w:r w:rsidRPr="000F3F1B">
              <w:rPr>
                <w:rFonts w:ascii="Times New Roman" w:hAnsi="Times New Roman" w:cs="Times New Roman"/>
                <w:sz w:val="24"/>
                <w:szCs w:val="24"/>
              </w:rPr>
              <w:t>женности и проявления экстремизма</w:t>
            </w:r>
          </w:p>
        </w:tc>
        <w:tc>
          <w:tcPr>
            <w:tcW w:w="4962"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1. Региональная неоднородность уровня пр</w:t>
            </w:r>
            <w:r w:rsidRPr="000F3F1B">
              <w:rPr>
                <w:rFonts w:ascii="Times New Roman" w:hAnsi="Times New Roman" w:cs="Times New Roman"/>
                <w:sz w:val="24"/>
                <w:szCs w:val="24"/>
              </w:rPr>
              <w:t>е</w:t>
            </w:r>
            <w:r w:rsidRPr="000F3F1B">
              <w:rPr>
                <w:rFonts w:ascii="Times New Roman" w:hAnsi="Times New Roman" w:cs="Times New Roman"/>
                <w:sz w:val="24"/>
                <w:szCs w:val="24"/>
              </w:rPr>
              <w:t>ступности (имеются территории с повыше</w:t>
            </w:r>
            <w:r w:rsidRPr="000F3F1B">
              <w:rPr>
                <w:rFonts w:ascii="Times New Roman" w:hAnsi="Times New Roman" w:cs="Times New Roman"/>
                <w:sz w:val="24"/>
                <w:szCs w:val="24"/>
              </w:rPr>
              <w:t>н</w:t>
            </w:r>
            <w:r w:rsidRPr="000F3F1B">
              <w:rPr>
                <w:rFonts w:ascii="Times New Roman" w:hAnsi="Times New Roman" w:cs="Times New Roman"/>
                <w:sz w:val="24"/>
                <w:szCs w:val="24"/>
              </w:rPr>
              <w:t>ным уровнем криминогенности).</w:t>
            </w:r>
          </w:p>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2. Деятельность организаций радикально н</w:t>
            </w:r>
            <w:r w:rsidRPr="000F3F1B">
              <w:rPr>
                <w:rFonts w:ascii="Times New Roman" w:hAnsi="Times New Roman" w:cs="Times New Roman"/>
                <w:sz w:val="24"/>
                <w:szCs w:val="24"/>
              </w:rPr>
              <w:t>а</w:t>
            </w:r>
            <w:r w:rsidRPr="000F3F1B">
              <w:rPr>
                <w:rFonts w:ascii="Times New Roman" w:hAnsi="Times New Roman" w:cs="Times New Roman"/>
                <w:sz w:val="24"/>
                <w:szCs w:val="24"/>
              </w:rPr>
              <w:t>строенной молодежи.</w:t>
            </w:r>
          </w:p>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3. Латентные конфликты на межнаци</w:t>
            </w:r>
            <w:r w:rsidRPr="000F3F1B">
              <w:rPr>
                <w:rFonts w:ascii="Times New Roman" w:hAnsi="Times New Roman" w:cs="Times New Roman"/>
                <w:sz w:val="24"/>
                <w:szCs w:val="24"/>
              </w:rPr>
              <w:t>о</w:t>
            </w:r>
            <w:r w:rsidRPr="000F3F1B">
              <w:rPr>
                <w:rFonts w:ascii="Times New Roman" w:hAnsi="Times New Roman" w:cs="Times New Roman"/>
                <w:sz w:val="24"/>
                <w:szCs w:val="24"/>
              </w:rPr>
              <w:t>нальной почве</w:t>
            </w:r>
          </w:p>
        </w:tc>
      </w:tr>
      <w:tr w:rsidR="000F3F1B" w:rsidRPr="00E71464" w:rsidTr="000F3F1B">
        <w:tc>
          <w:tcPr>
            <w:tcW w:w="5698"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Возможности</w:t>
            </w:r>
          </w:p>
        </w:tc>
        <w:tc>
          <w:tcPr>
            <w:tcW w:w="4962"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Угрозы</w:t>
            </w:r>
          </w:p>
        </w:tc>
      </w:tr>
      <w:tr w:rsidR="000F3F1B" w:rsidRPr="00E71464" w:rsidTr="000F3F1B">
        <w:tc>
          <w:tcPr>
            <w:tcW w:w="5698"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1. Преодоление затяжного демографич</w:t>
            </w:r>
            <w:r w:rsidRPr="000F3F1B">
              <w:rPr>
                <w:rFonts w:ascii="Times New Roman" w:hAnsi="Times New Roman" w:cs="Times New Roman"/>
                <w:sz w:val="24"/>
                <w:szCs w:val="24"/>
              </w:rPr>
              <w:t>е</w:t>
            </w:r>
            <w:r w:rsidRPr="000F3F1B">
              <w:rPr>
                <w:rFonts w:ascii="Times New Roman" w:hAnsi="Times New Roman" w:cs="Times New Roman"/>
                <w:sz w:val="24"/>
                <w:szCs w:val="24"/>
              </w:rPr>
              <w:t>ского кризиса за счет миграций представителей этносов с традици</w:t>
            </w:r>
            <w:r w:rsidRPr="000F3F1B">
              <w:rPr>
                <w:rFonts w:ascii="Times New Roman" w:hAnsi="Times New Roman" w:cs="Times New Roman"/>
                <w:sz w:val="24"/>
                <w:szCs w:val="24"/>
              </w:rPr>
              <w:t>я</w:t>
            </w:r>
            <w:r w:rsidRPr="000F3F1B">
              <w:rPr>
                <w:rFonts w:ascii="Times New Roman" w:hAnsi="Times New Roman" w:cs="Times New Roman"/>
                <w:sz w:val="24"/>
                <w:szCs w:val="24"/>
              </w:rPr>
              <w:t>ми многоде</w:t>
            </w:r>
            <w:r w:rsidRPr="000F3F1B">
              <w:rPr>
                <w:rFonts w:ascii="Times New Roman" w:hAnsi="Times New Roman" w:cs="Times New Roman"/>
                <w:sz w:val="24"/>
                <w:szCs w:val="24"/>
              </w:rPr>
              <w:t>т</w:t>
            </w:r>
            <w:r w:rsidRPr="000F3F1B">
              <w:rPr>
                <w:rFonts w:ascii="Times New Roman" w:hAnsi="Times New Roman" w:cs="Times New Roman"/>
                <w:sz w:val="24"/>
                <w:szCs w:val="24"/>
              </w:rPr>
              <w:t>ности.</w:t>
            </w:r>
          </w:p>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2. Заблаговременное предотвращение м</w:t>
            </w:r>
            <w:r w:rsidRPr="000F3F1B">
              <w:rPr>
                <w:rFonts w:ascii="Times New Roman" w:hAnsi="Times New Roman" w:cs="Times New Roman"/>
                <w:sz w:val="24"/>
                <w:szCs w:val="24"/>
              </w:rPr>
              <w:t>е</w:t>
            </w:r>
            <w:r w:rsidRPr="000F3F1B">
              <w:rPr>
                <w:rFonts w:ascii="Times New Roman" w:hAnsi="Times New Roman" w:cs="Times New Roman"/>
                <w:sz w:val="24"/>
                <w:szCs w:val="24"/>
              </w:rPr>
              <w:t>жэтнических конфликтов и проявлений экстремизма путем целен</w:t>
            </w:r>
            <w:r w:rsidRPr="000F3F1B">
              <w:rPr>
                <w:rFonts w:ascii="Times New Roman" w:hAnsi="Times New Roman" w:cs="Times New Roman"/>
                <w:sz w:val="24"/>
                <w:szCs w:val="24"/>
              </w:rPr>
              <w:t>а</w:t>
            </w:r>
            <w:r w:rsidRPr="000F3F1B">
              <w:rPr>
                <w:rFonts w:ascii="Times New Roman" w:hAnsi="Times New Roman" w:cs="Times New Roman"/>
                <w:sz w:val="24"/>
                <w:szCs w:val="24"/>
              </w:rPr>
              <w:t>правленной п</w:t>
            </w:r>
            <w:r w:rsidRPr="000F3F1B">
              <w:rPr>
                <w:rFonts w:ascii="Times New Roman" w:hAnsi="Times New Roman" w:cs="Times New Roman"/>
                <w:sz w:val="24"/>
                <w:szCs w:val="24"/>
              </w:rPr>
              <w:t>о</w:t>
            </w:r>
            <w:r w:rsidRPr="000F3F1B">
              <w:rPr>
                <w:rFonts w:ascii="Times New Roman" w:hAnsi="Times New Roman" w:cs="Times New Roman"/>
                <w:sz w:val="24"/>
                <w:szCs w:val="24"/>
              </w:rPr>
              <w:t>зитивной деятельности региональных вл</w:t>
            </w:r>
            <w:r w:rsidRPr="000F3F1B">
              <w:rPr>
                <w:rFonts w:ascii="Times New Roman" w:hAnsi="Times New Roman" w:cs="Times New Roman"/>
                <w:sz w:val="24"/>
                <w:szCs w:val="24"/>
              </w:rPr>
              <w:t>а</w:t>
            </w:r>
            <w:r w:rsidRPr="000F3F1B">
              <w:rPr>
                <w:rFonts w:ascii="Times New Roman" w:hAnsi="Times New Roman" w:cs="Times New Roman"/>
                <w:sz w:val="24"/>
                <w:szCs w:val="24"/>
              </w:rPr>
              <w:t>стей и гражданского общества.</w:t>
            </w:r>
          </w:p>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 xml:space="preserve">3. Действие Федеральной целевой </w:t>
            </w:r>
            <w:hyperlink r:id="rId15" w:history="1">
              <w:r w:rsidRPr="000F3F1B">
                <w:rPr>
                  <w:rFonts w:ascii="Times New Roman" w:hAnsi="Times New Roman" w:cs="Times New Roman"/>
                  <w:color w:val="0000FF"/>
                  <w:sz w:val="24"/>
                  <w:szCs w:val="24"/>
                </w:rPr>
                <w:t>программы</w:t>
              </w:r>
            </w:hyperlink>
            <w:r w:rsidRPr="000F3F1B">
              <w:rPr>
                <w:rFonts w:ascii="Times New Roman" w:hAnsi="Times New Roman" w:cs="Times New Roman"/>
                <w:sz w:val="24"/>
                <w:szCs w:val="24"/>
              </w:rPr>
              <w:t xml:space="preserve"> "Укре</w:t>
            </w:r>
            <w:r w:rsidRPr="000F3F1B">
              <w:rPr>
                <w:rFonts w:ascii="Times New Roman" w:hAnsi="Times New Roman" w:cs="Times New Roman"/>
                <w:sz w:val="24"/>
                <w:szCs w:val="24"/>
              </w:rPr>
              <w:t>п</w:t>
            </w:r>
            <w:r w:rsidRPr="000F3F1B">
              <w:rPr>
                <w:rFonts w:ascii="Times New Roman" w:hAnsi="Times New Roman" w:cs="Times New Roman"/>
                <w:sz w:val="24"/>
                <w:szCs w:val="24"/>
              </w:rPr>
              <w:t>ление единства российской нации и этнокультурное развитие народов России (2014 - 2020 годы)".</w:t>
            </w:r>
          </w:p>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4. Эффективная адаптация и интеграция мигрантов в региональное сообщество</w:t>
            </w:r>
          </w:p>
        </w:tc>
        <w:tc>
          <w:tcPr>
            <w:tcW w:w="4962"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1. Постепенное обострение межэтнической н</w:t>
            </w:r>
            <w:r w:rsidRPr="000F3F1B">
              <w:rPr>
                <w:rFonts w:ascii="Times New Roman" w:hAnsi="Times New Roman" w:cs="Times New Roman"/>
                <w:sz w:val="24"/>
                <w:szCs w:val="24"/>
              </w:rPr>
              <w:t>а</w:t>
            </w:r>
            <w:r w:rsidRPr="000F3F1B">
              <w:rPr>
                <w:rFonts w:ascii="Times New Roman" w:hAnsi="Times New Roman" w:cs="Times New Roman"/>
                <w:sz w:val="24"/>
                <w:szCs w:val="24"/>
              </w:rPr>
              <w:t>пряженности в связи с усилением полиэтни</w:t>
            </w:r>
            <w:r w:rsidRPr="000F3F1B">
              <w:rPr>
                <w:rFonts w:ascii="Times New Roman" w:hAnsi="Times New Roman" w:cs="Times New Roman"/>
                <w:sz w:val="24"/>
                <w:szCs w:val="24"/>
              </w:rPr>
              <w:t>ч</w:t>
            </w:r>
            <w:r w:rsidRPr="000F3F1B">
              <w:rPr>
                <w:rFonts w:ascii="Times New Roman" w:hAnsi="Times New Roman" w:cs="Times New Roman"/>
                <w:sz w:val="24"/>
                <w:szCs w:val="24"/>
              </w:rPr>
              <w:t>ности.</w:t>
            </w:r>
          </w:p>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2. Нелегальная миграция представителей ра</w:t>
            </w:r>
            <w:r w:rsidRPr="000F3F1B">
              <w:rPr>
                <w:rFonts w:ascii="Times New Roman" w:hAnsi="Times New Roman" w:cs="Times New Roman"/>
                <w:sz w:val="24"/>
                <w:szCs w:val="24"/>
              </w:rPr>
              <w:t>з</w:t>
            </w:r>
            <w:r w:rsidRPr="000F3F1B">
              <w:rPr>
                <w:rFonts w:ascii="Times New Roman" w:hAnsi="Times New Roman" w:cs="Times New Roman"/>
                <w:sz w:val="24"/>
                <w:szCs w:val="24"/>
              </w:rPr>
              <w:t>ных этносов.</w:t>
            </w:r>
          </w:p>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3. Политизация этнического и религиозн</w:t>
            </w:r>
            <w:r w:rsidRPr="000F3F1B">
              <w:rPr>
                <w:rFonts w:ascii="Times New Roman" w:hAnsi="Times New Roman" w:cs="Times New Roman"/>
                <w:sz w:val="24"/>
                <w:szCs w:val="24"/>
              </w:rPr>
              <w:t>о</w:t>
            </w:r>
            <w:r w:rsidRPr="000F3F1B">
              <w:rPr>
                <w:rFonts w:ascii="Times New Roman" w:hAnsi="Times New Roman" w:cs="Times New Roman"/>
                <w:sz w:val="24"/>
                <w:szCs w:val="24"/>
              </w:rPr>
              <w:t>го факторов.</w:t>
            </w:r>
          </w:p>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4. Распространенность негативных ст</w:t>
            </w:r>
            <w:r w:rsidRPr="000F3F1B">
              <w:rPr>
                <w:rFonts w:ascii="Times New Roman" w:hAnsi="Times New Roman" w:cs="Times New Roman"/>
                <w:sz w:val="24"/>
                <w:szCs w:val="24"/>
              </w:rPr>
              <w:t>е</w:t>
            </w:r>
            <w:r w:rsidRPr="000F3F1B">
              <w:rPr>
                <w:rFonts w:ascii="Times New Roman" w:hAnsi="Times New Roman" w:cs="Times New Roman"/>
                <w:sz w:val="24"/>
                <w:szCs w:val="24"/>
              </w:rPr>
              <w:t>реотипов в отношении других народов</w:t>
            </w:r>
          </w:p>
        </w:tc>
      </w:tr>
      <w:tr w:rsidR="000F3F1B" w:rsidRPr="00E71464" w:rsidTr="000F3F1B">
        <w:tc>
          <w:tcPr>
            <w:tcW w:w="10660" w:type="dxa"/>
            <w:gridSpan w:val="2"/>
          </w:tcPr>
          <w:p w:rsidR="000F3F1B" w:rsidRPr="000F3F1B" w:rsidRDefault="000F3F1B">
            <w:pPr>
              <w:pStyle w:val="ConsPlusNormal"/>
              <w:jc w:val="center"/>
              <w:outlineLvl w:val="3"/>
              <w:rPr>
                <w:rFonts w:ascii="Times New Roman" w:hAnsi="Times New Roman" w:cs="Times New Roman"/>
                <w:sz w:val="24"/>
                <w:szCs w:val="24"/>
              </w:rPr>
            </w:pPr>
            <w:r w:rsidRPr="000F3F1B">
              <w:rPr>
                <w:rFonts w:ascii="Times New Roman" w:hAnsi="Times New Roman" w:cs="Times New Roman"/>
                <w:sz w:val="24"/>
                <w:szCs w:val="24"/>
              </w:rPr>
              <w:t>Социальная инфраструктура</w:t>
            </w:r>
          </w:p>
        </w:tc>
      </w:tr>
      <w:tr w:rsidR="000F3F1B" w:rsidRPr="00E71464" w:rsidTr="000F3F1B">
        <w:tc>
          <w:tcPr>
            <w:tcW w:w="10660" w:type="dxa"/>
            <w:gridSpan w:val="2"/>
          </w:tcPr>
          <w:p w:rsidR="000F3F1B" w:rsidRPr="000F3F1B" w:rsidRDefault="000F3F1B">
            <w:pPr>
              <w:pStyle w:val="ConsPlusNormal"/>
              <w:jc w:val="center"/>
              <w:outlineLvl w:val="4"/>
              <w:rPr>
                <w:rFonts w:ascii="Times New Roman" w:hAnsi="Times New Roman" w:cs="Times New Roman"/>
                <w:sz w:val="24"/>
                <w:szCs w:val="24"/>
              </w:rPr>
            </w:pPr>
            <w:r w:rsidRPr="000F3F1B">
              <w:rPr>
                <w:rFonts w:ascii="Times New Roman" w:hAnsi="Times New Roman" w:cs="Times New Roman"/>
                <w:sz w:val="24"/>
                <w:szCs w:val="24"/>
              </w:rPr>
              <w:t>Здравоохранение</w:t>
            </w:r>
          </w:p>
        </w:tc>
      </w:tr>
      <w:tr w:rsidR="000F3F1B" w:rsidRPr="00E71464" w:rsidTr="000F3F1B">
        <w:tc>
          <w:tcPr>
            <w:tcW w:w="5698"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Сильные стороны</w:t>
            </w:r>
          </w:p>
        </w:tc>
        <w:tc>
          <w:tcPr>
            <w:tcW w:w="4962"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Слабые стороны</w:t>
            </w:r>
          </w:p>
        </w:tc>
      </w:tr>
      <w:tr w:rsidR="000F3F1B" w:rsidRPr="00E71464" w:rsidTr="000F3F1B">
        <w:tc>
          <w:tcPr>
            <w:tcW w:w="5698"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1. В последние годы во Владимирской области увел</w:t>
            </w:r>
            <w:r w:rsidRPr="000F3F1B">
              <w:rPr>
                <w:rFonts w:ascii="Times New Roman" w:hAnsi="Times New Roman" w:cs="Times New Roman"/>
                <w:sz w:val="24"/>
                <w:szCs w:val="24"/>
              </w:rPr>
              <w:t>и</w:t>
            </w:r>
            <w:r w:rsidRPr="000F3F1B">
              <w:rPr>
                <w:rFonts w:ascii="Times New Roman" w:hAnsi="Times New Roman" w:cs="Times New Roman"/>
                <w:sz w:val="24"/>
                <w:szCs w:val="24"/>
              </w:rPr>
              <w:t>чилась рождаемость, замедл</w:t>
            </w:r>
            <w:r w:rsidRPr="000F3F1B">
              <w:rPr>
                <w:rFonts w:ascii="Times New Roman" w:hAnsi="Times New Roman" w:cs="Times New Roman"/>
                <w:sz w:val="24"/>
                <w:szCs w:val="24"/>
              </w:rPr>
              <w:t>и</w:t>
            </w:r>
            <w:r w:rsidRPr="000F3F1B">
              <w:rPr>
                <w:rFonts w:ascii="Times New Roman" w:hAnsi="Times New Roman" w:cs="Times New Roman"/>
                <w:sz w:val="24"/>
                <w:szCs w:val="24"/>
              </w:rPr>
              <w:t>лись темпы роста общей смертности.</w:t>
            </w:r>
          </w:p>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2. Обеспечено сохранение кадрового потенциала в здравоохранении.</w:t>
            </w:r>
          </w:p>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3. Модернизация системы здравоохранения обеспеч</w:t>
            </w:r>
            <w:r w:rsidRPr="000F3F1B">
              <w:rPr>
                <w:rFonts w:ascii="Times New Roman" w:hAnsi="Times New Roman" w:cs="Times New Roman"/>
                <w:sz w:val="24"/>
                <w:szCs w:val="24"/>
              </w:rPr>
              <w:t>и</w:t>
            </w:r>
            <w:r w:rsidRPr="000F3F1B">
              <w:rPr>
                <w:rFonts w:ascii="Times New Roman" w:hAnsi="Times New Roman" w:cs="Times New Roman"/>
                <w:sz w:val="24"/>
                <w:szCs w:val="24"/>
              </w:rPr>
              <w:t>вает улучшение качества м</w:t>
            </w:r>
            <w:r w:rsidRPr="000F3F1B">
              <w:rPr>
                <w:rFonts w:ascii="Times New Roman" w:hAnsi="Times New Roman" w:cs="Times New Roman"/>
                <w:sz w:val="24"/>
                <w:szCs w:val="24"/>
              </w:rPr>
              <w:t>е</w:t>
            </w:r>
            <w:r w:rsidRPr="000F3F1B">
              <w:rPr>
                <w:rFonts w:ascii="Times New Roman" w:hAnsi="Times New Roman" w:cs="Times New Roman"/>
                <w:sz w:val="24"/>
                <w:szCs w:val="24"/>
              </w:rPr>
              <w:t>дицинской помощи.</w:t>
            </w:r>
          </w:p>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4. Диспансеризация детского населения области п</w:t>
            </w:r>
            <w:r w:rsidRPr="000F3F1B">
              <w:rPr>
                <w:rFonts w:ascii="Times New Roman" w:hAnsi="Times New Roman" w:cs="Times New Roman"/>
                <w:sz w:val="24"/>
                <w:szCs w:val="24"/>
              </w:rPr>
              <w:t>о</w:t>
            </w:r>
            <w:r w:rsidRPr="000F3F1B">
              <w:rPr>
                <w:rFonts w:ascii="Times New Roman" w:hAnsi="Times New Roman" w:cs="Times New Roman"/>
                <w:sz w:val="24"/>
                <w:szCs w:val="24"/>
              </w:rPr>
              <w:t>з</w:t>
            </w:r>
            <w:r w:rsidRPr="000F3F1B">
              <w:rPr>
                <w:rFonts w:ascii="Times New Roman" w:hAnsi="Times New Roman" w:cs="Times New Roman"/>
                <w:sz w:val="24"/>
                <w:szCs w:val="24"/>
              </w:rPr>
              <w:lastRenderedPageBreak/>
              <w:t>воляет улучшать здоровье подрастающего покол</w:t>
            </w:r>
            <w:r w:rsidRPr="000F3F1B">
              <w:rPr>
                <w:rFonts w:ascii="Times New Roman" w:hAnsi="Times New Roman" w:cs="Times New Roman"/>
                <w:sz w:val="24"/>
                <w:szCs w:val="24"/>
              </w:rPr>
              <w:t>е</w:t>
            </w:r>
            <w:r w:rsidRPr="000F3F1B">
              <w:rPr>
                <w:rFonts w:ascii="Times New Roman" w:hAnsi="Times New Roman" w:cs="Times New Roman"/>
                <w:sz w:val="24"/>
                <w:szCs w:val="24"/>
              </w:rPr>
              <w:t>ния.</w:t>
            </w:r>
          </w:p>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5. Мероприятия по снижению смертности от болезней системы кровообращения, онкологических, инфекц</w:t>
            </w:r>
            <w:r w:rsidRPr="000F3F1B">
              <w:rPr>
                <w:rFonts w:ascii="Times New Roman" w:hAnsi="Times New Roman" w:cs="Times New Roman"/>
                <w:sz w:val="24"/>
                <w:szCs w:val="24"/>
              </w:rPr>
              <w:t>и</w:t>
            </w:r>
            <w:r w:rsidRPr="000F3F1B">
              <w:rPr>
                <w:rFonts w:ascii="Times New Roman" w:hAnsi="Times New Roman" w:cs="Times New Roman"/>
                <w:sz w:val="24"/>
                <w:szCs w:val="24"/>
              </w:rPr>
              <w:t>онных заболеваний сохраняют здоровье населения</w:t>
            </w:r>
          </w:p>
        </w:tc>
        <w:tc>
          <w:tcPr>
            <w:tcW w:w="4962"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lastRenderedPageBreak/>
              <w:t>1. Сокращение населения имеет долговреме</w:t>
            </w:r>
            <w:r w:rsidRPr="000F3F1B">
              <w:rPr>
                <w:rFonts w:ascii="Times New Roman" w:hAnsi="Times New Roman" w:cs="Times New Roman"/>
                <w:sz w:val="24"/>
                <w:szCs w:val="24"/>
              </w:rPr>
              <w:t>н</w:t>
            </w:r>
            <w:r w:rsidRPr="000F3F1B">
              <w:rPr>
                <w:rFonts w:ascii="Times New Roman" w:hAnsi="Times New Roman" w:cs="Times New Roman"/>
                <w:sz w:val="24"/>
                <w:szCs w:val="24"/>
              </w:rPr>
              <w:t>ный и устойчивый характер, что сн</w:t>
            </w:r>
            <w:r w:rsidRPr="000F3F1B">
              <w:rPr>
                <w:rFonts w:ascii="Times New Roman" w:hAnsi="Times New Roman" w:cs="Times New Roman"/>
                <w:sz w:val="24"/>
                <w:szCs w:val="24"/>
              </w:rPr>
              <w:t>и</w:t>
            </w:r>
            <w:r w:rsidRPr="000F3F1B">
              <w:rPr>
                <w:rFonts w:ascii="Times New Roman" w:hAnsi="Times New Roman" w:cs="Times New Roman"/>
                <w:sz w:val="24"/>
                <w:szCs w:val="24"/>
              </w:rPr>
              <w:t>жает долю трудоспособного населения в регионе.</w:t>
            </w:r>
          </w:p>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2. Важнейшей проблемой здоровья взро</w:t>
            </w:r>
            <w:r w:rsidRPr="000F3F1B">
              <w:rPr>
                <w:rFonts w:ascii="Times New Roman" w:hAnsi="Times New Roman" w:cs="Times New Roman"/>
                <w:sz w:val="24"/>
                <w:szCs w:val="24"/>
              </w:rPr>
              <w:t>с</w:t>
            </w:r>
            <w:r w:rsidRPr="000F3F1B">
              <w:rPr>
                <w:rFonts w:ascii="Times New Roman" w:hAnsi="Times New Roman" w:cs="Times New Roman"/>
                <w:sz w:val="24"/>
                <w:szCs w:val="24"/>
              </w:rPr>
              <w:t>лого населения области являются болезни системы кровообращения и занимают лидирующую п</w:t>
            </w:r>
            <w:r w:rsidRPr="000F3F1B">
              <w:rPr>
                <w:rFonts w:ascii="Times New Roman" w:hAnsi="Times New Roman" w:cs="Times New Roman"/>
                <w:sz w:val="24"/>
                <w:szCs w:val="24"/>
              </w:rPr>
              <w:t>о</w:t>
            </w:r>
            <w:r w:rsidRPr="000F3F1B">
              <w:rPr>
                <w:rFonts w:ascii="Times New Roman" w:hAnsi="Times New Roman" w:cs="Times New Roman"/>
                <w:sz w:val="24"/>
                <w:szCs w:val="24"/>
              </w:rPr>
              <w:t>зицию в структуре первичного выхода на и</w:t>
            </w:r>
            <w:r w:rsidRPr="000F3F1B">
              <w:rPr>
                <w:rFonts w:ascii="Times New Roman" w:hAnsi="Times New Roman" w:cs="Times New Roman"/>
                <w:sz w:val="24"/>
                <w:szCs w:val="24"/>
              </w:rPr>
              <w:t>н</w:t>
            </w:r>
            <w:r w:rsidRPr="000F3F1B">
              <w:rPr>
                <w:rFonts w:ascii="Times New Roman" w:hAnsi="Times New Roman" w:cs="Times New Roman"/>
                <w:sz w:val="24"/>
                <w:szCs w:val="24"/>
              </w:rPr>
              <w:t>валидность.</w:t>
            </w:r>
          </w:p>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lastRenderedPageBreak/>
              <w:t>3. Усиливается гендерное неравенство в во</w:t>
            </w:r>
            <w:r w:rsidRPr="000F3F1B">
              <w:rPr>
                <w:rFonts w:ascii="Times New Roman" w:hAnsi="Times New Roman" w:cs="Times New Roman"/>
                <w:sz w:val="24"/>
                <w:szCs w:val="24"/>
              </w:rPr>
              <w:t>з</w:t>
            </w:r>
            <w:r w:rsidRPr="000F3F1B">
              <w:rPr>
                <w:rFonts w:ascii="Times New Roman" w:hAnsi="Times New Roman" w:cs="Times New Roman"/>
                <w:sz w:val="24"/>
                <w:szCs w:val="24"/>
              </w:rPr>
              <w:t>растном составе населения.</w:t>
            </w:r>
          </w:p>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4. Снижается количество мужчин брачного возраста.</w:t>
            </w:r>
          </w:p>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5. Материальное состояние учреждений здр</w:t>
            </w:r>
            <w:r w:rsidRPr="000F3F1B">
              <w:rPr>
                <w:rFonts w:ascii="Times New Roman" w:hAnsi="Times New Roman" w:cs="Times New Roman"/>
                <w:sz w:val="24"/>
                <w:szCs w:val="24"/>
              </w:rPr>
              <w:t>а</w:t>
            </w:r>
            <w:r w:rsidRPr="000F3F1B">
              <w:rPr>
                <w:rFonts w:ascii="Times New Roman" w:hAnsi="Times New Roman" w:cs="Times New Roman"/>
                <w:sz w:val="24"/>
                <w:szCs w:val="24"/>
              </w:rPr>
              <w:t>воохранения не соответствует сложности р</w:t>
            </w:r>
            <w:r w:rsidRPr="000F3F1B">
              <w:rPr>
                <w:rFonts w:ascii="Times New Roman" w:hAnsi="Times New Roman" w:cs="Times New Roman"/>
                <w:sz w:val="24"/>
                <w:szCs w:val="24"/>
              </w:rPr>
              <w:t>е</w:t>
            </w:r>
            <w:r w:rsidRPr="000F3F1B">
              <w:rPr>
                <w:rFonts w:ascii="Times New Roman" w:hAnsi="Times New Roman" w:cs="Times New Roman"/>
                <w:sz w:val="24"/>
                <w:szCs w:val="24"/>
              </w:rPr>
              <w:t>шаемых задач. Не наблюдается взаимосвязи между объемами капитальных расходов и уровнем социально-экономического развития региона, р</w:t>
            </w:r>
            <w:r w:rsidRPr="000F3F1B">
              <w:rPr>
                <w:rFonts w:ascii="Times New Roman" w:hAnsi="Times New Roman" w:cs="Times New Roman"/>
                <w:sz w:val="24"/>
                <w:szCs w:val="24"/>
              </w:rPr>
              <w:t>е</w:t>
            </w:r>
            <w:r w:rsidRPr="000F3F1B">
              <w:rPr>
                <w:rFonts w:ascii="Times New Roman" w:hAnsi="Times New Roman" w:cs="Times New Roman"/>
                <w:sz w:val="24"/>
                <w:szCs w:val="24"/>
              </w:rPr>
              <w:t>сурсной обеспеченностью, уровнем заб</w:t>
            </w:r>
            <w:r w:rsidRPr="000F3F1B">
              <w:rPr>
                <w:rFonts w:ascii="Times New Roman" w:hAnsi="Times New Roman" w:cs="Times New Roman"/>
                <w:sz w:val="24"/>
                <w:szCs w:val="24"/>
              </w:rPr>
              <w:t>о</w:t>
            </w:r>
            <w:r w:rsidRPr="000F3F1B">
              <w:rPr>
                <w:rFonts w:ascii="Times New Roman" w:hAnsi="Times New Roman" w:cs="Times New Roman"/>
                <w:sz w:val="24"/>
                <w:szCs w:val="24"/>
              </w:rPr>
              <w:t>леваемости.</w:t>
            </w:r>
          </w:p>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6. Наблюдается отток медицинских кадров, дефицит врачебного и среднего м</w:t>
            </w:r>
            <w:r w:rsidRPr="000F3F1B">
              <w:rPr>
                <w:rFonts w:ascii="Times New Roman" w:hAnsi="Times New Roman" w:cs="Times New Roman"/>
                <w:sz w:val="24"/>
                <w:szCs w:val="24"/>
              </w:rPr>
              <w:t>е</w:t>
            </w:r>
            <w:r w:rsidRPr="000F3F1B">
              <w:rPr>
                <w:rFonts w:ascii="Times New Roman" w:hAnsi="Times New Roman" w:cs="Times New Roman"/>
                <w:sz w:val="24"/>
                <w:szCs w:val="24"/>
              </w:rPr>
              <w:t>дицинского персонала, невозврат молодых специалистов в отрасль, недостаточная социальная защита м</w:t>
            </w:r>
            <w:r w:rsidRPr="000F3F1B">
              <w:rPr>
                <w:rFonts w:ascii="Times New Roman" w:hAnsi="Times New Roman" w:cs="Times New Roman"/>
                <w:sz w:val="24"/>
                <w:szCs w:val="24"/>
              </w:rPr>
              <w:t>е</w:t>
            </w:r>
            <w:r w:rsidRPr="000F3F1B">
              <w:rPr>
                <w:rFonts w:ascii="Times New Roman" w:hAnsi="Times New Roman" w:cs="Times New Roman"/>
                <w:sz w:val="24"/>
                <w:szCs w:val="24"/>
              </w:rPr>
              <w:t>дицинских работн</w:t>
            </w:r>
            <w:r w:rsidRPr="000F3F1B">
              <w:rPr>
                <w:rFonts w:ascii="Times New Roman" w:hAnsi="Times New Roman" w:cs="Times New Roman"/>
                <w:sz w:val="24"/>
                <w:szCs w:val="24"/>
              </w:rPr>
              <w:t>и</w:t>
            </w:r>
            <w:r w:rsidRPr="000F3F1B">
              <w:rPr>
                <w:rFonts w:ascii="Times New Roman" w:hAnsi="Times New Roman" w:cs="Times New Roman"/>
                <w:sz w:val="24"/>
                <w:szCs w:val="24"/>
              </w:rPr>
              <w:t>ков, снижение престижа профессии мед</w:t>
            </w:r>
            <w:r w:rsidRPr="000F3F1B">
              <w:rPr>
                <w:rFonts w:ascii="Times New Roman" w:hAnsi="Times New Roman" w:cs="Times New Roman"/>
                <w:sz w:val="24"/>
                <w:szCs w:val="24"/>
              </w:rPr>
              <w:t>и</w:t>
            </w:r>
            <w:r w:rsidRPr="000F3F1B">
              <w:rPr>
                <w:rFonts w:ascii="Times New Roman" w:hAnsi="Times New Roman" w:cs="Times New Roman"/>
                <w:sz w:val="24"/>
                <w:szCs w:val="24"/>
              </w:rPr>
              <w:t>цинского работника.</w:t>
            </w:r>
          </w:p>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7. Льготное обеспечение населения лекарс</w:t>
            </w:r>
            <w:r w:rsidRPr="000F3F1B">
              <w:rPr>
                <w:rFonts w:ascii="Times New Roman" w:hAnsi="Times New Roman" w:cs="Times New Roman"/>
                <w:sz w:val="24"/>
                <w:szCs w:val="24"/>
              </w:rPr>
              <w:t>т</w:t>
            </w:r>
            <w:r w:rsidRPr="000F3F1B">
              <w:rPr>
                <w:rFonts w:ascii="Times New Roman" w:hAnsi="Times New Roman" w:cs="Times New Roman"/>
                <w:sz w:val="24"/>
                <w:szCs w:val="24"/>
              </w:rPr>
              <w:t>венными средствами в условиях дефицита ф</w:t>
            </w:r>
            <w:r w:rsidRPr="000F3F1B">
              <w:rPr>
                <w:rFonts w:ascii="Times New Roman" w:hAnsi="Times New Roman" w:cs="Times New Roman"/>
                <w:sz w:val="24"/>
                <w:szCs w:val="24"/>
              </w:rPr>
              <w:t>и</w:t>
            </w:r>
            <w:r w:rsidRPr="000F3F1B">
              <w:rPr>
                <w:rFonts w:ascii="Times New Roman" w:hAnsi="Times New Roman" w:cs="Times New Roman"/>
                <w:sz w:val="24"/>
                <w:szCs w:val="24"/>
              </w:rPr>
              <w:t>нансирования и постоянного ув</w:t>
            </w:r>
            <w:r w:rsidRPr="000F3F1B">
              <w:rPr>
                <w:rFonts w:ascii="Times New Roman" w:hAnsi="Times New Roman" w:cs="Times New Roman"/>
                <w:sz w:val="24"/>
                <w:szCs w:val="24"/>
              </w:rPr>
              <w:t>е</w:t>
            </w:r>
            <w:r w:rsidRPr="000F3F1B">
              <w:rPr>
                <w:rFonts w:ascii="Times New Roman" w:hAnsi="Times New Roman" w:cs="Times New Roman"/>
                <w:sz w:val="24"/>
                <w:szCs w:val="24"/>
              </w:rPr>
              <w:t>личения числа льготополучателей не ре</w:t>
            </w:r>
            <w:r w:rsidRPr="000F3F1B">
              <w:rPr>
                <w:rFonts w:ascii="Times New Roman" w:hAnsi="Times New Roman" w:cs="Times New Roman"/>
                <w:sz w:val="24"/>
                <w:szCs w:val="24"/>
              </w:rPr>
              <w:t>а</w:t>
            </w:r>
            <w:r w:rsidRPr="000F3F1B">
              <w:rPr>
                <w:rFonts w:ascii="Times New Roman" w:hAnsi="Times New Roman" w:cs="Times New Roman"/>
                <w:sz w:val="24"/>
                <w:szCs w:val="24"/>
              </w:rPr>
              <w:t>лизуется</w:t>
            </w:r>
          </w:p>
        </w:tc>
      </w:tr>
      <w:tr w:rsidR="000F3F1B" w:rsidRPr="00E71464" w:rsidTr="000F3F1B">
        <w:tc>
          <w:tcPr>
            <w:tcW w:w="5698"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lastRenderedPageBreak/>
              <w:t>Возможности</w:t>
            </w:r>
          </w:p>
        </w:tc>
        <w:tc>
          <w:tcPr>
            <w:tcW w:w="4962"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Угрозы</w:t>
            </w:r>
          </w:p>
        </w:tc>
      </w:tr>
      <w:tr w:rsidR="000F3F1B" w:rsidRPr="00E71464" w:rsidTr="000F3F1B">
        <w:tc>
          <w:tcPr>
            <w:tcW w:w="5698"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1. Непрерывное совершенствование мат</w:t>
            </w:r>
            <w:r w:rsidRPr="000F3F1B">
              <w:rPr>
                <w:rFonts w:ascii="Times New Roman" w:hAnsi="Times New Roman" w:cs="Times New Roman"/>
                <w:sz w:val="24"/>
                <w:szCs w:val="24"/>
              </w:rPr>
              <w:t>е</w:t>
            </w:r>
            <w:r w:rsidRPr="000F3F1B">
              <w:rPr>
                <w:rFonts w:ascii="Times New Roman" w:hAnsi="Times New Roman" w:cs="Times New Roman"/>
                <w:sz w:val="24"/>
                <w:szCs w:val="24"/>
              </w:rPr>
              <w:t>риально-технической базы лечебно-профилактических учре</w:t>
            </w:r>
            <w:r w:rsidRPr="000F3F1B">
              <w:rPr>
                <w:rFonts w:ascii="Times New Roman" w:hAnsi="Times New Roman" w:cs="Times New Roman"/>
                <w:sz w:val="24"/>
                <w:szCs w:val="24"/>
              </w:rPr>
              <w:t>ж</w:t>
            </w:r>
            <w:r w:rsidRPr="000F3F1B">
              <w:rPr>
                <w:rFonts w:ascii="Times New Roman" w:hAnsi="Times New Roman" w:cs="Times New Roman"/>
                <w:sz w:val="24"/>
                <w:szCs w:val="24"/>
              </w:rPr>
              <w:t>дений области.</w:t>
            </w:r>
          </w:p>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2. Информационные ресурсы системы здравоохран</w:t>
            </w:r>
            <w:r w:rsidRPr="000F3F1B">
              <w:rPr>
                <w:rFonts w:ascii="Times New Roman" w:hAnsi="Times New Roman" w:cs="Times New Roman"/>
                <w:sz w:val="24"/>
                <w:szCs w:val="24"/>
              </w:rPr>
              <w:t>е</w:t>
            </w:r>
            <w:r w:rsidRPr="000F3F1B">
              <w:rPr>
                <w:rFonts w:ascii="Times New Roman" w:hAnsi="Times New Roman" w:cs="Times New Roman"/>
                <w:sz w:val="24"/>
                <w:szCs w:val="24"/>
              </w:rPr>
              <w:t>ния области открывают возможности обеспечения г</w:t>
            </w:r>
            <w:r w:rsidRPr="000F3F1B">
              <w:rPr>
                <w:rFonts w:ascii="Times New Roman" w:hAnsi="Times New Roman" w:cs="Times New Roman"/>
                <w:sz w:val="24"/>
                <w:szCs w:val="24"/>
              </w:rPr>
              <w:t>о</w:t>
            </w:r>
            <w:r w:rsidRPr="000F3F1B">
              <w:rPr>
                <w:rFonts w:ascii="Times New Roman" w:hAnsi="Times New Roman" w:cs="Times New Roman"/>
                <w:sz w:val="24"/>
                <w:szCs w:val="24"/>
              </w:rPr>
              <w:t>сударственных услуг через Интернет.</w:t>
            </w:r>
          </w:p>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3. Вовлечение в процесс оказания медицинской п</w:t>
            </w:r>
            <w:r w:rsidRPr="000F3F1B">
              <w:rPr>
                <w:rFonts w:ascii="Times New Roman" w:hAnsi="Times New Roman" w:cs="Times New Roman"/>
                <w:sz w:val="24"/>
                <w:szCs w:val="24"/>
              </w:rPr>
              <w:t>о</w:t>
            </w:r>
            <w:r w:rsidRPr="000F3F1B">
              <w:rPr>
                <w:rFonts w:ascii="Times New Roman" w:hAnsi="Times New Roman" w:cs="Times New Roman"/>
                <w:sz w:val="24"/>
                <w:szCs w:val="24"/>
              </w:rPr>
              <w:t>мощи (на уровне доврачебной) персонала служб жи</w:t>
            </w:r>
            <w:r w:rsidRPr="000F3F1B">
              <w:rPr>
                <w:rFonts w:ascii="Times New Roman" w:hAnsi="Times New Roman" w:cs="Times New Roman"/>
                <w:sz w:val="24"/>
                <w:szCs w:val="24"/>
              </w:rPr>
              <w:t>з</w:t>
            </w:r>
            <w:r w:rsidRPr="000F3F1B">
              <w:rPr>
                <w:rFonts w:ascii="Times New Roman" w:hAnsi="Times New Roman" w:cs="Times New Roman"/>
                <w:sz w:val="24"/>
                <w:szCs w:val="24"/>
              </w:rPr>
              <w:t>необеспечения (м</w:t>
            </w:r>
            <w:r w:rsidRPr="000F3F1B">
              <w:rPr>
                <w:rFonts w:ascii="Times New Roman" w:hAnsi="Times New Roman" w:cs="Times New Roman"/>
                <w:sz w:val="24"/>
                <w:szCs w:val="24"/>
              </w:rPr>
              <w:t>и</w:t>
            </w:r>
            <w:r w:rsidRPr="000F3F1B">
              <w:rPr>
                <w:rFonts w:ascii="Times New Roman" w:hAnsi="Times New Roman" w:cs="Times New Roman"/>
                <w:sz w:val="24"/>
                <w:szCs w:val="24"/>
              </w:rPr>
              <w:t>лиция, государственная инспекция по безопасности дорожного движения, государстве</w:t>
            </w:r>
            <w:r w:rsidRPr="000F3F1B">
              <w:rPr>
                <w:rFonts w:ascii="Times New Roman" w:hAnsi="Times New Roman" w:cs="Times New Roman"/>
                <w:sz w:val="24"/>
                <w:szCs w:val="24"/>
              </w:rPr>
              <w:t>н</w:t>
            </w:r>
            <w:r w:rsidRPr="000F3F1B">
              <w:rPr>
                <w:rFonts w:ascii="Times New Roman" w:hAnsi="Times New Roman" w:cs="Times New Roman"/>
                <w:sz w:val="24"/>
                <w:szCs w:val="24"/>
              </w:rPr>
              <w:t>ная пожарная служба) создают возможность снижения смертности нас</w:t>
            </w:r>
            <w:r w:rsidRPr="000F3F1B">
              <w:rPr>
                <w:rFonts w:ascii="Times New Roman" w:hAnsi="Times New Roman" w:cs="Times New Roman"/>
                <w:sz w:val="24"/>
                <w:szCs w:val="24"/>
              </w:rPr>
              <w:t>е</w:t>
            </w:r>
            <w:r w:rsidRPr="000F3F1B">
              <w:rPr>
                <w:rFonts w:ascii="Times New Roman" w:hAnsi="Times New Roman" w:cs="Times New Roman"/>
                <w:sz w:val="24"/>
                <w:szCs w:val="24"/>
              </w:rPr>
              <w:t>ления.</w:t>
            </w:r>
          </w:p>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4. Участие в реализации мероприятий приоритетного национального проекта "Здоровье" и федеральных ц</w:t>
            </w:r>
            <w:r w:rsidRPr="000F3F1B">
              <w:rPr>
                <w:rFonts w:ascii="Times New Roman" w:hAnsi="Times New Roman" w:cs="Times New Roman"/>
                <w:sz w:val="24"/>
                <w:szCs w:val="24"/>
              </w:rPr>
              <w:t>е</w:t>
            </w:r>
            <w:r w:rsidRPr="000F3F1B">
              <w:rPr>
                <w:rFonts w:ascii="Times New Roman" w:hAnsi="Times New Roman" w:cs="Times New Roman"/>
                <w:sz w:val="24"/>
                <w:szCs w:val="24"/>
              </w:rPr>
              <w:t>левых, государственных программах в сфере здрав</w:t>
            </w:r>
            <w:r w:rsidRPr="000F3F1B">
              <w:rPr>
                <w:rFonts w:ascii="Times New Roman" w:hAnsi="Times New Roman" w:cs="Times New Roman"/>
                <w:sz w:val="24"/>
                <w:szCs w:val="24"/>
              </w:rPr>
              <w:t>о</w:t>
            </w:r>
            <w:r w:rsidRPr="000F3F1B">
              <w:rPr>
                <w:rFonts w:ascii="Times New Roman" w:hAnsi="Times New Roman" w:cs="Times New Roman"/>
                <w:sz w:val="24"/>
                <w:szCs w:val="24"/>
              </w:rPr>
              <w:t>охранения позволяет увеличивать фина</w:t>
            </w:r>
            <w:r w:rsidRPr="000F3F1B">
              <w:rPr>
                <w:rFonts w:ascii="Times New Roman" w:hAnsi="Times New Roman" w:cs="Times New Roman"/>
                <w:sz w:val="24"/>
                <w:szCs w:val="24"/>
              </w:rPr>
              <w:t>н</w:t>
            </w:r>
            <w:r w:rsidRPr="000F3F1B">
              <w:rPr>
                <w:rFonts w:ascii="Times New Roman" w:hAnsi="Times New Roman" w:cs="Times New Roman"/>
                <w:sz w:val="24"/>
                <w:szCs w:val="24"/>
              </w:rPr>
              <w:t>сирование сферы здравоохранения.</w:t>
            </w:r>
          </w:p>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5. Рост числа аптек позволяет совершенствовать л</w:t>
            </w:r>
            <w:r w:rsidRPr="000F3F1B">
              <w:rPr>
                <w:rFonts w:ascii="Times New Roman" w:hAnsi="Times New Roman" w:cs="Times New Roman"/>
                <w:sz w:val="24"/>
                <w:szCs w:val="24"/>
              </w:rPr>
              <w:t>е</w:t>
            </w:r>
            <w:r w:rsidRPr="000F3F1B">
              <w:rPr>
                <w:rFonts w:ascii="Times New Roman" w:hAnsi="Times New Roman" w:cs="Times New Roman"/>
                <w:sz w:val="24"/>
                <w:szCs w:val="24"/>
              </w:rPr>
              <w:t>карственное обеспечение в р</w:t>
            </w:r>
            <w:r w:rsidRPr="000F3F1B">
              <w:rPr>
                <w:rFonts w:ascii="Times New Roman" w:hAnsi="Times New Roman" w:cs="Times New Roman"/>
                <w:sz w:val="24"/>
                <w:szCs w:val="24"/>
              </w:rPr>
              <w:t>е</w:t>
            </w:r>
            <w:r w:rsidRPr="000F3F1B">
              <w:rPr>
                <w:rFonts w:ascii="Times New Roman" w:hAnsi="Times New Roman" w:cs="Times New Roman"/>
                <w:sz w:val="24"/>
                <w:szCs w:val="24"/>
              </w:rPr>
              <w:t>гионе</w:t>
            </w:r>
          </w:p>
        </w:tc>
        <w:tc>
          <w:tcPr>
            <w:tcW w:w="4962"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1. Рост загрязнения окружающей среды создает угрозу здоровому образу жизни и здоровью населения.</w:t>
            </w:r>
          </w:p>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2. Отсутствие национальных традиций в части сохранения здоровья увеличивает нагрузку на систему здравоохранения р</w:t>
            </w:r>
            <w:r w:rsidRPr="000F3F1B">
              <w:rPr>
                <w:rFonts w:ascii="Times New Roman" w:hAnsi="Times New Roman" w:cs="Times New Roman"/>
                <w:sz w:val="24"/>
                <w:szCs w:val="24"/>
              </w:rPr>
              <w:t>е</w:t>
            </w:r>
            <w:r w:rsidRPr="000F3F1B">
              <w:rPr>
                <w:rFonts w:ascii="Times New Roman" w:hAnsi="Times New Roman" w:cs="Times New Roman"/>
                <w:sz w:val="24"/>
                <w:szCs w:val="24"/>
              </w:rPr>
              <w:t>гиона.</w:t>
            </w:r>
          </w:p>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3. Экономические санкции Евросоюза м</w:t>
            </w:r>
            <w:r w:rsidRPr="000F3F1B">
              <w:rPr>
                <w:rFonts w:ascii="Times New Roman" w:hAnsi="Times New Roman" w:cs="Times New Roman"/>
                <w:sz w:val="24"/>
                <w:szCs w:val="24"/>
              </w:rPr>
              <w:t>о</w:t>
            </w:r>
            <w:r w:rsidRPr="000F3F1B">
              <w:rPr>
                <w:rFonts w:ascii="Times New Roman" w:hAnsi="Times New Roman" w:cs="Times New Roman"/>
                <w:sz w:val="24"/>
                <w:szCs w:val="24"/>
              </w:rPr>
              <w:t>гут создать угрозу недофинансирования сферы здравоохранения.</w:t>
            </w:r>
          </w:p>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4. Низкая конкуренция в сфере здравоохран</w:t>
            </w:r>
            <w:r w:rsidRPr="000F3F1B">
              <w:rPr>
                <w:rFonts w:ascii="Times New Roman" w:hAnsi="Times New Roman" w:cs="Times New Roman"/>
                <w:sz w:val="24"/>
                <w:szCs w:val="24"/>
              </w:rPr>
              <w:t>е</w:t>
            </w:r>
            <w:r w:rsidRPr="000F3F1B">
              <w:rPr>
                <w:rFonts w:ascii="Times New Roman" w:hAnsi="Times New Roman" w:cs="Times New Roman"/>
                <w:sz w:val="24"/>
                <w:szCs w:val="24"/>
              </w:rPr>
              <w:t>ния создает угрозу качеству оказываемых у</w:t>
            </w:r>
            <w:r w:rsidRPr="000F3F1B">
              <w:rPr>
                <w:rFonts w:ascii="Times New Roman" w:hAnsi="Times New Roman" w:cs="Times New Roman"/>
                <w:sz w:val="24"/>
                <w:szCs w:val="24"/>
              </w:rPr>
              <w:t>с</w:t>
            </w:r>
            <w:r w:rsidRPr="000F3F1B">
              <w:rPr>
                <w:rFonts w:ascii="Times New Roman" w:hAnsi="Times New Roman" w:cs="Times New Roman"/>
                <w:sz w:val="24"/>
                <w:szCs w:val="24"/>
              </w:rPr>
              <w:t>луг населению</w:t>
            </w:r>
          </w:p>
        </w:tc>
      </w:tr>
      <w:tr w:rsidR="000F3F1B" w:rsidRPr="00E71464" w:rsidTr="000F3F1B">
        <w:tc>
          <w:tcPr>
            <w:tcW w:w="10660" w:type="dxa"/>
            <w:gridSpan w:val="2"/>
          </w:tcPr>
          <w:p w:rsidR="000F3F1B" w:rsidRPr="000F3F1B" w:rsidRDefault="000F3F1B">
            <w:pPr>
              <w:pStyle w:val="ConsPlusNormal"/>
              <w:jc w:val="center"/>
              <w:outlineLvl w:val="4"/>
              <w:rPr>
                <w:rFonts w:ascii="Times New Roman" w:hAnsi="Times New Roman" w:cs="Times New Roman"/>
                <w:sz w:val="24"/>
                <w:szCs w:val="24"/>
              </w:rPr>
            </w:pPr>
            <w:r w:rsidRPr="000F3F1B">
              <w:rPr>
                <w:rFonts w:ascii="Times New Roman" w:hAnsi="Times New Roman" w:cs="Times New Roman"/>
                <w:sz w:val="24"/>
                <w:szCs w:val="24"/>
              </w:rPr>
              <w:t>Образование</w:t>
            </w:r>
          </w:p>
        </w:tc>
      </w:tr>
      <w:tr w:rsidR="000F3F1B" w:rsidRPr="00E71464" w:rsidTr="000F3F1B">
        <w:tc>
          <w:tcPr>
            <w:tcW w:w="5698"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Сильные стороны</w:t>
            </w:r>
          </w:p>
        </w:tc>
        <w:tc>
          <w:tcPr>
            <w:tcW w:w="4962"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Слабые стороны</w:t>
            </w:r>
          </w:p>
        </w:tc>
      </w:tr>
      <w:tr w:rsidR="000F3F1B" w:rsidRPr="00E71464" w:rsidTr="000F3F1B">
        <w:tc>
          <w:tcPr>
            <w:tcW w:w="5698"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1. Наличие собственной базы подготовки квалифиц</w:t>
            </w:r>
            <w:r w:rsidRPr="000F3F1B">
              <w:rPr>
                <w:rFonts w:ascii="Times New Roman" w:hAnsi="Times New Roman" w:cs="Times New Roman"/>
                <w:sz w:val="24"/>
                <w:szCs w:val="24"/>
              </w:rPr>
              <w:t>и</w:t>
            </w:r>
            <w:r w:rsidRPr="000F3F1B">
              <w:rPr>
                <w:rFonts w:ascii="Times New Roman" w:hAnsi="Times New Roman" w:cs="Times New Roman"/>
                <w:sz w:val="24"/>
                <w:szCs w:val="24"/>
              </w:rPr>
              <w:t>рованных кадров (68 образов</w:t>
            </w:r>
            <w:r w:rsidRPr="000F3F1B">
              <w:rPr>
                <w:rFonts w:ascii="Times New Roman" w:hAnsi="Times New Roman" w:cs="Times New Roman"/>
                <w:sz w:val="24"/>
                <w:szCs w:val="24"/>
              </w:rPr>
              <w:t>а</w:t>
            </w:r>
            <w:r w:rsidRPr="000F3F1B">
              <w:rPr>
                <w:rFonts w:ascii="Times New Roman" w:hAnsi="Times New Roman" w:cs="Times New Roman"/>
                <w:sz w:val="24"/>
                <w:szCs w:val="24"/>
              </w:rPr>
              <w:t>тельных организаций профессионального образования).</w:t>
            </w:r>
          </w:p>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2. Система общего образования региона сумела с</w:t>
            </w:r>
            <w:r w:rsidRPr="000F3F1B">
              <w:rPr>
                <w:rFonts w:ascii="Times New Roman" w:hAnsi="Times New Roman" w:cs="Times New Roman"/>
                <w:sz w:val="24"/>
                <w:szCs w:val="24"/>
              </w:rPr>
              <w:t>о</w:t>
            </w:r>
            <w:r w:rsidRPr="000F3F1B">
              <w:rPr>
                <w:rFonts w:ascii="Times New Roman" w:hAnsi="Times New Roman" w:cs="Times New Roman"/>
                <w:sz w:val="24"/>
                <w:szCs w:val="24"/>
              </w:rPr>
              <w:t>хранить кадры учителей.</w:t>
            </w:r>
          </w:p>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3. Доля семей, воспитывающих детей-сирот и детей, оставшихся без попечения родителей, растет.</w:t>
            </w:r>
          </w:p>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4. Обеспеченность учащихся учебниками за счет фо</w:t>
            </w:r>
            <w:r w:rsidRPr="000F3F1B">
              <w:rPr>
                <w:rFonts w:ascii="Times New Roman" w:hAnsi="Times New Roman" w:cs="Times New Roman"/>
                <w:sz w:val="24"/>
                <w:szCs w:val="24"/>
              </w:rPr>
              <w:t>н</w:t>
            </w:r>
            <w:r w:rsidRPr="000F3F1B">
              <w:rPr>
                <w:rFonts w:ascii="Times New Roman" w:hAnsi="Times New Roman" w:cs="Times New Roman"/>
                <w:sz w:val="24"/>
                <w:szCs w:val="24"/>
              </w:rPr>
              <w:t>да школьных библиотек в целом по области составл</w:t>
            </w:r>
            <w:r w:rsidRPr="000F3F1B">
              <w:rPr>
                <w:rFonts w:ascii="Times New Roman" w:hAnsi="Times New Roman" w:cs="Times New Roman"/>
                <w:sz w:val="24"/>
                <w:szCs w:val="24"/>
              </w:rPr>
              <w:t>я</w:t>
            </w:r>
            <w:r w:rsidRPr="000F3F1B">
              <w:rPr>
                <w:rFonts w:ascii="Times New Roman" w:hAnsi="Times New Roman" w:cs="Times New Roman"/>
                <w:sz w:val="24"/>
                <w:szCs w:val="24"/>
              </w:rPr>
              <w:t>ет около 90%</w:t>
            </w:r>
          </w:p>
        </w:tc>
        <w:tc>
          <w:tcPr>
            <w:tcW w:w="4962"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1. Система образования не удовлетворяет в полной мере спрос работодателей на высок</w:t>
            </w:r>
            <w:r w:rsidRPr="000F3F1B">
              <w:rPr>
                <w:rFonts w:ascii="Times New Roman" w:hAnsi="Times New Roman" w:cs="Times New Roman"/>
                <w:sz w:val="24"/>
                <w:szCs w:val="24"/>
              </w:rPr>
              <w:t>о</w:t>
            </w:r>
            <w:r w:rsidRPr="000F3F1B">
              <w:rPr>
                <w:rFonts w:ascii="Times New Roman" w:hAnsi="Times New Roman" w:cs="Times New Roman"/>
                <w:sz w:val="24"/>
                <w:szCs w:val="24"/>
              </w:rPr>
              <w:t>квалифицированную рабочую силу.</w:t>
            </w:r>
          </w:p>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2. Дефицит педагогических кадров по спец</w:t>
            </w:r>
            <w:r w:rsidRPr="000F3F1B">
              <w:rPr>
                <w:rFonts w:ascii="Times New Roman" w:hAnsi="Times New Roman" w:cs="Times New Roman"/>
                <w:sz w:val="24"/>
                <w:szCs w:val="24"/>
              </w:rPr>
              <w:t>и</w:t>
            </w:r>
            <w:r w:rsidRPr="000F3F1B">
              <w:rPr>
                <w:rFonts w:ascii="Times New Roman" w:hAnsi="Times New Roman" w:cs="Times New Roman"/>
                <w:sz w:val="24"/>
                <w:szCs w:val="24"/>
              </w:rPr>
              <w:t>альным дисциплинам технического профиля.</w:t>
            </w:r>
          </w:p>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3. Низкая активность участия работодат</w:t>
            </w:r>
            <w:r w:rsidRPr="000F3F1B">
              <w:rPr>
                <w:rFonts w:ascii="Times New Roman" w:hAnsi="Times New Roman" w:cs="Times New Roman"/>
                <w:sz w:val="24"/>
                <w:szCs w:val="24"/>
              </w:rPr>
              <w:t>е</w:t>
            </w:r>
            <w:r w:rsidRPr="000F3F1B">
              <w:rPr>
                <w:rFonts w:ascii="Times New Roman" w:hAnsi="Times New Roman" w:cs="Times New Roman"/>
                <w:sz w:val="24"/>
                <w:szCs w:val="24"/>
              </w:rPr>
              <w:t>лей в процессе подготовки кадров.</w:t>
            </w:r>
          </w:p>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4. Отставание материально-технической, лаб</w:t>
            </w:r>
            <w:r w:rsidRPr="000F3F1B">
              <w:rPr>
                <w:rFonts w:ascii="Times New Roman" w:hAnsi="Times New Roman" w:cs="Times New Roman"/>
                <w:sz w:val="24"/>
                <w:szCs w:val="24"/>
              </w:rPr>
              <w:t>о</w:t>
            </w:r>
            <w:r w:rsidRPr="000F3F1B">
              <w:rPr>
                <w:rFonts w:ascii="Times New Roman" w:hAnsi="Times New Roman" w:cs="Times New Roman"/>
                <w:sz w:val="24"/>
                <w:szCs w:val="24"/>
              </w:rPr>
              <w:t>раторно-опытной базы среднего професси</w:t>
            </w:r>
            <w:r w:rsidRPr="000F3F1B">
              <w:rPr>
                <w:rFonts w:ascii="Times New Roman" w:hAnsi="Times New Roman" w:cs="Times New Roman"/>
                <w:sz w:val="24"/>
                <w:szCs w:val="24"/>
              </w:rPr>
              <w:t>о</w:t>
            </w:r>
            <w:r w:rsidRPr="000F3F1B">
              <w:rPr>
                <w:rFonts w:ascii="Times New Roman" w:hAnsi="Times New Roman" w:cs="Times New Roman"/>
                <w:sz w:val="24"/>
                <w:szCs w:val="24"/>
              </w:rPr>
              <w:t>нального образования от требов</w:t>
            </w:r>
            <w:r w:rsidRPr="000F3F1B">
              <w:rPr>
                <w:rFonts w:ascii="Times New Roman" w:hAnsi="Times New Roman" w:cs="Times New Roman"/>
                <w:sz w:val="24"/>
                <w:szCs w:val="24"/>
              </w:rPr>
              <w:t>а</w:t>
            </w:r>
            <w:r w:rsidRPr="000F3F1B">
              <w:rPr>
                <w:rFonts w:ascii="Times New Roman" w:hAnsi="Times New Roman" w:cs="Times New Roman"/>
                <w:sz w:val="24"/>
                <w:szCs w:val="24"/>
              </w:rPr>
              <w:t>ний, которые предъявляются к подготовке современных в</w:t>
            </w:r>
            <w:r w:rsidRPr="000F3F1B">
              <w:rPr>
                <w:rFonts w:ascii="Times New Roman" w:hAnsi="Times New Roman" w:cs="Times New Roman"/>
                <w:sz w:val="24"/>
                <w:szCs w:val="24"/>
              </w:rPr>
              <w:t>ы</w:t>
            </w:r>
            <w:r w:rsidRPr="000F3F1B">
              <w:rPr>
                <w:rFonts w:ascii="Times New Roman" w:hAnsi="Times New Roman" w:cs="Times New Roman"/>
                <w:sz w:val="24"/>
                <w:szCs w:val="24"/>
              </w:rPr>
              <w:t>сококвалифицированных рабочих кадров, ра</w:t>
            </w:r>
            <w:r w:rsidRPr="000F3F1B">
              <w:rPr>
                <w:rFonts w:ascii="Times New Roman" w:hAnsi="Times New Roman" w:cs="Times New Roman"/>
                <w:sz w:val="24"/>
                <w:szCs w:val="24"/>
              </w:rPr>
              <w:t>с</w:t>
            </w:r>
            <w:r w:rsidRPr="000F3F1B">
              <w:rPr>
                <w:rFonts w:ascii="Times New Roman" w:hAnsi="Times New Roman" w:cs="Times New Roman"/>
                <w:sz w:val="24"/>
                <w:szCs w:val="24"/>
              </w:rPr>
              <w:t>тет.</w:t>
            </w:r>
          </w:p>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lastRenderedPageBreak/>
              <w:t>5. Недостаток подготовки кадров технич</w:t>
            </w:r>
            <w:r w:rsidRPr="000F3F1B">
              <w:rPr>
                <w:rFonts w:ascii="Times New Roman" w:hAnsi="Times New Roman" w:cs="Times New Roman"/>
                <w:sz w:val="24"/>
                <w:szCs w:val="24"/>
              </w:rPr>
              <w:t>е</w:t>
            </w:r>
            <w:r w:rsidRPr="000F3F1B">
              <w:rPr>
                <w:rFonts w:ascii="Times New Roman" w:hAnsi="Times New Roman" w:cs="Times New Roman"/>
                <w:sz w:val="24"/>
                <w:szCs w:val="24"/>
              </w:rPr>
              <w:t>ских специальностей учреждениями професси</w:t>
            </w:r>
            <w:r w:rsidRPr="000F3F1B">
              <w:rPr>
                <w:rFonts w:ascii="Times New Roman" w:hAnsi="Times New Roman" w:cs="Times New Roman"/>
                <w:sz w:val="24"/>
                <w:szCs w:val="24"/>
              </w:rPr>
              <w:t>о</w:t>
            </w:r>
            <w:r w:rsidRPr="000F3F1B">
              <w:rPr>
                <w:rFonts w:ascii="Times New Roman" w:hAnsi="Times New Roman" w:cs="Times New Roman"/>
                <w:sz w:val="24"/>
                <w:szCs w:val="24"/>
              </w:rPr>
              <w:t>нального образования для удовлетворения с</w:t>
            </w:r>
            <w:r w:rsidRPr="000F3F1B">
              <w:rPr>
                <w:rFonts w:ascii="Times New Roman" w:hAnsi="Times New Roman" w:cs="Times New Roman"/>
                <w:sz w:val="24"/>
                <w:szCs w:val="24"/>
              </w:rPr>
              <w:t>у</w:t>
            </w:r>
            <w:r w:rsidRPr="000F3F1B">
              <w:rPr>
                <w:rFonts w:ascii="Times New Roman" w:hAnsi="Times New Roman" w:cs="Times New Roman"/>
                <w:sz w:val="24"/>
                <w:szCs w:val="24"/>
              </w:rPr>
              <w:t>ществующего спроса на рынке труда.</w:t>
            </w:r>
          </w:p>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6. Отсутствие налоговых преференций и эк</w:t>
            </w:r>
            <w:r w:rsidRPr="000F3F1B">
              <w:rPr>
                <w:rFonts w:ascii="Times New Roman" w:hAnsi="Times New Roman" w:cs="Times New Roman"/>
                <w:sz w:val="24"/>
                <w:szCs w:val="24"/>
              </w:rPr>
              <w:t>о</w:t>
            </w:r>
            <w:r w:rsidRPr="000F3F1B">
              <w:rPr>
                <w:rFonts w:ascii="Times New Roman" w:hAnsi="Times New Roman" w:cs="Times New Roman"/>
                <w:sz w:val="24"/>
                <w:szCs w:val="24"/>
              </w:rPr>
              <w:t>номической заинтересованности би</w:t>
            </w:r>
            <w:r w:rsidRPr="000F3F1B">
              <w:rPr>
                <w:rFonts w:ascii="Times New Roman" w:hAnsi="Times New Roman" w:cs="Times New Roman"/>
                <w:sz w:val="24"/>
                <w:szCs w:val="24"/>
              </w:rPr>
              <w:t>з</w:t>
            </w:r>
            <w:r w:rsidRPr="000F3F1B">
              <w:rPr>
                <w:rFonts w:ascii="Times New Roman" w:hAnsi="Times New Roman" w:cs="Times New Roman"/>
                <w:sz w:val="24"/>
                <w:szCs w:val="24"/>
              </w:rPr>
              <w:t>нес-сообщества в подготовке специалистов и раб</w:t>
            </w:r>
            <w:r w:rsidRPr="000F3F1B">
              <w:rPr>
                <w:rFonts w:ascii="Times New Roman" w:hAnsi="Times New Roman" w:cs="Times New Roman"/>
                <w:sz w:val="24"/>
                <w:szCs w:val="24"/>
              </w:rPr>
              <w:t>о</w:t>
            </w:r>
            <w:r w:rsidRPr="000F3F1B">
              <w:rPr>
                <w:rFonts w:ascii="Times New Roman" w:hAnsi="Times New Roman" w:cs="Times New Roman"/>
                <w:sz w:val="24"/>
                <w:szCs w:val="24"/>
              </w:rPr>
              <w:t>чих кадров (сдерживается ра</w:t>
            </w:r>
            <w:r w:rsidRPr="000F3F1B">
              <w:rPr>
                <w:rFonts w:ascii="Times New Roman" w:hAnsi="Times New Roman" w:cs="Times New Roman"/>
                <w:sz w:val="24"/>
                <w:szCs w:val="24"/>
              </w:rPr>
              <w:t>з</w:t>
            </w:r>
            <w:r w:rsidRPr="000F3F1B">
              <w:rPr>
                <w:rFonts w:ascii="Times New Roman" w:hAnsi="Times New Roman" w:cs="Times New Roman"/>
                <w:sz w:val="24"/>
                <w:szCs w:val="24"/>
              </w:rPr>
              <w:t>витие системы государственно-частного партнерства).</w:t>
            </w:r>
          </w:p>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7. Не в полной мере удовлетворяется потре</w:t>
            </w:r>
            <w:r w:rsidRPr="000F3F1B">
              <w:rPr>
                <w:rFonts w:ascii="Times New Roman" w:hAnsi="Times New Roman" w:cs="Times New Roman"/>
                <w:sz w:val="24"/>
                <w:szCs w:val="24"/>
              </w:rPr>
              <w:t>б</w:t>
            </w:r>
            <w:r w:rsidRPr="000F3F1B">
              <w:rPr>
                <w:rFonts w:ascii="Times New Roman" w:hAnsi="Times New Roman" w:cs="Times New Roman"/>
                <w:sz w:val="24"/>
                <w:szCs w:val="24"/>
              </w:rPr>
              <w:t>ность населения в дошкольном обр</w:t>
            </w:r>
            <w:r w:rsidRPr="000F3F1B">
              <w:rPr>
                <w:rFonts w:ascii="Times New Roman" w:hAnsi="Times New Roman" w:cs="Times New Roman"/>
                <w:sz w:val="24"/>
                <w:szCs w:val="24"/>
              </w:rPr>
              <w:t>а</w:t>
            </w:r>
            <w:r w:rsidRPr="000F3F1B">
              <w:rPr>
                <w:rFonts w:ascii="Times New Roman" w:hAnsi="Times New Roman" w:cs="Times New Roman"/>
                <w:sz w:val="24"/>
                <w:szCs w:val="24"/>
              </w:rPr>
              <w:t>зовании путем увеличения количества мест в учрежд</w:t>
            </w:r>
            <w:r w:rsidRPr="000F3F1B">
              <w:rPr>
                <w:rFonts w:ascii="Times New Roman" w:hAnsi="Times New Roman" w:cs="Times New Roman"/>
                <w:sz w:val="24"/>
                <w:szCs w:val="24"/>
              </w:rPr>
              <w:t>е</w:t>
            </w:r>
            <w:r w:rsidRPr="000F3F1B">
              <w:rPr>
                <w:rFonts w:ascii="Times New Roman" w:hAnsi="Times New Roman" w:cs="Times New Roman"/>
                <w:sz w:val="24"/>
                <w:szCs w:val="24"/>
              </w:rPr>
              <w:t>ниях дошкольного образования и в дошкол</w:t>
            </w:r>
            <w:r w:rsidRPr="000F3F1B">
              <w:rPr>
                <w:rFonts w:ascii="Times New Roman" w:hAnsi="Times New Roman" w:cs="Times New Roman"/>
                <w:sz w:val="24"/>
                <w:szCs w:val="24"/>
              </w:rPr>
              <w:t>ь</w:t>
            </w:r>
            <w:r w:rsidRPr="000F3F1B">
              <w:rPr>
                <w:rFonts w:ascii="Times New Roman" w:hAnsi="Times New Roman" w:cs="Times New Roman"/>
                <w:sz w:val="24"/>
                <w:szCs w:val="24"/>
              </w:rPr>
              <w:t>ных группах общеобр</w:t>
            </w:r>
            <w:r w:rsidRPr="000F3F1B">
              <w:rPr>
                <w:rFonts w:ascii="Times New Roman" w:hAnsi="Times New Roman" w:cs="Times New Roman"/>
                <w:sz w:val="24"/>
                <w:szCs w:val="24"/>
              </w:rPr>
              <w:t>а</w:t>
            </w:r>
            <w:r w:rsidRPr="000F3F1B">
              <w:rPr>
                <w:rFonts w:ascii="Times New Roman" w:hAnsi="Times New Roman" w:cs="Times New Roman"/>
                <w:sz w:val="24"/>
                <w:szCs w:val="24"/>
              </w:rPr>
              <w:t>зовательных школ.</w:t>
            </w:r>
          </w:p>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8. Библиотечный фонд учреждений образов</w:t>
            </w:r>
            <w:r w:rsidRPr="000F3F1B">
              <w:rPr>
                <w:rFonts w:ascii="Times New Roman" w:hAnsi="Times New Roman" w:cs="Times New Roman"/>
                <w:sz w:val="24"/>
                <w:szCs w:val="24"/>
              </w:rPr>
              <w:t>а</w:t>
            </w:r>
            <w:r w:rsidRPr="000F3F1B">
              <w:rPr>
                <w:rFonts w:ascii="Times New Roman" w:hAnsi="Times New Roman" w:cs="Times New Roman"/>
                <w:sz w:val="24"/>
                <w:szCs w:val="24"/>
              </w:rPr>
              <w:t>ния не укомплектован печатными и электро</w:t>
            </w:r>
            <w:r w:rsidRPr="000F3F1B">
              <w:rPr>
                <w:rFonts w:ascii="Times New Roman" w:hAnsi="Times New Roman" w:cs="Times New Roman"/>
                <w:sz w:val="24"/>
                <w:szCs w:val="24"/>
              </w:rPr>
              <w:t>н</w:t>
            </w:r>
            <w:r w:rsidRPr="000F3F1B">
              <w:rPr>
                <w:rFonts w:ascii="Times New Roman" w:hAnsi="Times New Roman" w:cs="Times New Roman"/>
                <w:sz w:val="24"/>
                <w:szCs w:val="24"/>
              </w:rPr>
              <w:t>ными учебными изданиями, м</w:t>
            </w:r>
            <w:r w:rsidRPr="000F3F1B">
              <w:rPr>
                <w:rFonts w:ascii="Times New Roman" w:hAnsi="Times New Roman" w:cs="Times New Roman"/>
                <w:sz w:val="24"/>
                <w:szCs w:val="24"/>
              </w:rPr>
              <w:t>е</w:t>
            </w:r>
            <w:r w:rsidRPr="000F3F1B">
              <w:rPr>
                <w:rFonts w:ascii="Times New Roman" w:hAnsi="Times New Roman" w:cs="Times New Roman"/>
                <w:sz w:val="24"/>
                <w:szCs w:val="24"/>
              </w:rPr>
              <w:t>тодическими и периодическими издани</w:t>
            </w:r>
            <w:r w:rsidRPr="000F3F1B">
              <w:rPr>
                <w:rFonts w:ascii="Times New Roman" w:hAnsi="Times New Roman" w:cs="Times New Roman"/>
                <w:sz w:val="24"/>
                <w:szCs w:val="24"/>
              </w:rPr>
              <w:t>я</w:t>
            </w:r>
            <w:r w:rsidRPr="000F3F1B">
              <w:rPr>
                <w:rFonts w:ascii="Times New Roman" w:hAnsi="Times New Roman" w:cs="Times New Roman"/>
                <w:sz w:val="24"/>
                <w:szCs w:val="24"/>
              </w:rPr>
              <w:t>ми</w:t>
            </w:r>
          </w:p>
        </w:tc>
      </w:tr>
      <w:tr w:rsidR="000F3F1B" w:rsidRPr="00E71464" w:rsidTr="000F3F1B">
        <w:tc>
          <w:tcPr>
            <w:tcW w:w="5698"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lastRenderedPageBreak/>
              <w:t>Возможности</w:t>
            </w:r>
          </w:p>
        </w:tc>
        <w:tc>
          <w:tcPr>
            <w:tcW w:w="4962"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Угрозы</w:t>
            </w:r>
          </w:p>
        </w:tc>
      </w:tr>
      <w:tr w:rsidR="000F3F1B" w:rsidRPr="00E71464" w:rsidTr="000F3F1B">
        <w:tc>
          <w:tcPr>
            <w:tcW w:w="5698"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1. Возможность создания новой региональной отра</w:t>
            </w:r>
            <w:r w:rsidRPr="000F3F1B">
              <w:rPr>
                <w:rFonts w:ascii="Times New Roman" w:hAnsi="Times New Roman" w:cs="Times New Roman"/>
                <w:sz w:val="24"/>
                <w:szCs w:val="24"/>
              </w:rPr>
              <w:t>с</w:t>
            </w:r>
            <w:r w:rsidRPr="000F3F1B">
              <w:rPr>
                <w:rFonts w:ascii="Times New Roman" w:hAnsi="Times New Roman" w:cs="Times New Roman"/>
                <w:sz w:val="24"/>
                <w:szCs w:val="24"/>
              </w:rPr>
              <w:t>левой системы оплаты пед</w:t>
            </w:r>
            <w:r w:rsidRPr="000F3F1B">
              <w:rPr>
                <w:rFonts w:ascii="Times New Roman" w:hAnsi="Times New Roman" w:cs="Times New Roman"/>
                <w:sz w:val="24"/>
                <w:szCs w:val="24"/>
              </w:rPr>
              <w:t>а</w:t>
            </w:r>
            <w:r w:rsidRPr="000F3F1B">
              <w:rPr>
                <w:rFonts w:ascii="Times New Roman" w:hAnsi="Times New Roman" w:cs="Times New Roman"/>
                <w:sz w:val="24"/>
                <w:szCs w:val="24"/>
              </w:rPr>
              <w:t>гогических и руководящих работников, ориентированной на результат.</w:t>
            </w:r>
          </w:p>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2. Возможность повышения квалификации педагог</w:t>
            </w:r>
            <w:r w:rsidRPr="000F3F1B">
              <w:rPr>
                <w:rFonts w:ascii="Times New Roman" w:hAnsi="Times New Roman" w:cs="Times New Roman"/>
                <w:sz w:val="24"/>
                <w:szCs w:val="24"/>
              </w:rPr>
              <w:t>и</w:t>
            </w:r>
            <w:r w:rsidRPr="000F3F1B">
              <w:rPr>
                <w:rFonts w:ascii="Times New Roman" w:hAnsi="Times New Roman" w:cs="Times New Roman"/>
                <w:sz w:val="24"/>
                <w:szCs w:val="24"/>
              </w:rPr>
              <w:t>ческих и управленческих кадров образования в реги</w:t>
            </w:r>
            <w:r w:rsidRPr="000F3F1B">
              <w:rPr>
                <w:rFonts w:ascii="Times New Roman" w:hAnsi="Times New Roman" w:cs="Times New Roman"/>
                <w:sz w:val="24"/>
                <w:szCs w:val="24"/>
              </w:rPr>
              <w:t>о</w:t>
            </w:r>
            <w:r w:rsidRPr="000F3F1B">
              <w:rPr>
                <w:rFonts w:ascii="Times New Roman" w:hAnsi="Times New Roman" w:cs="Times New Roman"/>
                <w:sz w:val="24"/>
                <w:szCs w:val="24"/>
              </w:rPr>
              <w:t>не.</w:t>
            </w:r>
          </w:p>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3. Современные образовательные технологии пов</w:t>
            </w:r>
            <w:r w:rsidRPr="000F3F1B">
              <w:rPr>
                <w:rFonts w:ascii="Times New Roman" w:hAnsi="Times New Roman" w:cs="Times New Roman"/>
                <w:sz w:val="24"/>
                <w:szCs w:val="24"/>
              </w:rPr>
              <w:t>ы</w:t>
            </w:r>
            <w:r w:rsidRPr="000F3F1B">
              <w:rPr>
                <w:rFonts w:ascii="Times New Roman" w:hAnsi="Times New Roman" w:cs="Times New Roman"/>
                <w:sz w:val="24"/>
                <w:szCs w:val="24"/>
              </w:rPr>
              <w:t>шают качество образовател</w:t>
            </w:r>
            <w:r w:rsidRPr="000F3F1B">
              <w:rPr>
                <w:rFonts w:ascii="Times New Roman" w:hAnsi="Times New Roman" w:cs="Times New Roman"/>
                <w:sz w:val="24"/>
                <w:szCs w:val="24"/>
              </w:rPr>
              <w:t>ь</w:t>
            </w:r>
            <w:r w:rsidRPr="000F3F1B">
              <w:rPr>
                <w:rFonts w:ascii="Times New Roman" w:hAnsi="Times New Roman" w:cs="Times New Roman"/>
                <w:sz w:val="24"/>
                <w:szCs w:val="24"/>
              </w:rPr>
              <w:t>ного процесса.</w:t>
            </w:r>
          </w:p>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4. Привлечение общественности к управлению обр</w:t>
            </w:r>
            <w:r w:rsidRPr="000F3F1B">
              <w:rPr>
                <w:rFonts w:ascii="Times New Roman" w:hAnsi="Times New Roman" w:cs="Times New Roman"/>
                <w:sz w:val="24"/>
                <w:szCs w:val="24"/>
              </w:rPr>
              <w:t>а</w:t>
            </w:r>
            <w:r w:rsidRPr="000F3F1B">
              <w:rPr>
                <w:rFonts w:ascii="Times New Roman" w:hAnsi="Times New Roman" w:cs="Times New Roman"/>
                <w:sz w:val="24"/>
                <w:szCs w:val="24"/>
              </w:rPr>
              <w:t>зовательными системами м</w:t>
            </w:r>
            <w:r w:rsidRPr="000F3F1B">
              <w:rPr>
                <w:rFonts w:ascii="Times New Roman" w:hAnsi="Times New Roman" w:cs="Times New Roman"/>
                <w:sz w:val="24"/>
                <w:szCs w:val="24"/>
              </w:rPr>
              <w:t>о</w:t>
            </w:r>
            <w:r w:rsidRPr="000F3F1B">
              <w:rPr>
                <w:rFonts w:ascii="Times New Roman" w:hAnsi="Times New Roman" w:cs="Times New Roman"/>
                <w:sz w:val="24"/>
                <w:szCs w:val="24"/>
              </w:rPr>
              <w:t>жет улучшить подготовку специалистов.</w:t>
            </w:r>
          </w:p>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5. Введение профильного обучения в старшей школе, обеспечивающего возможность выбора обучающим</w:t>
            </w:r>
            <w:r w:rsidRPr="000F3F1B">
              <w:rPr>
                <w:rFonts w:ascii="Times New Roman" w:hAnsi="Times New Roman" w:cs="Times New Roman"/>
                <w:sz w:val="24"/>
                <w:szCs w:val="24"/>
              </w:rPr>
              <w:t>и</w:t>
            </w:r>
            <w:r w:rsidRPr="000F3F1B">
              <w:rPr>
                <w:rFonts w:ascii="Times New Roman" w:hAnsi="Times New Roman" w:cs="Times New Roman"/>
                <w:sz w:val="24"/>
                <w:szCs w:val="24"/>
              </w:rPr>
              <w:t>ся индивидуального учебного плана, повышает кач</w:t>
            </w:r>
            <w:r w:rsidRPr="000F3F1B">
              <w:rPr>
                <w:rFonts w:ascii="Times New Roman" w:hAnsi="Times New Roman" w:cs="Times New Roman"/>
                <w:sz w:val="24"/>
                <w:szCs w:val="24"/>
              </w:rPr>
              <w:t>е</w:t>
            </w:r>
            <w:r w:rsidRPr="000F3F1B">
              <w:rPr>
                <w:rFonts w:ascii="Times New Roman" w:hAnsi="Times New Roman" w:cs="Times New Roman"/>
                <w:sz w:val="24"/>
                <w:szCs w:val="24"/>
              </w:rPr>
              <w:t>ство человеческого капитала.</w:t>
            </w:r>
          </w:p>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6. Внедрение моделей и технологий работы с одаре</w:t>
            </w:r>
            <w:r w:rsidRPr="000F3F1B">
              <w:rPr>
                <w:rFonts w:ascii="Times New Roman" w:hAnsi="Times New Roman" w:cs="Times New Roman"/>
                <w:sz w:val="24"/>
                <w:szCs w:val="24"/>
              </w:rPr>
              <w:t>н</w:t>
            </w:r>
            <w:r w:rsidRPr="000F3F1B">
              <w:rPr>
                <w:rFonts w:ascii="Times New Roman" w:hAnsi="Times New Roman" w:cs="Times New Roman"/>
                <w:sz w:val="24"/>
                <w:szCs w:val="24"/>
              </w:rPr>
              <w:t>ными детьми повышает п</w:t>
            </w:r>
            <w:r w:rsidRPr="000F3F1B">
              <w:rPr>
                <w:rFonts w:ascii="Times New Roman" w:hAnsi="Times New Roman" w:cs="Times New Roman"/>
                <w:sz w:val="24"/>
                <w:szCs w:val="24"/>
              </w:rPr>
              <w:t>о</w:t>
            </w:r>
            <w:r w:rsidRPr="000F3F1B">
              <w:rPr>
                <w:rFonts w:ascii="Times New Roman" w:hAnsi="Times New Roman" w:cs="Times New Roman"/>
                <w:sz w:val="24"/>
                <w:szCs w:val="24"/>
              </w:rPr>
              <w:t>тенциал региона.</w:t>
            </w:r>
          </w:p>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7. Разработка моделей и механизмов поддержки обр</w:t>
            </w:r>
            <w:r w:rsidRPr="000F3F1B">
              <w:rPr>
                <w:rFonts w:ascii="Times New Roman" w:hAnsi="Times New Roman" w:cs="Times New Roman"/>
                <w:sz w:val="24"/>
                <w:szCs w:val="24"/>
              </w:rPr>
              <w:t>а</w:t>
            </w:r>
            <w:r w:rsidRPr="000F3F1B">
              <w:rPr>
                <w:rFonts w:ascii="Times New Roman" w:hAnsi="Times New Roman" w:cs="Times New Roman"/>
                <w:sz w:val="24"/>
                <w:szCs w:val="24"/>
              </w:rPr>
              <w:t>зовательных учреждений, внедряющих инновацио</w:t>
            </w:r>
            <w:r w:rsidRPr="000F3F1B">
              <w:rPr>
                <w:rFonts w:ascii="Times New Roman" w:hAnsi="Times New Roman" w:cs="Times New Roman"/>
                <w:sz w:val="24"/>
                <w:szCs w:val="24"/>
              </w:rPr>
              <w:t>н</w:t>
            </w:r>
            <w:r w:rsidRPr="000F3F1B">
              <w:rPr>
                <w:rFonts w:ascii="Times New Roman" w:hAnsi="Times New Roman" w:cs="Times New Roman"/>
                <w:sz w:val="24"/>
                <w:szCs w:val="24"/>
              </w:rPr>
              <w:t>ные образовательные программы, даст положител</w:t>
            </w:r>
            <w:r w:rsidRPr="000F3F1B">
              <w:rPr>
                <w:rFonts w:ascii="Times New Roman" w:hAnsi="Times New Roman" w:cs="Times New Roman"/>
                <w:sz w:val="24"/>
                <w:szCs w:val="24"/>
              </w:rPr>
              <w:t>ь</w:t>
            </w:r>
            <w:r w:rsidRPr="000F3F1B">
              <w:rPr>
                <w:rFonts w:ascii="Times New Roman" w:hAnsi="Times New Roman" w:cs="Times New Roman"/>
                <w:sz w:val="24"/>
                <w:szCs w:val="24"/>
              </w:rPr>
              <w:t>ный результат.</w:t>
            </w:r>
          </w:p>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8. Организация обучения детей-инвалидов на дому с использованием дистанционных технологий обесп</w:t>
            </w:r>
            <w:r w:rsidRPr="000F3F1B">
              <w:rPr>
                <w:rFonts w:ascii="Times New Roman" w:hAnsi="Times New Roman" w:cs="Times New Roman"/>
                <w:sz w:val="24"/>
                <w:szCs w:val="24"/>
              </w:rPr>
              <w:t>е</w:t>
            </w:r>
            <w:r w:rsidRPr="000F3F1B">
              <w:rPr>
                <w:rFonts w:ascii="Times New Roman" w:hAnsi="Times New Roman" w:cs="Times New Roman"/>
                <w:sz w:val="24"/>
                <w:szCs w:val="24"/>
              </w:rPr>
              <w:t>чивает социализацию населения.</w:t>
            </w:r>
          </w:p>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9. Возможность распространения опыта образовател</w:t>
            </w:r>
            <w:r w:rsidRPr="000F3F1B">
              <w:rPr>
                <w:rFonts w:ascii="Times New Roman" w:hAnsi="Times New Roman" w:cs="Times New Roman"/>
                <w:sz w:val="24"/>
                <w:szCs w:val="24"/>
              </w:rPr>
              <w:t>ь</w:t>
            </w:r>
            <w:r w:rsidRPr="000F3F1B">
              <w:rPr>
                <w:rFonts w:ascii="Times New Roman" w:hAnsi="Times New Roman" w:cs="Times New Roman"/>
                <w:sz w:val="24"/>
                <w:szCs w:val="24"/>
              </w:rPr>
              <w:t>ных учреждений и педагогов, являющихся победит</w:t>
            </w:r>
            <w:r w:rsidRPr="000F3F1B">
              <w:rPr>
                <w:rFonts w:ascii="Times New Roman" w:hAnsi="Times New Roman" w:cs="Times New Roman"/>
                <w:sz w:val="24"/>
                <w:szCs w:val="24"/>
              </w:rPr>
              <w:t>е</w:t>
            </w:r>
            <w:r w:rsidRPr="000F3F1B">
              <w:rPr>
                <w:rFonts w:ascii="Times New Roman" w:hAnsi="Times New Roman" w:cs="Times New Roman"/>
                <w:sz w:val="24"/>
                <w:szCs w:val="24"/>
              </w:rPr>
              <w:t>лями конкурсов в рамках приоритетного национал</w:t>
            </w:r>
            <w:r w:rsidRPr="000F3F1B">
              <w:rPr>
                <w:rFonts w:ascii="Times New Roman" w:hAnsi="Times New Roman" w:cs="Times New Roman"/>
                <w:sz w:val="24"/>
                <w:szCs w:val="24"/>
              </w:rPr>
              <w:t>ь</w:t>
            </w:r>
            <w:r w:rsidRPr="000F3F1B">
              <w:rPr>
                <w:rFonts w:ascii="Times New Roman" w:hAnsi="Times New Roman" w:cs="Times New Roman"/>
                <w:sz w:val="24"/>
                <w:szCs w:val="24"/>
              </w:rPr>
              <w:t>ного проекта "Образование", повышает качество об</w:t>
            </w:r>
            <w:r w:rsidRPr="000F3F1B">
              <w:rPr>
                <w:rFonts w:ascii="Times New Roman" w:hAnsi="Times New Roman" w:cs="Times New Roman"/>
                <w:sz w:val="24"/>
                <w:szCs w:val="24"/>
              </w:rPr>
              <w:t>у</w:t>
            </w:r>
            <w:r w:rsidRPr="000F3F1B">
              <w:rPr>
                <w:rFonts w:ascii="Times New Roman" w:hAnsi="Times New Roman" w:cs="Times New Roman"/>
                <w:sz w:val="24"/>
                <w:szCs w:val="24"/>
              </w:rPr>
              <w:t>чения</w:t>
            </w:r>
          </w:p>
        </w:tc>
        <w:tc>
          <w:tcPr>
            <w:tcW w:w="4962"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1. Снижение престижности получения высшего образования, которое стало за не очень бол</w:t>
            </w:r>
            <w:r w:rsidRPr="000F3F1B">
              <w:rPr>
                <w:rFonts w:ascii="Times New Roman" w:hAnsi="Times New Roman" w:cs="Times New Roman"/>
                <w:sz w:val="24"/>
                <w:szCs w:val="24"/>
              </w:rPr>
              <w:t>ь</w:t>
            </w:r>
            <w:r w:rsidRPr="000F3F1B">
              <w:rPr>
                <w:rFonts w:ascii="Times New Roman" w:hAnsi="Times New Roman" w:cs="Times New Roman"/>
                <w:sz w:val="24"/>
                <w:szCs w:val="24"/>
              </w:rPr>
              <w:t>шую плату доступно многим, но это привело к снижению квалификации как студентов, так и преподавателей.</w:t>
            </w:r>
          </w:p>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2. Отсутствие патриотического воспитания с</w:t>
            </w:r>
            <w:r w:rsidRPr="000F3F1B">
              <w:rPr>
                <w:rFonts w:ascii="Times New Roman" w:hAnsi="Times New Roman" w:cs="Times New Roman"/>
                <w:sz w:val="24"/>
                <w:szCs w:val="24"/>
              </w:rPr>
              <w:t>о</w:t>
            </w:r>
            <w:r w:rsidRPr="000F3F1B">
              <w:rPr>
                <w:rFonts w:ascii="Times New Roman" w:hAnsi="Times New Roman" w:cs="Times New Roman"/>
                <w:sz w:val="24"/>
                <w:szCs w:val="24"/>
              </w:rPr>
              <w:t>временной молодежи, непривитие культурных и нравственных ценностей создает угрозу для будущего развития страны.</w:t>
            </w:r>
          </w:p>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3. Рост административных барьеров и нес</w:t>
            </w:r>
            <w:r w:rsidRPr="000F3F1B">
              <w:rPr>
                <w:rFonts w:ascii="Times New Roman" w:hAnsi="Times New Roman" w:cs="Times New Roman"/>
                <w:sz w:val="24"/>
                <w:szCs w:val="24"/>
              </w:rPr>
              <w:t>о</w:t>
            </w:r>
            <w:r w:rsidRPr="000F3F1B">
              <w:rPr>
                <w:rFonts w:ascii="Times New Roman" w:hAnsi="Times New Roman" w:cs="Times New Roman"/>
                <w:sz w:val="24"/>
                <w:szCs w:val="24"/>
              </w:rPr>
              <w:t>вершенство функций государства при предо</w:t>
            </w:r>
            <w:r w:rsidRPr="000F3F1B">
              <w:rPr>
                <w:rFonts w:ascii="Times New Roman" w:hAnsi="Times New Roman" w:cs="Times New Roman"/>
                <w:sz w:val="24"/>
                <w:szCs w:val="24"/>
              </w:rPr>
              <w:t>с</w:t>
            </w:r>
            <w:r w:rsidRPr="000F3F1B">
              <w:rPr>
                <w:rFonts w:ascii="Times New Roman" w:hAnsi="Times New Roman" w:cs="Times New Roman"/>
                <w:sz w:val="24"/>
                <w:szCs w:val="24"/>
              </w:rPr>
              <w:t>тавлении услуг в сфере образов</w:t>
            </w:r>
            <w:r w:rsidRPr="000F3F1B">
              <w:rPr>
                <w:rFonts w:ascii="Times New Roman" w:hAnsi="Times New Roman" w:cs="Times New Roman"/>
                <w:sz w:val="24"/>
                <w:szCs w:val="24"/>
              </w:rPr>
              <w:t>а</w:t>
            </w:r>
            <w:r w:rsidRPr="000F3F1B">
              <w:rPr>
                <w:rFonts w:ascii="Times New Roman" w:hAnsi="Times New Roman" w:cs="Times New Roman"/>
                <w:sz w:val="24"/>
                <w:szCs w:val="24"/>
              </w:rPr>
              <w:t>ния снижает потенциал страны.</w:t>
            </w:r>
          </w:p>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4. Дефицит бюджета РФ создает угрозу пр</w:t>
            </w:r>
            <w:r w:rsidRPr="000F3F1B">
              <w:rPr>
                <w:rFonts w:ascii="Times New Roman" w:hAnsi="Times New Roman" w:cs="Times New Roman"/>
                <w:sz w:val="24"/>
                <w:szCs w:val="24"/>
              </w:rPr>
              <w:t>е</w:t>
            </w:r>
            <w:r w:rsidRPr="000F3F1B">
              <w:rPr>
                <w:rFonts w:ascii="Times New Roman" w:hAnsi="Times New Roman" w:cs="Times New Roman"/>
                <w:sz w:val="24"/>
                <w:szCs w:val="24"/>
              </w:rPr>
              <w:t>доставления субвенций региональным бюдж</w:t>
            </w:r>
            <w:r w:rsidRPr="000F3F1B">
              <w:rPr>
                <w:rFonts w:ascii="Times New Roman" w:hAnsi="Times New Roman" w:cs="Times New Roman"/>
                <w:sz w:val="24"/>
                <w:szCs w:val="24"/>
              </w:rPr>
              <w:t>е</w:t>
            </w:r>
            <w:r w:rsidRPr="000F3F1B">
              <w:rPr>
                <w:rFonts w:ascii="Times New Roman" w:hAnsi="Times New Roman" w:cs="Times New Roman"/>
                <w:sz w:val="24"/>
                <w:szCs w:val="24"/>
              </w:rPr>
              <w:t>там на образование.</w:t>
            </w:r>
          </w:p>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5. С 2014 года не предполагается посту</w:t>
            </w:r>
            <w:r w:rsidRPr="000F3F1B">
              <w:rPr>
                <w:rFonts w:ascii="Times New Roman" w:hAnsi="Times New Roman" w:cs="Times New Roman"/>
                <w:sz w:val="24"/>
                <w:szCs w:val="24"/>
              </w:rPr>
              <w:t>п</w:t>
            </w:r>
            <w:r w:rsidRPr="000F3F1B">
              <w:rPr>
                <w:rFonts w:ascii="Times New Roman" w:hAnsi="Times New Roman" w:cs="Times New Roman"/>
                <w:sz w:val="24"/>
                <w:szCs w:val="24"/>
              </w:rPr>
              <w:t>ление средств федерального бюджета на модерниз</w:t>
            </w:r>
            <w:r w:rsidRPr="000F3F1B">
              <w:rPr>
                <w:rFonts w:ascii="Times New Roman" w:hAnsi="Times New Roman" w:cs="Times New Roman"/>
                <w:sz w:val="24"/>
                <w:szCs w:val="24"/>
              </w:rPr>
              <w:t>а</w:t>
            </w:r>
            <w:r w:rsidRPr="000F3F1B">
              <w:rPr>
                <w:rFonts w:ascii="Times New Roman" w:hAnsi="Times New Roman" w:cs="Times New Roman"/>
                <w:sz w:val="24"/>
                <w:szCs w:val="24"/>
              </w:rPr>
              <w:t>цию системы общего образов</w:t>
            </w:r>
            <w:r w:rsidRPr="000F3F1B">
              <w:rPr>
                <w:rFonts w:ascii="Times New Roman" w:hAnsi="Times New Roman" w:cs="Times New Roman"/>
                <w:sz w:val="24"/>
                <w:szCs w:val="24"/>
              </w:rPr>
              <w:t>а</w:t>
            </w:r>
            <w:r w:rsidRPr="000F3F1B">
              <w:rPr>
                <w:rFonts w:ascii="Times New Roman" w:hAnsi="Times New Roman" w:cs="Times New Roman"/>
                <w:sz w:val="24"/>
                <w:szCs w:val="24"/>
              </w:rPr>
              <w:t>ния, а средств, выделяемых из областного бюджета по норм</w:t>
            </w:r>
            <w:r w:rsidRPr="000F3F1B">
              <w:rPr>
                <w:rFonts w:ascii="Times New Roman" w:hAnsi="Times New Roman" w:cs="Times New Roman"/>
                <w:sz w:val="24"/>
                <w:szCs w:val="24"/>
              </w:rPr>
              <w:t>а</w:t>
            </w:r>
            <w:r w:rsidRPr="000F3F1B">
              <w:rPr>
                <w:rFonts w:ascii="Times New Roman" w:hAnsi="Times New Roman" w:cs="Times New Roman"/>
                <w:sz w:val="24"/>
                <w:szCs w:val="24"/>
              </w:rPr>
              <w:t>тивам, недостаточно для обеспечения учебного процесса в полном объеме в соответствии с требовани</w:t>
            </w:r>
            <w:r w:rsidRPr="000F3F1B">
              <w:rPr>
                <w:rFonts w:ascii="Times New Roman" w:hAnsi="Times New Roman" w:cs="Times New Roman"/>
                <w:sz w:val="24"/>
                <w:szCs w:val="24"/>
              </w:rPr>
              <w:t>я</w:t>
            </w:r>
            <w:r w:rsidRPr="000F3F1B">
              <w:rPr>
                <w:rFonts w:ascii="Times New Roman" w:hAnsi="Times New Roman" w:cs="Times New Roman"/>
                <w:sz w:val="24"/>
                <w:szCs w:val="24"/>
              </w:rPr>
              <w:t>ми законодательства</w:t>
            </w:r>
          </w:p>
        </w:tc>
      </w:tr>
      <w:tr w:rsidR="000F3F1B" w:rsidRPr="00E71464" w:rsidTr="000F3F1B">
        <w:tc>
          <w:tcPr>
            <w:tcW w:w="10660" w:type="dxa"/>
            <w:gridSpan w:val="2"/>
          </w:tcPr>
          <w:p w:rsidR="000F3F1B" w:rsidRPr="000F3F1B" w:rsidRDefault="000F3F1B">
            <w:pPr>
              <w:pStyle w:val="ConsPlusNormal"/>
              <w:jc w:val="center"/>
              <w:outlineLvl w:val="4"/>
              <w:rPr>
                <w:rFonts w:ascii="Times New Roman" w:hAnsi="Times New Roman" w:cs="Times New Roman"/>
                <w:sz w:val="24"/>
                <w:szCs w:val="24"/>
              </w:rPr>
            </w:pPr>
            <w:r w:rsidRPr="000F3F1B">
              <w:rPr>
                <w:rFonts w:ascii="Times New Roman" w:hAnsi="Times New Roman" w:cs="Times New Roman"/>
                <w:sz w:val="24"/>
                <w:szCs w:val="24"/>
              </w:rPr>
              <w:t>Культура</w:t>
            </w:r>
          </w:p>
        </w:tc>
      </w:tr>
      <w:tr w:rsidR="000F3F1B" w:rsidRPr="00E71464" w:rsidTr="000F3F1B">
        <w:tc>
          <w:tcPr>
            <w:tcW w:w="5698"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Сильные стороны</w:t>
            </w:r>
          </w:p>
        </w:tc>
        <w:tc>
          <w:tcPr>
            <w:tcW w:w="4962"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Слабые стороны</w:t>
            </w:r>
          </w:p>
        </w:tc>
      </w:tr>
      <w:tr w:rsidR="000F3F1B" w:rsidRPr="00E71464" w:rsidTr="000F3F1B">
        <w:tc>
          <w:tcPr>
            <w:tcW w:w="5698"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1. Владимиро-Суздальским музеем-заповедником сформировано уникальное единое межмузейное пр</w:t>
            </w:r>
            <w:r w:rsidRPr="000F3F1B">
              <w:rPr>
                <w:rFonts w:ascii="Times New Roman" w:hAnsi="Times New Roman" w:cs="Times New Roman"/>
                <w:sz w:val="24"/>
                <w:szCs w:val="24"/>
              </w:rPr>
              <w:t>о</w:t>
            </w:r>
            <w:r w:rsidRPr="000F3F1B">
              <w:rPr>
                <w:rFonts w:ascii="Times New Roman" w:hAnsi="Times New Roman" w:cs="Times New Roman"/>
                <w:sz w:val="24"/>
                <w:szCs w:val="24"/>
              </w:rPr>
              <w:t>странство.</w:t>
            </w:r>
          </w:p>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2. Осуществляется поддержка одаренных детей и т</w:t>
            </w:r>
            <w:r w:rsidRPr="000F3F1B">
              <w:rPr>
                <w:rFonts w:ascii="Times New Roman" w:hAnsi="Times New Roman" w:cs="Times New Roman"/>
                <w:sz w:val="24"/>
                <w:szCs w:val="24"/>
              </w:rPr>
              <w:t>а</w:t>
            </w:r>
            <w:r w:rsidRPr="000F3F1B">
              <w:rPr>
                <w:rFonts w:ascii="Times New Roman" w:hAnsi="Times New Roman" w:cs="Times New Roman"/>
                <w:sz w:val="24"/>
                <w:szCs w:val="24"/>
              </w:rPr>
              <w:t>лантливой молодежи, в том чи</w:t>
            </w:r>
            <w:r w:rsidRPr="000F3F1B">
              <w:rPr>
                <w:rFonts w:ascii="Times New Roman" w:hAnsi="Times New Roman" w:cs="Times New Roman"/>
                <w:sz w:val="24"/>
                <w:szCs w:val="24"/>
              </w:rPr>
              <w:t>с</w:t>
            </w:r>
            <w:r w:rsidRPr="000F3F1B">
              <w:rPr>
                <w:rFonts w:ascii="Times New Roman" w:hAnsi="Times New Roman" w:cs="Times New Roman"/>
                <w:sz w:val="24"/>
                <w:szCs w:val="24"/>
              </w:rPr>
              <w:t>ле путем организации участия в общероссийских и международных творч</w:t>
            </w:r>
            <w:r w:rsidRPr="000F3F1B">
              <w:rPr>
                <w:rFonts w:ascii="Times New Roman" w:hAnsi="Times New Roman" w:cs="Times New Roman"/>
                <w:sz w:val="24"/>
                <w:szCs w:val="24"/>
              </w:rPr>
              <w:t>е</w:t>
            </w:r>
            <w:r w:rsidRPr="000F3F1B">
              <w:rPr>
                <w:rFonts w:ascii="Times New Roman" w:hAnsi="Times New Roman" w:cs="Times New Roman"/>
                <w:sz w:val="24"/>
                <w:szCs w:val="24"/>
              </w:rPr>
              <w:lastRenderedPageBreak/>
              <w:t>ских проектах.</w:t>
            </w:r>
          </w:p>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3. Сохранение, реставрация музейного фонда обесп</w:t>
            </w:r>
            <w:r w:rsidRPr="000F3F1B">
              <w:rPr>
                <w:rFonts w:ascii="Times New Roman" w:hAnsi="Times New Roman" w:cs="Times New Roman"/>
                <w:sz w:val="24"/>
                <w:szCs w:val="24"/>
              </w:rPr>
              <w:t>е</w:t>
            </w:r>
            <w:r w:rsidRPr="000F3F1B">
              <w:rPr>
                <w:rFonts w:ascii="Times New Roman" w:hAnsi="Times New Roman" w:cs="Times New Roman"/>
                <w:sz w:val="24"/>
                <w:szCs w:val="24"/>
              </w:rPr>
              <w:t>чивает привлекательность области как исторического региона.</w:t>
            </w:r>
          </w:p>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4. Сохранение и развитие народных худ</w:t>
            </w:r>
            <w:r w:rsidRPr="000F3F1B">
              <w:rPr>
                <w:rFonts w:ascii="Times New Roman" w:hAnsi="Times New Roman" w:cs="Times New Roman"/>
                <w:sz w:val="24"/>
                <w:szCs w:val="24"/>
              </w:rPr>
              <w:t>о</w:t>
            </w:r>
            <w:r w:rsidRPr="000F3F1B">
              <w:rPr>
                <w:rFonts w:ascii="Times New Roman" w:hAnsi="Times New Roman" w:cs="Times New Roman"/>
                <w:sz w:val="24"/>
                <w:szCs w:val="24"/>
              </w:rPr>
              <w:t>жественных промыслов и народной культуры в области, в том числе поддержка деятельности любительских колле</w:t>
            </w:r>
            <w:r w:rsidRPr="000F3F1B">
              <w:rPr>
                <w:rFonts w:ascii="Times New Roman" w:hAnsi="Times New Roman" w:cs="Times New Roman"/>
                <w:sz w:val="24"/>
                <w:szCs w:val="24"/>
              </w:rPr>
              <w:t>к</w:t>
            </w:r>
            <w:r w:rsidRPr="000F3F1B">
              <w:rPr>
                <w:rFonts w:ascii="Times New Roman" w:hAnsi="Times New Roman" w:cs="Times New Roman"/>
                <w:sz w:val="24"/>
                <w:szCs w:val="24"/>
              </w:rPr>
              <w:t>тивов художественного творчества, увеличивает п</w:t>
            </w:r>
            <w:r w:rsidRPr="000F3F1B">
              <w:rPr>
                <w:rFonts w:ascii="Times New Roman" w:hAnsi="Times New Roman" w:cs="Times New Roman"/>
                <w:sz w:val="24"/>
                <w:szCs w:val="24"/>
              </w:rPr>
              <w:t>о</w:t>
            </w:r>
            <w:r w:rsidRPr="000F3F1B">
              <w:rPr>
                <w:rFonts w:ascii="Times New Roman" w:hAnsi="Times New Roman" w:cs="Times New Roman"/>
                <w:sz w:val="24"/>
                <w:szCs w:val="24"/>
              </w:rPr>
              <w:t>тенциал региона</w:t>
            </w:r>
          </w:p>
        </w:tc>
        <w:tc>
          <w:tcPr>
            <w:tcW w:w="4962"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lastRenderedPageBreak/>
              <w:t>1. Слабая материально-техническая база учр</w:t>
            </w:r>
            <w:r w:rsidRPr="000F3F1B">
              <w:rPr>
                <w:rFonts w:ascii="Times New Roman" w:hAnsi="Times New Roman" w:cs="Times New Roman"/>
                <w:sz w:val="24"/>
                <w:szCs w:val="24"/>
              </w:rPr>
              <w:t>е</w:t>
            </w:r>
            <w:r w:rsidRPr="000F3F1B">
              <w:rPr>
                <w:rFonts w:ascii="Times New Roman" w:hAnsi="Times New Roman" w:cs="Times New Roman"/>
                <w:sz w:val="24"/>
                <w:szCs w:val="24"/>
              </w:rPr>
              <w:t>ждений культуры, особенно малых городов и сельских поселений.</w:t>
            </w:r>
          </w:p>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2. Недостаточные темпы внедрения информ</w:t>
            </w:r>
            <w:r w:rsidRPr="000F3F1B">
              <w:rPr>
                <w:rFonts w:ascii="Times New Roman" w:hAnsi="Times New Roman" w:cs="Times New Roman"/>
                <w:sz w:val="24"/>
                <w:szCs w:val="24"/>
              </w:rPr>
              <w:t>а</w:t>
            </w:r>
            <w:r w:rsidRPr="000F3F1B">
              <w:rPr>
                <w:rFonts w:ascii="Times New Roman" w:hAnsi="Times New Roman" w:cs="Times New Roman"/>
                <w:sz w:val="24"/>
                <w:szCs w:val="24"/>
              </w:rPr>
              <w:t>ционных технологий в деятельность учрежд</w:t>
            </w:r>
            <w:r w:rsidRPr="000F3F1B">
              <w:rPr>
                <w:rFonts w:ascii="Times New Roman" w:hAnsi="Times New Roman" w:cs="Times New Roman"/>
                <w:sz w:val="24"/>
                <w:szCs w:val="24"/>
              </w:rPr>
              <w:t>е</w:t>
            </w:r>
            <w:r w:rsidRPr="000F3F1B">
              <w:rPr>
                <w:rFonts w:ascii="Times New Roman" w:hAnsi="Times New Roman" w:cs="Times New Roman"/>
                <w:sz w:val="24"/>
                <w:szCs w:val="24"/>
              </w:rPr>
              <w:t>ний культуры.</w:t>
            </w:r>
          </w:p>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lastRenderedPageBreak/>
              <w:t>3. Высокий износ материально-технической базы учреждений культуры и искусства (износ музыкальных инстр</w:t>
            </w:r>
            <w:r w:rsidRPr="000F3F1B">
              <w:rPr>
                <w:rFonts w:ascii="Times New Roman" w:hAnsi="Times New Roman" w:cs="Times New Roman"/>
                <w:sz w:val="24"/>
                <w:szCs w:val="24"/>
              </w:rPr>
              <w:t>у</w:t>
            </w:r>
            <w:r w:rsidRPr="000F3F1B">
              <w:rPr>
                <w:rFonts w:ascii="Times New Roman" w:hAnsi="Times New Roman" w:cs="Times New Roman"/>
                <w:sz w:val="24"/>
                <w:szCs w:val="24"/>
              </w:rPr>
              <w:t>ментов составляет 70%, 67% зданий музеев находятся в неудовлетв</w:t>
            </w:r>
            <w:r w:rsidRPr="000F3F1B">
              <w:rPr>
                <w:rFonts w:ascii="Times New Roman" w:hAnsi="Times New Roman" w:cs="Times New Roman"/>
                <w:sz w:val="24"/>
                <w:szCs w:val="24"/>
              </w:rPr>
              <w:t>о</w:t>
            </w:r>
            <w:r w:rsidRPr="000F3F1B">
              <w:rPr>
                <w:rFonts w:ascii="Times New Roman" w:hAnsi="Times New Roman" w:cs="Times New Roman"/>
                <w:sz w:val="24"/>
                <w:szCs w:val="24"/>
              </w:rPr>
              <w:t>рительном техническом состоянии).</w:t>
            </w:r>
          </w:p>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4. Медленное омоложение кадровых р</w:t>
            </w:r>
            <w:r w:rsidRPr="000F3F1B">
              <w:rPr>
                <w:rFonts w:ascii="Times New Roman" w:hAnsi="Times New Roman" w:cs="Times New Roman"/>
                <w:sz w:val="24"/>
                <w:szCs w:val="24"/>
              </w:rPr>
              <w:t>е</w:t>
            </w:r>
            <w:r w:rsidRPr="000F3F1B">
              <w:rPr>
                <w:rFonts w:ascii="Times New Roman" w:hAnsi="Times New Roman" w:cs="Times New Roman"/>
                <w:sz w:val="24"/>
                <w:szCs w:val="24"/>
              </w:rPr>
              <w:t>сурсов, дефицит квалифицированных ка</w:t>
            </w:r>
            <w:r w:rsidRPr="000F3F1B">
              <w:rPr>
                <w:rFonts w:ascii="Times New Roman" w:hAnsi="Times New Roman" w:cs="Times New Roman"/>
                <w:sz w:val="24"/>
                <w:szCs w:val="24"/>
              </w:rPr>
              <w:t>д</w:t>
            </w:r>
            <w:r w:rsidRPr="000F3F1B">
              <w:rPr>
                <w:rFonts w:ascii="Times New Roman" w:hAnsi="Times New Roman" w:cs="Times New Roman"/>
                <w:sz w:val="24"/>
                <w:szCs w:val="24"/>
              </w:rPr>
              <w:t>ров, прежде всего в мастерах декоративно-прикладного и</w:t>
            </w:r>
            <w:r w:rsidRPr="000F3F1B">
              <w:rPr>
                <w:rFonts w:ascii="Times New Roman" w:hAnsi="Times New Roman" w:cs="Times New Roman"/>
                <w:sz w:val="24"/>
                <w:szCs w:val="24"/>
              </w:rPr>
              <w:t>с</w:t>
            </w:r>
            <w:r w:rsidRPr="000F3F1B">
              <w:rPr>
                <w:rFonts w:ascii="Times New Roman" w:hAnsi="Times New Roman" w:cs="Times New Roman"/>
                <w:sz w:val="24"/>
                <w:szCs w:val="24"/>
              </w:rPr>
              <w:t>кусства</w:t>
            </w:r>
          </w:p>
        </w:tc>
      </w:tr>
      <w:tr w:rsidR="000F3F1B" w:rsidRPr="00E71464" w:rsidTr="000F3F1B">
        <w:tc>
          <w:tcPr>
            <w:tcW w:w="5698"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lastRenderedPageBreak/>
              <w:t>Возможности</w:t>
            </w:r>
          </w:p>
        </w:tc>
        <w:tc>
          <w:tcPr>
            <w:tcW w:w="4962"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Угрозы</w:t>
            </w:r>
          </w:p>
        </w:tc>
      </w:tr>
      <w:tr w:rsidR="000F3F1B" w:rsidRPr="00E71464" w:rsidTr="000F3F1B">
        <w:tc>
          <w:tcPr>
            <w:tcW w:w="5698"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1. Возможность внедрения новых форм и методов предоставления услуг в сфере культуры (использов</w:t>
            </w:r>
            <w:r w:rsidRPr="000F3F1B">
              <w:rPr>
                <w:rFonts w:ascii="Times New Roman" w:hAnsi="Times New Roman" w:cs="Times New Roman"/>
                <w:sz w:val="24"/>
                <w:szCs w:val="24"/>
              </w:rPr>
              <w:t>а</w:t>
            </w:r>
            <w:r w:rsidRPr="000F3F1B">
              <w:rPr>
                <w:rFonts w:ascii="Times New Roman" w:hAnsi="Times New Roman" w:cs="Times New Roman"/>
                <w:sz w:val="24"/>
                <w:szCs w:val="24"/>
              </w:rPr>
              <w:t>ние коммуникационных возможностей Интернета, создание сайтов, формирование и предоставление доступа к сводным электронным каталогам, виртуал</w:t>
            </w:r>
            <w:r w:rsidRPr="000F3F1B">
              <w:rPr>
                <w:rFonts w:ascii="Times New Roman" w:hAnsi="Times New Roman" w:cs="Times New Roman"/>
                <w:sz w:val="24"/>
                <w:szCs w:val="24"/>
              </w:rPr>
              <w:t>ь</w:t>
            </w:r>
            <w:r w:rsidRPr="000F3F1B">
              <w:rPr>
                <w:rFonts w:ascii="Times New Roman" w:hAnsi="Times New Roman" w:cs="Times New Roman"/>
                <w:sz w:val="24"/>
                <w:szCs w:val="24"/>
              </w:rPr>
              <w:t>ные выставки и экспозиции, система удаленного до</w:t>
            </w:r>
            <w:r w:rsidRPr="000F3F1B">
              <w:rPr>
                <w:rFonts w:ascii="Times New Roman" w:hAnsi="Times New Roman" w:cs="Times New Roman"/>
                <w:sz w:val="24"/>
                <w:szCs w:val="24"/>
              </w:rPr>
              <w:t>с</w:t>
            </w:r>
            <w:r w:rsidRPr="000F3F1B">
              <w:rPr>
                <w:rFonts w:ascii="Times New Roman" w:hAnsi="Times New Roman" w:cs="Times New Roman"/>
                <w:sz w:val="24"/>
                <w:szCs w:val="24"/>
              </w:rPr>
              <w:t>тупа документов, единая электронная система прод</w:t>
            </w:r>
            <w:r w:rsidRPr="000F3F1B">
              <w:rPr>
                <w:rFonts w:ascii="Times New Roman" w:hAnsi="Times New Roman" w:cs="Times New Roman"/>
                <w:sz w:val="24"/>
                <w:szCs w:val="24"/>
              </w:rPr>
              <w:t>а</w:t>
            </w:r>
            <w:r w:rsidRPr="000F3F1B">
              <w:rPr>
                <w:rFonts w:ascii="Times New Roman" w:hAnsi="Times New Roman" w:cs="Times New Roman"/>
                <w:sz w:val="24"/>
                <w:szCs w:val="24"/>
              </w:rPr>
              <w:t>жи кино- и театральных билетов, электронный чит</w:t>
            </w:r>
            <w:r w:rsidRPr="000F3F1B">
              <w:rPr>
                <w:rFonts w:ascii="Times New Roman" w:hAnsi="Times New Roman" w:cs="Times New Roman"/>
                <w:sz w:val="24"/>
                <w:szCs w:val="24"/>
              </w:rPr>
              <w:t>а</w:t>
            </w:r>
            <w:r w:rsidRPr="000F3F1B">
              <w:rPr>
                <w:rFonts w:ascii="Times New Roman" w:hAnsi="Times New Roman" w:cs="Times New Roman"/>
                <w:sz w:val="24"/>
                <w:szCs w:val="24"/>
              </w:rPr>
              <w:t>тельский билет).</w:t>
            </w:r>
          </w:p>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2. Поддержка малого и среднего предпр</w:t>
            </w:r>
            <w:r w:rsidRPr="000F3F1B">
              <w:rPr>
                <w:rFonts w:ascii="Times New Roman" w:hAnsi="Times New Roman" w:cs="Times New Roman"/>
                <w:sz w:val="24"/>
                <w:szCs w:val="24"/>
              </w:rPr>
              <w:t>и</w:t>
            </w:r>
            <w:r w:rsidRPr="000F3F1B">
              <w:rPr>
                <w:rFonts w:ascii="Times New Roman" w:hAnsi="Times New Roman" w:cs="Times New Roman"/>
                <w:sz w:val="24"/>
                <w:szCs w:val="24"/>
              </w:rPr>
              <w:t>нимательства в сфере культуры повышает потенциал региона.</w:t>
            </w:r>
          </w:p>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3. Механизмы государственно-частного партнерства для привлечения инвестиций в объекты культурного наследия области позволяют развивать культуру.</w:t>
            </w:r>
          </w:p>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4. Вхождение в федеральные программы в области культуры открывает возможность финансирования</w:t>
            </w:r>
          </w:p>
        </w:tc>
        <w:tc>
          <w:tcPr>
            <w:tcW w:w="4962"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1. Резкое изменение базовых ценностей и ра</w:t>
            </w:r>
            <w:r w:rsidRPr="000F3F1B">
              <w:rPr>
                <w:rFonts w:ascii="Times New Roman" w:hAnsi="Times New Roman" w:cs="Times New Roman"/>
                <w:sz w:val="24"/>
                <w:szCs w:val="24"/>
              </w:rPr>
              <w:t>с</w:t>
            </w:r>
            <w:r w:rsidRPr="000F3F1B">
              <w:rPr>
                <w:rFonts w:ascii="Times New Roman" w:hAnsi="Times New Roman" w:cs="Times New Roman"/>
                <w:sz w:val="24"/>
                <w:szCs w:val="24"/>
              </w:rPr>
              <w:t>слоение общества начиная с 1991 года создает напряженность в отношениях м</w:t>
            </w:r>
            <w:r w:rsidRPr="000F3F1B">
              <w:rPr>
                <w:rFonts w:ascii="Times New Roman" w:hAnsi="Times New Roman" w:cs="Times New Roman"/>
                <w:sz w:val="24"/>
                <w:szCs w:val="24"/>
              </w:rPr>
              <w:t>е</w:t>
            </w:r>
            <w:r w:rsidRPr="000F3F1B">
              <w:rPr>
                <w:rFonts w:ascii="Times New Roman" w:hAnsi="Times New Roman" w:cs="Times New Roman"/>
                <w:sz w:val="24"/>
                <w:szCs w:val="24"/>
              </w:rPr>
              <w:t>жду людьми в регионе.</w:t>
            </w:r>
          </w:p>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2. Распространение алкогольной и наркотич</w:t>
            </w:r>
            <w:r w:rsidRPr="000F3F1B">
              <w:rPr>
                <w:rFonts w:ascii="Times New Roman" w:hAnsi="Times New Roman" w:cs="Times New Roman"/>
                <w:sz w:val="24"/>
                <w:szCs w:val="24"/>
              </w:rPr>
              <w:t>е</w:t>
            </w:r>
            <w:r w:rsidRPr="000F3F1B">
              <w:rPr>
                <w:rFonts w:ascii="Times New Roman" w:hAnsi="Times New Roman" w:cs="Times New Roman"/>
                <w:sz w:val="24"/>
                <w:szCs w:val="24"/>
              </w:rPr>
              <w:t>ской зависимости в регионе создает угрозу д</w:t>
            </w:r>
            <w:r w:rsidRPr="000F3F1B">
              <w:rPr>
                <w:rFonts w:ascii="Times New Roman" w:hAnsi="Times New Roman" w:cs="Times New Roman"/>
                <w:sz w:val="24"/>
                <w:szCs w:val="24"/>
              </w:rPr>
              <w:t>е</w:t>
            </w:r>
            <w:r w:rsidRPr="000F3F1B">
              <w:rPr>
                <w:rFonts w:ascii="Times New Roman" w:hAnsi="Times New Roman" w:cs="Times New Roman"/>
                <w:sz w:val="24"/>
                <w:szCs w:val="24"/>
              </w:rPr>
              <w:t>градации населения.</w:t>
            </w:r>
          </w:p>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3. Отсутствие прогрессивных традиций (н</w:t>
            </w:r>
            <w:r w:rsidRPr="000F3F1B">
              <w:rPr>
                <w:rFonts w:ascii="Times New Roman" w:hAnsi="Times New Roman" w:cs="Times New Roman"/>
                <w:sz w:val="24"/>
                <w:szCs w:val="24"/>
              </w:rPr>
              <w:t>а</w:t>
            </w:r>
            <w:r w:rsidRPr="000F3F1B">
              <w:rPr>
                <w:rFonts w:ascii="Times New Roman" w:hAnsi="Times New Roman" w:cs="Times New Roman"/>
                <w:sz w:val="24"/>
                <w:szCs w:val="24"/>
              </w:rPr>
              <w:t>пример, бойскауты) создает угрозу социализ</w:t>
            </w:r>
            <w:r w:rsidRPr="000F3F1B">
              <w:rPr>
                <w:rFonts w:ascii="Times New Roman" w:hAnsi="Times New Roman" w:cs="Times New Roman"/>
                <w:sz w:val="24"/>
                <w:szCs w:val="24"/>
              </w:rPr>
              <w:t>а</w:t>
            </w:r>
            <w:r w:rsidRPr="000F3F1B">
              <w:rPr>
                <w:rFonts w:ascii="Times New Roman" w:hAnsi="Times New Roman" w:cs="Times New Roman"/>
                <w:sz w:val="24"/>
                <w:szCs w:val="24"/>
              </w:rPr>
              <w:t>ции подрастающего поколения.</w:t>
            </w:r>
          </w:p>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4. Возможность решить многие вопросы с и</w:t>
            </w:r>
            <w:r w:rsidRPr="000F3F1B">
              <w:rPr>
                <w:rFonts w:ascii="Times New Roman" w:hAnsi="Times New Roman" w:cs="Times New Roman"/>
                <w:sz w:val="24"/>
                <w:szCs w:val="24"/>
              </w:rPr>
              <w:t>с</w:t>
            </w:r>
            <w:r w:rsidRPr="000F3F1B">
              <w:rPr>
                <w:rFonts w:ascii="Times New Roman" w:hAnsi="Times New Roman" w:cs="Times New Roman"/>
                <w:sz w:val="24"/>
                <w:szCs w:val="24"/>
              </w:rPr>
              <w:t>пользованием родственных связей и д</w:t>
            </w:r>
            <w:r w:rsidRPr="000F3F1B">
              <w:rPr>
                <w:rFonts w:ascii="Times New Roman" w:hAnsi="Times New Roman" w:cs="Times New Roman"/>
                <w:sz w:val="24"/>
                <w:szCs w:val="24"/>
              </w:rPr>
              <w:t>е</w:t>
            </w:r>
            <w:r w:rsidRPr="000F3F1B">
              <w:rPr>
                <w:rFonts w:ascii="Times New Roman" w:hAnsi="Times New Roman" w:cs="Times New Roman"/>
                <w:sz w:val="24"/>
                <w:szCs w:val="24"/>
              </w:rPr>
              <w:t>нежных средств существенно снижает авторитет вл</w:t>
            </w:r>
            <w:r w:rsidRPr="000F3F1B">
              <w:rPr>
                <w:rFonts w:ascii="Times New Roman" w:hAnsi="Times New Roman" w:cs="Times New Roman"/>
                <w:sz w:val="24"/>
                <w:szCs w:val="24"/>
              </w:rPr>
              <w:t>а</w:t>
            </w:r>
            <w:r w:rsidRPr="000F3F1B">
              <w:rPr>
                <w:rFonts w:ascii="Times New Roman" w:hAnsi="Times New Roman" w:cs="Times New Roman"/>
                <w:sz w:val="24"/>
                <w:szCs w:val="24"/>
              </w:rPr>
              <w:t>сти.</w:t>
            </w:r>
          </w:p>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5. Отмечаются ценностная дезориентация н</w:t>
            </w:r>
            <w:r w:rsidRPr="000F3F1B">
              <w:rPr>
                <w:rFonts w:ascii="Times New Roman" w:hAnsi="Times New Roman" w:cs="Times New Roman"/>
                <w:sz w:val="24"/>
                <w:szCs w:val="24"/>
              </w:rPr>
              <w:t>а</w:t>
            </w:r>
            <w:r w:rsidRPr="000F3F1B">
              <w:rPr>
                <w:rFonts w:ascii="Times New Roman" w:hAnsi="Times New Roman" w:cs="Times New Roman"/>
                <w:sz w:val="24"/>
                <w:szCs w:val="24"/>
              </w:rPr>
              <w:t>селения, низкий уровень общей культуры гр</w:t>
            </w:r>
            <w:r w:rsidRPr="000F3F1B">
              <w:rPr>
                <w:rFonts w:ascii="Times New Roman" w:hAnsi="Times New Roman" w:cs="Times New Roman"/>
                <w:sz w:val="24"/>
                <w:szCs w:val="24"/>
              </w:rPr>
              <w:t>а</w:t>
            </w:r>
            <w:r w:rsidRPr="000F3F1B">
              <w:rPr>
                <w:rFonts w:ascii="Times New Roman" w:hAnsi="Times New Roman" w:cs="Times New Roman"/>
                <w:sz w:val="24"/>
                <w:szCs w:val="24"/>
              </w:rPr>
              <w:t>ждан, патерналистские настроения, низкая м</w:t>
            </w:r>
            <w:r w:rsidRPr="000F3F1B">
              <w:rPr>
                <w:rFonts w:ascii="Times New Roman" w:hAnsi="Times New Roman" w:cs="Times New Roman"/>
                <w:sz w:val="24"/>
                <w:szCs w:val="24"/>
              </w:rPr>
              <w:t>о</w:t>
            </w:r>
            <w:r w:rsidRPr="000F3F1B">
              <w:rPr>
                <w:rFonts w:ascii="Times New Roman" w:hAnsi="Times New Roman" w:cs="Times New Roman"/>
                <w:sz w:val="24"/>
                <w:szCs w:val="24"/>
              </w:rPr>
              <w:t>бильность и экономическая активность гра</w:t>
            </w:r>
            <w:r w:rsidRPr="000F3F1B">
              <w:rPr>
                <w:rFonts w:ascii="Times New Roman" w:hAnsi="Times New Roman" w:cs="Times New Roman"/>
                <w:sz w:val="24"/>
                <w:szCs w:val="24"/>
              </w:rPr>
              <w:t>ж</w:t>
            </w:r>
            <w:r w:rsidRPr="000F3F1B">
              <w:rPr>
                <w:rFonts w:ascii="Times New Roman" w:hAnsi="Times New Roman" w:cs="Times New Roman"/>
                <w:sz w:val="24"/>
                <w:szCs w:val="24"/>
              </w:rPr>
              <w:t>дан</w:t>
            </w:r>
          </w:p>
        </w:tc>
      </w:tr>
      <w:tr w:rsidR="000F3F1B" w:rsidRPr="00E71464" w:rsidTr="000F3F1B">
        <w:tc>
          <w:tcPr>
            <w:tcW w:w="10660" w:type="dxa"/>
            <w:gridSpan w:val="2"/>
          </w:tcPr>
          <w:p w:rsidR="000F3F1B" w:rsidRPr="000F3F1B" w:rsidRDefault="000F3F1B">
            <w:pPr>
              <w:pStyle w:val="ConsPlusNormal"/>
              <w:jc w:val="center"/>
              <w:outlineLvl w:val="4"/>
              <w:rPr>
                <w:rFonts w:ascii="Times New Roman" w:hAnsi="Times New Roman" w:cs="Times New Roman"/>
                <w:sz w:val="24"/>
                <w:szCs w:val="24"/>
              </w:rPr>
            </w:pPr>
            <w:r w:rsidRPr="000F3F1B">
              <w:rPr>
                <w:rFonts w:ascii="Times New Roman" w:hAnsi="Times New Roman" w:cs="Times New Roman"/>
                <w:sz w:val="24"/>
                <w:szCs w:val="24"/>
              </w:rPr>
              <w:t>Физкультура и спорт</w:t>
            </w:r>
          </w:p>
        </w:tc>
      </w:tr>
      <w:tr w:rsidR="000F3F1B" w:rsidRPr="00E71464" w:rsidTr="000F3F1B">
        <w:tc>
          <w:tcPr>
            <w:tcW w:w="5698"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Сильные стороны</w:t>
            </w:r>
          </w:p>
        </w:tc>
        <w:tc>
          <w:tcPr>
            <w:tcW w:w="4962"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Слабые стороны</w:t>
            </w:r>
          </w:p>
        </w:tc>
      </w:tr>
      <w:tr w:rsidR="000F3F1B" w:rsidRPr="00E71464" w:rsidTr="000F3F1B">
        <w:tc>
          <w:tcPr>
            <w:tcW w:w="5698"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1. Растет доля граждан области, систематически зан</w:t>
            </w:r>
            <w:r w:rsidRPr="000F3F1B">
              <w:rPr>
                <w:rFonts w:ascii="Times New Roman" w:hAnsi="Times New Roman" w:cs="Times New Roman"/>
                <w:sz w:val="24"/>
                <w:szCs w:val="24"/>
              </w:rPr>
              <w:t>и</w:t>
            </w:r>
            <w:r w:rsidRPr="000F3F1B">
              <w:rPr>
                <w:rFonts w:ascii="Times New Roman" w:hAnsi="Times New Roman" w:cs="Times New Roman"/>
                <w:sz w:val="24"/>
                <w:szCs w:val="24"/>
              </w:rPr>
              <w:t>мающихся физической кул</w:t>
            </w:r>
            <w:r w:rsidRPr="000F3F1B">
              <w:rPr>
                <w:rFonts w:ascii="Times New Roman" w:hAnsi="Times New Roman" w:cs="Times New Roman"/>
                <w:sz w:val="24"/>
                <w:szCs w:val="24"/>
              </w:rPr>
              <w:t>ь</w:t>
            </w:r>
            <w:r w:rsidRPr="000F3F1B">
              <w:rPr>
                <w:rFonts w:ascii="Times New Roman" w:hAnsi="Times New Roman" w:cs="Times New Roman"/>
                <w:sz w:val="24"/>
                <w:szCs w:val="24"/>
              </w:rPr>
              <w:t>турой и спортом.</w:t>
            </w:r>
          </w:p>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2. Развит детско-юношеский и студенч</w:t>
            </w:r>
            <w:r w:rsidRPr="000F3F1B">
              <w:rPr>
                <w:rFonts w:ascii="Times New Roman" w:hAnsi="Times New Roman" w:cs="Times New Roman"/>
                <w:sz w:val="24"/>
                <w:szCs w:val="24"/>
              </w:rPr>
              <w:t>е</w:t>
            </w:r>
            <w:r w:rsidRPr="000F3F1B">
              <w:rPr>
                <w:rFonts w:ascii="Times New Roman" w:hAnsi="Times New Roman" w:cs="Times New Roman"/>
                <w:sz w:val="24"/>
                <w:szCs w:val="24"/>
              </w:rPr>
              <w:t>ский спорт, включая спортивные клубы и информационную по</w:t>
            </w:r>
            <w:r w:rsidRPr="000F3F1B">
              <w:rPr>
                <w:rFonts w:ascii="Times New Roman" w:hAnsi="Times New Roman" w:cs="Times New Roman"/>
                <w:sz w:val="24"/>
                <w:szCs w:val="24"/>
              </w:rPr>
              <w:t>д</w:t>
            </w:r>
            <w:r w:rsidRPr="000F3F1B">
              <w:rPr>
                <w:rFonts w:ascii="Times New Roman" w:hAnsi="Times New Roman" w:cs="Times New Roman"/>
                <w:sz w:val="24"/>
                <w:szCs w:val="24"/>
              </w:rPr>
              <w:t>держку развития детско-юношеского и студенческого спо</w:t>
            </w:r>
            <w:r w:rsidRPr="000F3F1B">
              <w:rPr>
                <w:rFonts w:ascii="Times New Roman" w:hAnsi="Times New Roman" w:cs="Times New Roman"/>
                <w:sz w:val="24"/>
                <w:szCs w:val="24"/>
              </w:rPr>
              <w:t>р</w:t>
            </w:r>
            <w:r w:rsidRPr="000F3F1B">
              <w:rPr>
                <w:rFonts w:ascii="Times New Roman" w:hAnsi="Times New Roman" w:cs="Times New Roman"/>
                <w:sz w:val="24"/>
                <w:szCs w:val="24"/>
              </w:rPr>
              <w:t>та в области.</w:t>
            </w:r>
          </w:p>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3. Спортивный отбор одаренных юных спортсменов на основе модельных характеристик физической и технической по</w:t>
            </w:r>
            <w:r w:rsidRPr="000F3F1B">
              <w:rPr>
                <w:rFonts w:ascii="Times New Roman" w:hAnsi="Times New Roman" w:cs="Times New Roman"/>
                <w:sz w:val="24"/>
                <w:szCs w:val="24"/>
              </w:rPr>
              <w:t>д</w:t>
            </w:r>
            <w:r w:rsidRPr="000F3F1B">
              <w:rPr>
                <w:rFonts w:ascii="Times New Roman" w:hAnsi="Times New Roman" w:cs="Times New Roman"/>
                <w:sz w:val="24"/>
                <w:szCs w:val="24"/>
              </w:rPr>
              <w:t>готовленности, физического развития и оценки состояния здоровья позволяет готовить ка</w:t>
            </w:r>
            <w:r w:rsidRPr="000F3F1B">
              <w:rPr>
                <w:rFonts w:ascii="Times New Roman" w:hAnsi="Times New Roman" w:cs="Times New Roman"/>
                <w:sz w:val="24"/>
                <w:szCs w:val="24"/>
              </w:rPr>
              <w:t>д</w:t>
            </w:r>
            <w:r w:rsidRPr="000F3F1B">
              <w:rPr>
                <w:rFonts w:ascii="Times New Roman" w:hAnsi="Times New Roman" w:cs="Times New Roman"/>
                <w:sz w:val="24"/>
                <w:szCs w:val="24"/>
              </w:rPr>
              <w:t>ры олимпийского резерва.</w:t>
            </w:r>
          </w:p>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4. Осуществляется совершенствование системы по</w:t>
            </w:r>
            <w:r w:rsidRPr="000F3F1B">
              <w:rPr>
                <w:rFonts w:ascii="Times New Roman" w:hAnsi="Times New Roman" w:cs="Times New Roman"/>
                <w:sz w:val="24"/>
                <w:szCs w:val="24"/>
              </w:rPr>
              <w:t>д</w:t>
            </w:r>
            <w:r w:rsidRPr="000F3F1B">
              <w:rPr>
                <w:rFonts w:ascii="Times New Roman" w:hAnsi="Times New Roman" w:cs="Times New Roman"/>
                <w:sz w:val="24"/>
                <w:szCs w:val="24"/>
              </w:rPr>
              <w:t>готовки спортсменов высок</w:t>
            </w:r>
            <w:r w:rsidRPr="000F3F1B">
              <w:rPr>
                <w:rFonts w:ascii="Times New Roman" w:hAnsi="Times New Roman" w:cs="Times New Roman"/>
                <w:sz w:val="24"/>
                <w:szCs w:val="24"/>
              </w:rPr>
              <w:t>о</w:t>
            </w:r>
            <w:r w:rsidRPr="000F3F1B">
              <w:rPr>
                <w:rFonts w:ascii="Times New Roman" w:hAnsi="Times New Roman" w:cs="Times New Roman"/>
                <w:sz w:val="24"/>
                <w:szCs w:val="24"/>
              </w:rPr>
              <w:t>го класса и спортивного резерва для повышения конкурентоспособности обл</w:t>
            </w:r>
            <w:r w:rsidRPr="000F3F1B">
              <w:rPr>
                <w:rFonts w:ascii="Times New Roman" w:hAnsi="Times New Roman" w:cs="Times New Roman"/>
                <w:sz w:val="24"/>
                <w:szCs w:val="24"/>
              </w:rPr>
              <w:t>а</w:t>
            </w:r>
            <w:r w:rsidRPr="000F3F1B">
              <w:rPr>
                <w:rFonts w:ascii="Times New Roman" w:hAnsi="Times New Roman" w:cs="Times New Roman"/>
                <w:sz w:val="24"/>
                <w:szCs w:val="24"/>
              </w:rPr>
              <w:t>стного спорта, совершенствование мер с</w:t>
            </w:r>
            <w:r w:rsidRPr="000F3F1B">
              <w:rPr>
                <w:rFonts w:ascii="Times New Roman" w:hAnsi="Times New Roman" w:cs="Times New Roman"/>
                <w:sz w:val="24"/>
                <w:szCs w:val="24"/>
              </w:rPr>
              <w:t>о</w:t>
            </w:r>
            <w:r w:rsidRPr="000F3F1B">
              <w:rPr>
                <w:rFonts w:ascii="Times New Roman" w:hAnsi="Times New Roman" w:cs="Times New Roman"/>
                <w:sz w:val="24"/>
                <w:szCs w:val="24"/>
              </w:rPr>
              <w:t>циальной защиты спортсменов и тренеров.</w:t>
            </w:r>
          </w:p>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5. Развитие платных услуг, оказываемых населению учреждениями физической культуры и спорта обла</w:t>
            </w:r>
            <w:r w:rsidRPr="000F3F1B">
              <w:rPr>
                <w:rFonts w:ascii="Times New Roman" w:hAnsi="Times New Roman" w:cs="Times New Roman"/>
                <w:sz w:val="24"/>
                <w:szCs w:val="24"/>
              </w:rPr>
              <w:t>с</w:t>
            </w:r>
            <w:r w:rsidRPr="000F3F1B">
              <w:rPr>
                <w:rFonts w:ascii="Times New Roman" w:hAnsi="Times New Roman" w:cs="Times New Roman"/>
                <w:sz w:val="24"/>
                <w:szCs w:val="24"/>
              </w:rPr>
              <w:t>ти, удовлетворяет потребности населения</w:t>
            </w:r>
          </w:p>
        </w:tc>
        <w:tc>
          <w:tcPr>
            <w:tcW w:w="4962"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1. Недостаточна пропаганда физической кул</w:t>
            </w:r>
            <w:r w:rsidRPr="000F3F1B">
              <w:rPr>
                <w:rFonts w:ascii="Times New Roman" w:hAnsi="Times New Roman" w:cs="Times New Roman"/>
                <w:sz w:val="24"/>
                <w:szCs w:val="24"/>
              </w:rPr>
              <w:t>ь</w:t>
            </w:r>
            <w:r w:rsidRPr="000F3F1B">
              <w:rPr>
                <w:rFonts w:ascii="Times New Roman" w:hAnsi="Times New Roman" w:cs="Times New Roman"/>
                <w:sz w:val="24"/>
                <w:szCs w:val="24"/>
              </w:rPr>
              <w:t>туры и спорта как важнейшей соста</w:t>
            </w:r>
            <w:r w:rsidRPr="000F3F1B">
              <w:rPr>
                <w:rFonts w:ascii="Times New Roman" w:hAnsi="Times New Roman" w:cs="Times New Roman"/>
                <w:sz w:val="24"/>
                <w:szCs w:val="24"/>
              </w:rPr>
              <w:t>в</w:t>
            </w:r>
            <w:r w:rsidRPr="000F3F1B">
              <w:rPr>
                <w:rFonts w:ascii="Times New Roman" w:hAnsi="Times New Roman" w:cs="Times New Roman"/>
                <w:sz w:val="24"/>
                <w:szCs w:val="24"/>
              </w:rPr>
              <w:t>ляющей здорового образа жизни насел</w:t>
            </w:r>
            <w:r w:rsidRPr="000F3F1B">
              <w:rPr>
                <w:rFonts w:ascii="Times New Roman" w:hAnsi="Times New Roman" w:cs="Times New Roman"/>
                <w:sz w:val="24"/>
                <w:szCs w:val="24"/>
              </w:rPr>
              <w:t>е</w:t>
            </w:r>
            <w:r w:rsidRPr="000F3F1B">
              <w:rPr>
                <w:rFonts w:ascii="Times New Roman" w:hAnsi="Times New Roman" w:cs="Times New Roman"/>
                <w:sz w:val="24"/>
                <w:szCs w:val="24"/>
              </w:rPr>
              <w:t>ния.</w:t>
            </w:r>
          </w:p>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2. Несовершенна система физического восп</w:t>
            </w:r>
            <w:r w:rsidRPr="000F3F1B">
              <w:rPr>
                <w:rFonts w:ascii="Times New Roman" w:hAnsi="Times New Roman" w:cs="Times New Roman"/>
                <w:sz w:val="24"/>
                <w:szCs w:val="24"/>
              </w:rPr>
              <w:t>и</w:t>
            </w:r>
            <w:r w:rsidRPr="000F3F1B">
              <w:rPr>
                <w:rFonts w:ascii="Times New Roman" w:hAnsi="Times New Roman" w:cs="Times New Roman"/>
                <w:sz w:val="24"/>
                <w:szCs w:val="24"/>
              </w:rPr>
              <w:t>тания различных категорий и групп населения, в том числе в образовательных учреждениях общего и профессиональн</w:t>
            </w:r>
            <w:r w:rsidRPr="000F3F1B">
              <w:rPr>
                <w:rFonts w:ascii="Times New Roman" w:hAnsi="Times New Roman" w:cs="Times New Roman"/>
                <w:sz w:val="24"/>
                <w:szCs w:val="24"/>
              </w:rPr>
              <w:t>о</w:t>
            </w:r>
            <w:r w:rsidRPr="000F3F1B">
              <w:rPr>
                <w:rFonts w:ascii="Times New Roman" w:hAnsi="Times New Roman" w:cs="Times New Roman"/>
                <w:sz w:val="24"/>
                <w:szCs w:val="24"/>
              </w:rPr>
              <w:t>го образования.</w:t>
            </w:r>
          </w:p>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3. Недостаточное количество областных спо</w:t>
            </w:r>
            <w:r w:rsidRPr="000F3F1B">
              <w:rPr>
                <w:rFonts w:ascii="Times New Roman" w:hAnsi="Times New Roman" w:cs="Times New Roman"/>
                <w:sz w:val="24"/>
                <w:szCs w:val="24"/>
              </w:rPr>
              <w:t>р</w:t>
            </w:r>
            <w:r w:rsidRPr="000F3F1B">
              <w:rPr>
                <w:rFonts w:ascii="Times New Roman" w:hAnsi="Times New Roman" w:cs="Times New Roman"/>
                <w:sz w:val="24"/>
                <w:szCs w:val="24"/>
              </w:rPr>
              <w:t>тивных школ, в том числе по базовым видам спорта.</w:t>
            </w:r>
          </w:p>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4. Сохраняют актуальность проблемные вопр</w:t>
            </w:r>
            <w:r w:rsidRPr="000F3F1B">
              <w:rPr>
                <w:rFonts w:ascii="Times New Roman" w:hAnsi="Times New Roman" w:cs="Times New Roman"/>
                <w:sz w:val="24"/>
                <w:szCs w:val="24"/>
              </w:rPr>
              <w:t>о</w:t>
            </w:r>
            <w:r w:rsidRPr="000F3F1B">
              <w:rPr>
                <w:rFonts w:ascii="Times New Roman" w:hAnsi="Times New Roman" w:cs="Times New Roman"/>
                <w:sz w:val="24"/>
                <w:szCs w:val="24"/>
              </w:rPr>
              <w:t>сы, связанные с повышением мотивации гра</w:t>
            </w:r>
            <w:r w:rsidRPr="000F3F1B">
              <w:rPr>
                <w:rFonts w:ascii="Times New Roman" w:hAnsi="Times New Roman" w:cs="Times New Roman"/>
                <w:sz w:val="24"/>
                <w:szCs w:val="24"/>
              </w:rPr>
              <w:t>ж</w:t>
            </w:r>
            <w:r w:rsidRPr="000F3F1B">
              <w:rPr>
                <w:rFonts w:ascii="Times New Roman" w:hAnsi="Times New Roman" w:cs="Times New Roman"/>
                <w:sz w:val="24"/>
                <w:szCs w:val="24"/>
              </w:rPr>
              <w:t>дан к систематическим занят</w:t>
            </w:r>
            <w:r w:rsidRPr="000F3F1B">
              <w:rPr>
                <w:rFonts w:ascii="Times New Roman" w:hAnsi="Times New Roman" w:cs="Times New Roman"/>
                <w:sz w:val="24"/>
                <w:szCs w:val="24"/>
              </w:rPr>
              <w:t>и</w:t>
            </w:r>
            <w:r w:rsidRPr="000F3F1B">
              <w:rPr>
                <w:rFonts w:ascii="Times New Roman" w:hAnsi="Times New Roman" w:cs="Times New Roman"/>
                <w:sz w:val="24"/>
                <w:szCs w:val="24"/>
              </w:rPr>
              <w:t>ям физической культурой и спортом, ведению здорового о</w:t>
            </w:r>
            <w:r w:rsidRPr="000F3F1B">
              <w:rPr>
                <w:rFonts w:ascii="Times New Roman" w:hAnsi="Times New Roman" w:cs="Times New Roman"/>
                <w:sz w:val="24"/>
                <w:szCs w:val="24"/>
              </w:rPr>
              <w:t>б</w:t>
            </w:r>
            <w:r w:rsidRPr="000F3F1B">
              <w:rPr>
                <w:rFonts w:ascii="Times New Roman" w:hAnsi="Times New Roman" w:cs="Times New Roman"/>
                <w:sz w:val="24"/>
                <w:szCs w:val="24"/>
              </w:rPr>
              <w:t>раза жизни, доступности спортивной инфр</w:t>
            </w:r>
            <w:r w:rsidRPr="000F3F1B">
              <w:rPr>
                <w:rFonts w:ascii="Times New Roman" w:hAnsi="Times New Roman" w:cs="Times New Roman"/>
                <w:sz w:val="24"/>
                <w:szCs w:val="24"/>
              </w:rPr>
              <w:t>а</w:t>
            </w:r>
            <w:r w:rsidRPr="000F3F1B">
              <w:rPr>
                <w:rFonts w:ascii="Times New Roman" w:hAnsi="Times New Roman" w:cs="Times New Roman"/>
                <w:sz w:val="24"/>
                <w:szCs w:val="24"/>
              </w:rPr>
              <w:t>структуры, особе</w:t>
            </w:r>
            <w:r w:rsidRPr="000F3F1B">
              <w:rPr>
                <w:rFonts w:ascii="Times New Roman" w:hAnsi="Times New Roman" w:cs="Times New Roman"/>
                <w:sz w:val="24"/>
                <w:szCs w:val="24"/>
              </w:rPr>
              <w:t>н</w:t>
            </w:r>
            <w:r w:rsidRPr="000F3F1B">
              <w:rPr>
                <w:rFonts w:ascii="Times New Roman" w:hAnsi="Times New Roman" w:cs="Times New Roman"/>
                <w:sz w:val="24"/>
                <w:szCs w:val="24"/>
              </w:rPr>
              <w:t>но для лиц с ограниченными возможн</w:t>
            </w:r>
            <w:r w:rsidRPr="000F3F1B">
              <w:rPr>
                <w:rFonts w:ascii="Times New Roman" w:hAnsi="Times New Roman" w:cs="Times New Roman"/>
                <w:sz w:val="24"/>
                <w:szCs w:val="24"/>
              </w:rPr>
              <w:t>о</w:t>
            </w:r>
            <w:r w:rsidRPr="000F3F1B">
              <w:rPr>
                <w:rFonts w:ascii="Times New Roman" w:hAnsi="Times New Roman" w:cs="Times New Roman"/>
                <w:sz w:val="24"/>
                <w:szCs w:val="24"/>
              </w:rPr>
              <w:t>стями здоровья и инвалидов</w:t>
            </w:r>
          </w:p>
        </w:tc>
      </w:tr>
      <w:tr w:rsidR="000F3F1B" w:rsidRPr="00E71464" w:rsidTr="000F3F1B">
        <w:tc>
          <w:tcPr>
            <w:tcW w:w="5698"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Возможности</w:t>
            </w:r>
          </w:p>
        </w:tc>
        <w:tc>
          <w:tcPr>
            <w:tcW w:w="4962"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Угрозы</w:t>
            </w:r>
          </w:p>
        </w:tc>
      </w:tr>
      <w:tr w:rsidR="000F3F1B" w:rsidRPr="00E71464" w:rsidTr="000F3F1B">
        <w:tc>
          <w:tcPr>
            <w:tcW w:w="5698"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1. Возможность участия в реализации ф</w:t>
            </w:r>
            <w:r w:rsidRPr="000F3F1B">
              <w:rPr>
                <w:rFonts w:ascii="Times New Roman" w:hAnsi="Times New Roman" w:cs="Times New Roman"/>
                <w:sz w:val="24"/>
                <w:szCs w:val="24"/>
              </w:rPr>
              <w:t>е</w:t>
            </w:r>
            <w:r w:rsidRPr="000F3F1B">
              <w:rPr>
                <w:rFonts w:ascii="Times New Roman" w:hAnsi="Times New Roman" w:cs="Times New Roman"/>
                <w:sz w:val="24"/>
                <w:szCs w:val="24"/>
              </w:rPr>
              <w:t>деральной целевой программы развития физической культуры и спорта.</w:t>
            </w:r>
          </w:p>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2. Возможность включения вопросов развития физ</w:t>
            </w:r>
            <w:r w:rsidRPr="000F3F1B">
              <w:rPr>
                <w:rFonts w:ascii="Times New Roman" w:hAnsi="Times New Roman" w:cs="Times New Roman"/>
                <w:sz w:val="24"/>
                <w:szCs w:val="24"/>
              </w:rPr>
              <w:t>и</w:t>
            </w:r>
            <w:r w:rsidRPr="000F3F1B">
              <w:rPr>
                <w:rFonts w:ascii="Times New Roman" w:hAnsi="Times New Roman" w:cs="Times New Roman"/>
                <w:sz w:val="24"/>
                <w:szCs w:val="24"/>
              </w:rPr>
              <w:t xml:space="preserve">ческой культуры и спорта в коллективные договоры </w:t>
            </w:r>
            <w:r w:rsidRPr="000F3F1B">
              <w:rPr>
                <w:rFonts w:ascii="Times New Roman" w:hAnsi="Times New Roman" w:cs="Times New Roman"/>
                <w:sz w:val="24"/>
                <w:szCs w:val="24"/>
              </w:rPr>
              <w:lastRenderedPageBreak/>
              <w:t>между профсоюзами и работодателями позволяет у</w:t>
            </w:r>
            <w:r w:rsidRPr="000F3F1B">
              <w:rPr>
                <w:rFonts w:ascii="Times New Roman" w:hAnsi="Times New Roman" w:cs="Times New Roman"/>
                <w:sz w:val="24"/>
                <w:szCs w:val="24"/>
              </w:rPr>
              <w:t>к</w:t>
            </w:r>
            <w:r w:rsidRPr="000F3F1B">
              <w:rPr>
                <w:rFonts w:ascii="Times New Roman" w:hAnsi="Times New Roman" w:cs="Times New Roman"/>
                <w:sz w:val="24"/>
                <w:szCs w:val="24"/>
              </w:rPr>
              <w:t>реплять здоровье населения.</w:t>
            </w:r>
          </w:p>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3. Успех российских олимпийцев создает возмо</w:t>
            </w:r>
            <w:r w:rsidRPr="000F3F1B">
              <w:rPr>
                <w:rFonts w:ascii="Times New Roman" w:hAnsi="Times New Roman" w:cs="Times New Roman"/>
                <w:sz w:val="24"/>
                <w:szCs w:val="24"/>
              </w:rPr>
              <w:t>ж</w:t>
            </w:r>
            <w:r w:rsidRPr="000F3F1B">
              <w:rPr>
                <w:rFonts w:ascii="Times New Roman" w:hAnsi="Times New Roman" w:cs="Times New Roman"/>
                <w:sz w:val="24"/>
                <w:szCs w:val="24"/>
              </w:rPr>
              <w:t>ность лучшего финансирования спортивной работы в регионах.</w:t>
            </w:r>
          </w:p>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4. Создание новых и более совершенных тренажеров позволяет вовлекать в оздор</w:t>
            </w:r>
            <w:r w:rsidRPr="000F3F1B">
              <w:rPr>
                <w:rFonts w:ascii="Times New Roman" w:hAnsi="Times New Roman" w:cs="Times New Roman"/>
                <w:sz w:val="24"/>
                <w:szCs w:val="24"/>
              </w:rPr>
              <w:t>о</w:t>
            </w:r>
            <w:r w:rsidRPr="000F3F1B">
              <w:rPr>
                <w:rFonts w:ascii="Times New Roman" w:hAnsi="Times New Roman" w:cs="Times New Roman"/>
                <w:sz w:val="24"/>
                <w:szCs w:val="24"/>
              </w:rPr>
              <w:t>вительный процесс все большее количес</w:t>
            </w:r>
            <w:r w:rsidRPr="000F3F1B">
              <w:rPr>
                <w:rFonts w:ascii="Times New Roman" w:hAnsi="Times New Roman" w:cs="Times New Roman"/>
                <w:sz w:val="24"/>
                <w:szCs w:val="24"/>
              </w:rPr>
              <w:t>т</w:t>
            </w:r>
            <w:r w:rsidRPr="000F3F1B">
              <w:rPr>
                <w:rFonts w:ascii="Times New Roman" w:hAnsi="Times New Roman" w:cs="Times New Roman"/>
                <w:sz w:val="24"/>
                <w:szCs w:val="24"/>
              </w:rPr>
              <w:t>во населения области</w:t>
            </w:r>
          </w:p>
        </w:tc>
        <w:tc>
          <w:tcPr>
            <w:tcW w:w="4962"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lastRenderedPageBreak/>
              <w:t>1. Гиподинамия разрушает здоровье нас</w:t>
            </w:r>
            <w:r w:rsidRPr="000F3F1B">
              <w:rPr>
                <w:rFonts w:ascii="Times New Roman" w:hAnsi="Times New Roman" w:cs="Times New Roman"/>
                <w:sz w:val="24"/>
                <w:szCs w:val="24"/>
              </w:rPr>
              <w:t>е</w:t>
            </w:r>
            <w:r w:rsidRPr="000F3F1B">
              <w:rPr>
                <w:rFonts w:ascii="Times New Roman" w:hAnsi="Times New Roman" w:cs="Times New Roman"/>
                <w:sz w:val="24"/>
                <w:szCs w:val="24"/>
              </w:rPr>
              <w:t>ления области.</w:t>
            </w:r>
          </w:p>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2. Старение населения области требует орган</w:t>
            </w:r>
            <w:r w:rsidRPr="000F3F1B">
              <w:rPr>
                <w:rFonts w:ascii="Times New Roman" w:hAnsi="Times New Roman" w:cs="Times New Roman"/>
                <w:sz w:val="24"/>
                <w:szCs w:val="24"/>
              </w:rPr>
              <w:t>и</w:t>
            </w:r>
            <w:r w:rsidRPr="000F3F1B">
              <w:rPr>
                <w:rFonts w:ascii="Times New Roman" w:hAnsi="Times New Roman" w:cs="Times New Roman"/>
                <w:sz w:val="24"/>
                <w:szCs w:val="24"/>
              </w:rPr>
              <w:t>зации спортивной работы с этой категорией граждан.</w:t>
            </w:r>
          </w:p>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lastRenderedPageBreak/>
              <w:t>3. Сокращение количества здоровых м</w:t>
            </w:r>
            <w:r w:rsidRPr="000F3F1B">
              <w:rPr>
                <w:rFonts w:ascii="Times New Roman" w:hAnsi="Times New Roman" w:cs="Times New Roman"/>
                <w:sz w:val="24"/>
                <w:szCs w:val="24"/>
              </w:rPr>
              <w:t>о</w:t>
            </w:r>
            <w:r w:rsidRPr="000F3F1B">
              <w:rPr>
                <w:rFonts w:ascii="Times New Roman" w:hAnsi="Times New Roman" w:cs="Times New Roman"/>
                <w:sz w:val="24"/>
                <w:szCs w:val="24"/>
              </w:rPr>
              <w:t>лодых людей снижает обороноспосо</w:t>
            </w:r>
            <w:r w:rsidRPr="000F3F1B">
              <w:rPr>
                <w:rFonts w:ascii="Times New Roman" w:hAnsi="Times New Roman" w:cs="Times New Roman"/>
                <w:sz w:val="24"/>
                <w:szCs w:val="24"/>
              </w:rPr>
              <w:t>б</w:t>
            </w:r>
            <w:r w:rsidRPr="000F3F1B">
              <w:rPr>
                <w:rFonts w:ascii="Times New Roman" w:hAnsi="Times New Roman" w:cs="Times New Roman"/>
                <w:sz w:val="24"/>
                <w:szCs w:val="24"/>
              </w:rPr>
              <w:t>ность страны.</w:t>
            </w:r>
          </w:p>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4. Дефицит финансовых ресурсов не п</w:t>
            </w:r>
            <w:r w:rsidRPr="000F3F1B">
              <w:rPr>
                <w:rFonts w:ascii="Times New Roman" w:hAnsi="Times New Roman" w:cs="Times New Roman"/>
                <w:sz w:val="24"/>
                <w:szCs w:val="24"/>
              </w:rPr>
              <w:t>о</w:t>
            </w:r>
            <w:r w:rsidRPr="000F3F1B">
              <w:rPr>
                <w:rFonts w:ascii="Times New Roman" w:hAnsi="Times New Roman" w:cs="Times New Roman"/>
                <w:sz w:val="24"/>
                <w:szCs w:val="24"/>
              </w:rPr>
              <w:t>зволяет создавать достаточное количество спортивных сооружений, плавательных бассейнов, детских площадок, детских с</w:t>
            </w:r>
            <w:r w:rsidRPr="000F3F1B">
              <w:rPr>
                <w:rFonts w:ascii="Times New Roman" w:hAnsi="Times New Roman" w:cs="Times New Roman"/>
                <w:sz w:val="24"/>
                <w:szCs w:val="24"/>
              </w:rPr>
              <w:t>а</w:t>
            </w:r>
            <w:r w:rsidRPr="000F3F1B">
              <w:rPr>
                <w:rFonts w:ascii="Times New Roman" w:hAnsi="Times New Roman" w:cs="Times New Roman"/>
                <w:sz w:val="24"/>
                <w:szCs w:val="24"/>
              </w:rPr>
              <w:t>дов, школ и т.п.</w:t>
            </w:r>
          </w:p>
        </w:tc>
      </w:tr>
      <w:tr w:rsidR="000F3F1B" w:rsidRPr="00E71464" w:rsidTr="000F3F1B">
        <w:tc>
          <w:tcPr>
            <w:tcW w:w="10660" w:type="dxa"/>
            <w:gridSpan w:val="2"/>
          </w:tcPr>
          <w:p w:rsidR="000F3F1B" w:rsidRPr="000F3F1B" w:rsidRDefault="000F3F1B">
            <w:pPr>
              <w:pStyle w:val="ConsPlusNormal"/>
              <w:jc w:val="center"/>
              <w:outlineLvl w:val="4"/>
              <w:rPr>
                <w:rFonts w:ascii="Times New Roman" w:hAnsi="Times New Roman" w:cs="Times New Roman"/>
                <w:sz w:val="24"/>
                <w:szCs w:val="24"/>
              </w:rPr>
            </w:pPr>
            <w:r w:rsidRPr="000F3F1B">
              <w:rPr>
                <w:rFonts w:ascii="Times New Roman" w:hAnsi="Times New Roman" w:cs="Times New Roman"/>
                <w:sz w:val="24"/>
                <w:szCs w:val="24"/>
              </w:rPr>
              <w:lastRenderedPageBreak/>
              <w:t>Социальная поддержка</w:t>
            </w:r>
          </w:p>
        </w:tc>
      </w:tr>
      <w:tr w:rsidR="000F3F1B" w:rsidRPr="00E71464" w:rsidTr="000F3F1B">
        <w:tc>
          <w:tcPr>
            <w:tcW w:w="5698"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Сильные стороны</w:t>
            </w:r>
          </w:p>
        </w:tc>
        <w:tc>
          <w:tcPr>
            <w:tcW w:w="4962"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Слабые стороны</w:t>
            </w:r>
          </w:p>
        </w:tc>
      </w:tr>
      <w:tr w:rsidR="000F3F1B" w:rsidRPr="00E71464" w:rsidTr="000F3F1B">
        <w:tc>
          <w:tcPr>
            <w:tcW w:w="5698"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1. Устойчивое, динамичное социально-экономическое развитие региона, позволяющее обеспечивать соц</w:t>
            </w:r>
            <w:r w:rsidRPr="000F3F1B">
              <w:rPr>
                <w:rFonts w:ascii="Times New Roman" w:hAnsi="Times New Roman" w:cs="Times New Roman"/>
                <w:sz w:val="24"/>
                <w:szCs w:val="24"/>
              </w:rPr>
              <w:t>и</w:t>
            </w:r>
            <w:r w:rsidRPr="000F3F1B">
              <w:rPr>
                <w:rFonts w:ascii="Times New Roman" w:hAnsi="Times New Roman" w:cs="Times New Roman"/>
                <w:sz w:val="24"/>
                <w:szCs w:val="24"/>
              </w:rPr>
              <w:t>альную поддержку населения за счет средств облас</w:t>
            </w:r>
            <w:r w:rsidRPr="000F3F1B">
              <w:rPr>
                <w:rFonts w:ascii="Times New Roman" w:hAnsi="Times New Roman" w:cs="Times New Roman"/>
                <w:sz w:val="24"/>
                <w:szCs w:val="24"/>
              </w:rPr>
              <w:t>т</w:t>
            </w:r>
            <w:r w:rsidRPr="000F3F1B">
              <w:rPr>
                <w:rFonts w:ascii="Times New Roman" w:hAnsi="Times New Roman" w:cs="Times New Roman"/>
                <w:sz w:val="24"/>
                <w:szCs w:val="24"/>
              </w:rPr>
              <w:t>ного бюджета.</w:t>
            </w:r>
          </w:p>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 xml:space="preserve">2. Реализация на территории региона </w:t>
            </w:r>
            <w:hyperlink r:id="rId16" w:history="1">
              <w:r w:rsidRPr="000F3F1B">
                <w:rPr>
                  <w:rFonts w:ascii="Times New Roman" w:hAnsi="Times New Roman" w:cs="Times New Roman"/>
                  <w:color w:val="0000FF"/>
                  <w:sz w:val="24"/>
                  <w:szCs w:val="24"/>
                </w:rPr>
                <w:t>Указа</w:t>
              </w:r>
            </w:hyperlink>
            <w:r w:rsidRPr="000F3F1B">
              <w:rPr>
                <w:rFonts w:ascii="Times New Roman" w:hAnsi="Times New Roman" w:cs="Times New Roman"/>
                <w:sz w:val="24"/>
                <w:szCs w:val="24"/>
              </w:rPr>
              <w:t xml:space="preserve"> Президе</w:t>
            </w:r>
            <w:r w:rsidRPr="000F3F1B">
              <w:rPr>
                <w:rFonts w:ascii="Times New Roman" w:hAnsi="Times New Roman" w:cs="Times New Roman"/>
                <w:sz w:val="24"/>
                <w:szCs w:val="24"/>
              </w:rPr>
              <w:t>н</w:t>
            </w:r>
            <w:r w:rsidRPr="000F3F1B">
              <w:rPr>
                <w:rFonts w:ascii="Times New Roman" w:hAnsi="Times New Roman" w:cs="Times New Roman"/>
                <w:sz w:val="24"/>
                <w:szCs w:val="24"/>
              </w:rPr>
              <w:t>та РФ от 7 мая 2012 года N 606 "О мерах по реализ</w:t>
            </w:r>
            <w:r w:rsidRPr="000F3F1B">
              <w:rPr>
                <w:rFonts w:ascii="Times New Roman" w:hAnsi="Times New Roman" w:cs="Times New Roman"/>
                <w:sz w:val="24"/>
                <w:szCs w:val="24"/>
              </w:rPr>
              <w:t>а</w:t>
            </w:r>
            <w:r w:rsidRPr="000F3F1B">
              <w:rPr>
                <w:rFonts w:ascii="Times New Roman" w:hAnsi="Times New Roman" w:cs="Times New Roman"/>
                <w:sz w:val="24"/>
                <w:szCs w:val="24"/>
              </w:rPr>
              <w:t>ции демографической политики Российской Федер</w:t>
            </w:r>
            <w:r w:rsidRPr="000F3F1B">
              <w:rPr>
                <w:rFonts w:ascii="Times New Roman" w:hAnsi="Times New Roman" w:cs="Times New Roman"/>
                <w:sz w:val="24"/>
                <w:szCs w:val="24"/>
              </w:rPr>
              <w:t>а</w:t>
            </w:r>
            <w:r w:rsidRPr="000F3F1B">
              <w:rPr>
                <w:rFonts w:ascii="Times New Roman" w:hAnsi="Times New Roman" w:cs="Times New Roman"/>
                <w:sz w:val="24"/>
                <w:szCs w:val="24"/>
              </w:rPr>
              <w:t>ции" обеспечивает динамичное развитие реги</w:t>
            </w:r>
            <w:r w:rsidRPr="000F3F1B">
              <w:rPr>
                <w:rFonts w:ascii="Times New Roman" w:hAnsi="Times New Roman" w:cs="Times New Roman"/>
                <w:sz w:val="24"/>
                <w:szCs w:val="24"/>
              </w:rPr>
              <w:t>о</w:t>
            </w:r>
            <w:r w:rsidRPr="000F3F1B">
              <w:rPr>
                <w:rFonts w:ascii="Times New Roman" w:hAnsi="Times New Roman" w:cs="Times New Roman"/>
                <w:sz w:val="24"/>
                <w:szCs w:val="24"/>
              </w:rPr>
              <w:t>на.</w:t>
            </w:r>
          </w:p>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3. Реализация приоритетных национал</w:t>
            </w:r>
            <w:r w:rsidRPr="000F3F1B">
              <w:rPr>
                <w:rFonts w:ascii="Times New Roman" w:hAnsi="Times New Roman" w:cs="Times New Roman"/>
                <w:sz w:val="24"/>
                <w:szCs w:val="24"/>
              </w:rPr>
              <w:t>ь</w:t>
            </w:r>
            <w:r w:rsidRPr="000F3F1B">
              <w:rPr>
                <w:rFonts w:ascii="Times New Roman" w:hAnsi="Times New Roman" w:cs="Times New Roman"/>
                <w:sz w:val="24"/>
                <w:szCs w:val="24"/>
              </w:rPr>
              <w:t xml:space="preserve">ных проектов "Доступное и комфортное жилье - гражданам России", "Здоровье", Федерального </w:t>
            </w:r>
            <w:hyperlink r:id="rId17" w:history="1">
              <w:r w:rsidRPr="000F3F1B">
                <w:rPr>
                  <w:rFonts w:ascii="Times New Roman" w:hAnsi="Times New Roman" w:cs="Times New Roman"/>
                  <w:color w:val="0000FF"/>
                  <w:sz w:val="24"/>
                  <w:szCs w:val="24"/>
                </w:rPr>
                <w:t>закона</w:t>
              </w:r>
            </w:hyperlink>
            <w:r w:rsidRPr="000F3F1B">
              <w:rPr>
                <w:rFonts w:ascii="Times New Roman" w:hAnsi="Times New Roman" w:cs="Times New Roman"/>
                <w:sz w:val="24"/>
                <w:szCs w:val="24"/>
              </w:rPr>
              <w:t xml:space="preserve"> от 29 декабря 2006 года N 256-ФЗ "О дополнительных мерах государс</w:t>
            </w:r>
            <w:r w:rsidRPr="000F3F1B">
              <w:rPr>
                <w:rFonts w:ascii="Times New Roman" w:hAnsi="Times New Roman" w:cs="Times New Roman"/>
                <w:sz w:val="24"/>
                <w:szCs w:val="24"/>
              </w:rPr>
              <w:t>т</w:t>
            </w:r>
            <w:r w:rsidRPr="000F3F1B">
              <w:rPr>
                <w:rFonts w:ascii="Times New Roman" w:hAnsi="Times New Roman" w:cs="Times New Roman"/>
                <w:sz w:val="24"/>
                <w:szCs w:val="24"/>
              </w:rPr>
              <w:t>венной поддержки семей, имеющих детей" улучшает социальный климат в регионе.</w:t>
            </w:r>
          </w:p>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4. Индексация пособий и всех социальных выплат обеспечивает социальную ст</w:t>
            </w:r>
            <w:r w:rsidRPr="000F3F1B">
              <w:rPr>
                <w:rFonts w:ascii="Times New Roman" w:hAnsi="Times New Roman" w:cs="Times New Roman"/>
                <w:sz w:val="24"/>
                <w:szCs w:val="24"/>
              </w:rPr>
              <w:t>а</w:t>
            </w:r>
            <w:r w:rsidRPr="000F3F1B">
              <w:rPr>
                <w:rFonts w:ascii="Times New Roman" w:hAnsi="Times New Roman" w:cs="Times New Roman"/>
                <w:sz w:val="24"/>
                <w:szCs w:val="24"/>
              </w:rPr>
              <w:t>бильность.</w:t>
            </w:r>
          </w:p>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5. Сложилась система функционирования различных видов стационарных учрежд</w:t>
            </w:r>
            <w:r w:rsidRPr="000F3F1B">
              <w:rPr>
                <w:rFonts w:ascii="Times New Roman" w:hAnsi="Times New Roman" w:cs="Times New Roman"/>
                <w:sz w:val="24"/>
                <w:szCs w:val="24"/>
              </w:rPr>
              <w:t>е</w:t>
            </w:r>
            <w:r w:rsidRPr="000F3F1B">
              <w:rPr>
                <w:rFonts w:ascii="Times New Roman" w:hAnsi="Times New Roman" w:cs="Times New Roman"/>
                <w:sz w:val="24"/>
                <w:szCs w:val="24"/>
              </w:rPr>
              <w:t>ний по обслуживанию населения: прест</w:t>
            </w:r>
            <w:r w:rsidRPr="000F3F1B">
              <w:rPr>
                <w:rFonts w:ascii="Times New Roman" w:hAnsi="Times New Roman" w:cs="Times New Roman"/>
                <w:sz w:val="24"/>
                <w:szCs w:val="24"/>
              </w:rPr>
              <w:t>а</w:t>
            </w:r>
            <w:r w:rsidRPr="000F3F1B">
              <w:rPr>
                <w:rFonts w:ascii="Times New Roman" w:hAnsi="Times New Roman" w:cs="Times New Roman"/>
                <w:sz w:val="24"/>
                <w:szCs w:val="24"/>
              </w:rPr>
              <w:t>релых, инвалидов, женщин и детей</w:t>
            </w:r>
          </w:p>
        </w:tc>
        <w:tc>
          <w:tcPr>
            <w:tcW w:w="4962"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1. Недостаточное финансирование государс</w:t>
            </w:r>
            <w:r w:rsidRPr="000F3F1B">
              <w:rPr>
                <w:rFonts w:ascii="Times New Roman" w:hAnsi="Times New Roman" w:cs="Times New Roman"/>
                <w:sz w:val="24"/>
                <w:szCs w:val="24"/>
              </w:rPr>
              <w:t>т</w:t>
            </w:r>
            <w:r w:rsidRPr="000F3F1B">
              <w:rPr>
                <w:rFonts w:ascii="Times New Roman" w:hAnsi="Times New Roman" w:cs="Times New Roman"/>
                <w:sz w:val="24"/>
                <w:szCs w:val="24"/>
              </w:rPr>
              <w:t>венных и федеральных целевых пр</w:t>
            </w:r>
            <w:r w:rsidRPr="000F3F1B">
              <w:rPr>
                <w:rFonts w:ascii="Times New Roman" w:hAnsi="Times New Roman" w:cs="Times New Roman"/>
                <w:sz w:val="24"/>
                <w:szCs w:val="24"/>
              </w:rPr>
              <w:t>о</w:t>
            </w:r>
            <w:r w:rsidRPr="000F3F1B">
              <w:rPr>
                <w:rFonts w:ascii="Times New Roman" w:hAnsi="Times New Roman" w:cs="Times New Roman"/>
                <w:sz w:val="24"/>
                <w:szCs w:val="24"/>
              </w:rPr>
              <w:t>грамм.</w:t>
            </w:r>
          </w:p>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2. Устаревшая материально-техническая база учреждений социальной защиты.</w:t>
            </w:r>
          </w:p>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3. Региональные программы социальной защ</w:t>
            </w:r>
            <w:r w:rsidRPr="000F3F1B">
              <w:rPr>
                <w:rFonts w:ascii="Times New Roman" w:hAnsi="Times New Roman" w:cs="Times New Roman"/>
                <w:sz w:val="24"/>
                <w:szCs w:val="24"/>
              </w:rPr>
              <w:t>и</w:t>
            </w:r>
            <w:r w:rsidRPr="000F3F1B">
              <w:rPr>
                <w:rFonts w:ascii="Times New Roman" w:hAnsi="Times New Roman" w:cs="Times New Roman"/>
                <w:sz w:val="24"/>
                <w:szCs w:val="24"/>
              </w:rPr>
              <w:t>ты населения Владимирской области трансл</w:t>
            </w:r>
            <w:r w:rsidRPr="000F3F1B">
              <w:rPr>
                <w:rFonts w:ascii="Times New Roman" w:hAnsi="Times New Roman" w:cs="Times New Roman"/>
                <w:sz w:val="24"/>
                <w:szCs w:val="24"/>
              </w:rPr>
              <w:t>и</w:t>
            </w:r>
            <w:r w:rsidRPr="000F3F1B">
              <w:rPr>
                <w:rFonts w:ascii="Times New Roman" w:hAnsi="Times New Roman" w:cs="Times New Roman"/>
                <w:sz w:val="24"/>
                <w:szCs w:val="24"/>
              </w:rPr>
              <w:t>руют федеральные программы и не всегда уч</w:t>
            </w:r>
            <w:r w:rsidRPr="000F3F1B">
              <w:rPr>
                <w:rFonts w:ascii="Times New Roman" w:hAnsi="Times New Roman" w:cs="Times New Roman"/>
                <w:sz w:val="24"/>
                <w:szCs w:val="24"/>
              </w:rPr>
              <w:t>и</w:t>
            </w:r>
            <w:r w:rsidRPr="000F3F1B">
              <w:rPr>
                <w:rFonts w:ascii="Times New Roman" w:hAnsi="Times New Roman" w:cs="Times New Roman"/>
                <w:sz w:val="24"/>
                <w:szCs w:val="24"/>
              </w:rPr>
              <w:t>тывают специфику региона.</w:t>
            </w:r>
          </w:p>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4. Старение населения. Увеличение доли жит</w:t>
            </w:r>
            <w:r w:rsidRPr="000F3F1B">
              <w:rPr>
                <w:rFonts w:ascii="Times New Roman" w:hAnsi="Times New Roman" w:cs="Times New Roman"/>
                <w:sz w:val="24"/>
                <w:szCs w:val="24"/>
              </w:rPr>
              <w:t>е</w:t>
            </w:r>
            <w:r w:rsidRPr="000F3F1B">
              <w:rPr>
                <w:rFonts w:ascii="Times New Roman" w:hAnsi="Times New Roman" w:cs="Times New Roman"/>
                <w:sz w:val="24"/>
                <w:szCs w:val="24"/>
              </w:rPr>
              <w:t>лей области старше трудоспособного возраста.</w:t>
            </w:r>
          </w:p>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5. Высокий уровень смертности при ни</w:t>
            </w:r>
            <w:r w:rsidRPr="000F3F1B">
              <w:rPr>
                <w:rFonts w:ascii="Times New Roman" w:hAnsi="Times New Roman" w:cs="Times New Roman"/>
                <w:sz w:val="24"/>
                <w:szCs w:val="24"/>
              </w:rPr>
              <w:t>з</w:t>
            </w:r>
            <w:r w:rsidRPr="000F3F1B">
              <w:rPr>
                <w:rFonts w:ascii="Times New Roman" w:hAnsi="Times New Roman" w:cs="Times New Roman"/>
                <w:sz w:val="24"/>
                <w:szCs w:val="24"/>
              </w:rPr>
              <w:t>кой рождаемости ведет к снижению п</w:t>
            </w:r>
            <w:r w:rsidRPr="000F3F1B">
              <w:rPr>
                <w:rFonts w:ascii="Times New Roman" w:hAnsi="Times New Roman" w:cs="Times New Roman"/>
                <w:sz w:val="24"/>
                <w:szCs w:val="24"/>
              </w:rPr>
              <w:t>о</w:t>
            </w:r>
            <w:r w:rsidRPr="000F3F1B">
              <w:rPr>
                <w:rFonts w:ascii="Times New Roman" w:hAnsi="Times New Roman" w:cs="Times New Roman"/>
                <w:sz w:val="24"/>
                <w:szCs w:val="24"/>
              </w:rPr>
              <w:t>тенциала региона, в том числе по социальной защите н</w:t>
            </w:r>
            <w:r w:rsidRPr="000F3F1B">
              <w:rPr>
                <w:rFonts w:ascii="Times New Roman" w:hAnsi="Times New Roman" w:cs="Times New Roman"/>
                <w:sz w:val="24"/>
                <w:szCs w:val="24"/>
              </w:rPr>
              <w:t>а</w:t>
            </w:r>
            <w:r w:rsidRPr="000F3F1B">
              <w:rPr>
                <w:rFonts w:ascii="Times New Roman" w:hAnsi="Times New Roman" w:cs="Times New Roman"/>
                <w:sz w:val="24"/>
                <w:szCs w:val="24"/>
              </w:rPr>
              <w:t>селения</w:t>
            </w:r>
          </w:p>
        </w:tc>
      </w:tr>
      <w:tr w:rsidR="000F3F1B" w:rsidRPr="00E71464" w:rsidTr="000F3F1B">
        <w:tc>
          <w:tcPr>
            <w:tcW w:w="5698"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Возможности</w:t>
            </w:r>
          </w:p>
        </w:tc>
        <w:tc>
          <w:tcPr>
            <w:tcW w:w="4962"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Угрозы</w:t>
            </w:r>
          </w:p>
        </w:tc>
      </w:tr>
      <w:tr w:rsidR="000F3F1B" w:rsidRPr="00E71464" w:rsidTr="000F3F1B">
        <w:tc>
          <w:tcPr>
            <w:tcW w:w="5698"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1. Совершенствование законодательства в сфере соц</w:t>
            </w:r>
            <w:r w:rsidRPr="000F3F1B">
              <w:rPr>
                <w:rFonts w:ascii="Times New Roman" w:hAnsi="Times New Roman" w:cs="Times New Roman"/>
                <w:sz w:val="24"/>
                <w:szCs w:val="24"/>
              </w:rPr>
              <w:t>и</w:t>
            </w:r>
            <w:r w:rsidRPr="000F3F1B">
              <w:rPr>
                <w:rFonts w:ascii="Times New Roman" w:hAnsi="Times New Roman" w:cs="Times New Roman"/>
                <w:sz w:val="24"/>
                <w:szCs w:val="24"/>
              </w:rPr>
              <w:t>альной защиты населения р</w:t>
            </w:r>
            <w:r w:rsidRPr="000F3F1B">
              <w:rPr>
                <w:rFonts w:ascii="Times New Roman" w:hAnsi="Times New Roman" w:cs="Times New Roman"/>
                <w:sz w:val="24"/>
                <w:szCs w:val="24"/>
              </w:rPr>
              <w:t>е</w:t>
            </w:r>
            <w:r w:rsidRPr="000F3F1B">
              <w:rPr>
                <w:rFonts w:ascii="Times New Roman" w:hAnsi="Times New Roman" w:cs="Times New Roman"/>
                <w:sz w:val="24"/>
                <w:szCs w:val="24"/>
              </w:rPr>
              <w:t>гиона.</w:t>
            </w:r>
          </w:p>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2. Усиление адресности социальной п</w:t>
            </w:r>
            <w:r w:rsidRPr="000F3F1B">
              <w:rPr>
                <w:rFonts w:ascii="Times New Roman" w:hAnsi="Times New Roman" w:cs="Times New Roman"/>
                <w:sz w:val="24"/>
                <w:szCs w:val="24"/>
              </w:rPr>
              <w:t>о</w:t>
            </w:r>
            <w:r w:rsidRPr="000F3F1B">
              <w:rPr>
                <w:rFonts w:ascii="Times New Roman" w:hAnsi="Times New Roman" w:cs="Times New Roman"/>
                <w:sz w:val="24"/>
                <w:szCs w:val="24"/>
              </w:rPr>
              <w:t>мощи.</w:t>
            </w:r>
          </w:p>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3. Внедрение новых инновационных форм социальн</w:t>
            </w:r>
            <w:r w:rsidRPr="000F3F1B">
              <w:rPr>
                <w:rFonts w:ascii="Times New Roman" w:hAnsi="Times New Roman" w:cs="Times New Roman"/>
                <w:sz w:val="24"/>
                <w:szCs w:val="24"/>
              </w:rPr>
              <w:t>о</w:t>
            </w:r>
            <w:r w:rsidRPr="000F3F1B">
              <w:rPr>
                <w:rFonts w:ascii="Times New Roman" w:hAnsi="Times New Roman" w:cs="Times New Roman"/>
                <w:sz w:val="24"/>
                <w:szCs w:val="24"/>
              </w:rPr>
              <w:t>го обслуживания на платной основе.</w:t>
            </w:r>
          </w:p>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4. Создание новых организационно-правовых форм учреждений социального обслуживания населения.</w:t>
            </w:r>
          </w:p>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5. Экономическое развитие региона созд</w:t>
            </w:r>
            <w:r w:rsidRPr="000F3F1B">
              <w:rPr>
                <w:rFonts w:ascii="Times New Roman" w:hAnsi="Times New Roman" w:cs="Times New Roman"/>
                <w:sz w:val="24"/>
                <w:szCs w:val="24"/>
              </w:rPr>
              <w:t>а</w:t>
            </w:r>
            <w:r w:rsidRPr="000F3F1B">
              <w:rPr>
                <w:rFonts w:ascii="Times New Roman" w:hAnsi="Times New Roman" w:cs="Times New Roman"/>
                <w:sz w:val="24"/>
                <w:szCs w:val="24"/>
              </w:rPr>
              <w:t>ет базу для расширения и дифференциации форм социальной поддержки населения для проведения "активной" д</w:t>
            </w:r>
            <w:r w:rsidRPr="000F3F1B">
              <w:rPr>
                <w:rFonts w:ascii="Times New Roman" w:hAnsi="Times New Roman" w:cs="Times New Roman"/>
                <w:sz w:val="24"/>
                <w:szCs w:val="24"/>
              </w:rPr>
              <w:t>е</w:t>
            </w:r>
            <w:r w:rsidRPr="000F3F1B">
              <w:rPr>
                <w:rFonts w:ascii="Times New Roman" w:hAnsi="Times New Roman" w:cs="Times New Roman"/>
                <w:sz w:val="24"/>
                <w:szCs w:val="24"/>
              </w:rPr>
              <w:t>могр</w:t>
            </w:r>
            <w:r w:rsidRPr="000F3F1B">
              <w:rPr>
                <w:rFonts w:ascii="Times New Roman" w:hAnsi="Times New Roman" w:cs="Times New Roman"/>
                <w:sz w:val="24"/>
                <w:szCs w:val="24"/>
              </w:rPr>
              <w:t>а</w:t>
            </w:r>
            <w:r w:rsidRPr="000F3F1B">
              <w:rPr>
                <w:rFonts w:ascii="Times New Roman" w:hAnsi="Times New Roman" w:cs="Times New Roman"/>
                <w:sz w:val="24"/>
                <w:szCs w:val="24"/>
              </w:rPr>
              <w:t>фической политики.</w:t>
            </w:r>
          </w:p>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6. Концентрация форм социальной поддержки на п</w:t>
            </w:r>
            <w:r w:rsidRPr="000F3F1B">
              <w:rPr>
                <w:rFonts w:ascii="Times New Roman" w:hAnsi="Times New Roman" w:cs="Times New Roman"/>
                <w:sz w:val="24"/>
                <w:szCs w:val="24"/>
              </w:rPr>
              <w:t>о</w:t>
            </w:r>
            <w:r w:rsidRPr="000F3F1B">
              <w:rPr>
                <w:rFonts w:ascii="Times New Roman" w:hAnsi="Times New Roman" w:cs="Times New Roman"/>
                <w:sz w:val="24"/>
                <w:szCs w:val="24"/>
              </w:rPr>
              <w:t>вышении рождаемости и у</w:t>
            </w:r>
            <w:r w:rsidRPr="000F3F1B">
              <w:rPr>
                <w:rFonts w:ascii="Times New Roman" w:hAnsi="Times New Roman" w:cs="Times New Roman"/>
                <w:sz w:val="24"/>
                <w:szCs w:val="24"/>
              </w:rPr>
              <w:t>к</w:t>
            </w:r>
            <w:r w:rsidRPr="000F3F1B">
              <w:rPr>
                <w:rFonts w:ascii="Times New Roman" w:hAnsi="Times New Roman" w:cs="Times New Roman"/>
                <w:sz w:val="24"/>
                <w:szCs w:val="24"/>
              </w:rPr>
              <w:t>реплении семьи.</w:t>
            </w:r>
          </w:p>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7. Реализация мер социальной поддержки для пов</w:t>
            </w:r>
            <w:r w:rsidRPr="000F3F1B">
              <w:rPr>
                <w:rFonts w:ascii="Times New Roman" w:hAnsi="Times New Roman" w:cs="Times New Roman"/>
                <w:sz w:val="24"/>
                <w:szCs w:val="24"/>
              </w:rPr>
              <w:t>ы</w:t>
            </w:r>
            <w:r w:rsidRPr="000F3F1B">
              <w:rPr>
                <w:rFonts w:ascii="Times New Roman" w:hAnsi="Times New Roman" w:cs="Times New Roman"/>
                <w:sz w:val="24"/>
                <w:szCs w:val="24"/>
              </w:rPr>
              <w:t>шения качества жизни семей с детьми</w:t>
            </w:r>
          </w:p>
        </w:tc>
        <w:tc>
          <w:tcPr>
            <w:tcW w:w="4962"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1. Сокращение финансирования из средств ф</w:t>
            </w:r>
            <w:r w:rsidRPr="000F3F1B">
              <w:rPr>
                <w:rFonts w:ascii="Times New Roman" w:hAnsi="Times New Roman" w:cs="Times New Roman"/>
                <w:sz w:val="24"/>
                <w:szCs w:val="24"/>
              </w:rPr>
              <w:t>е</w:t>
            </w:r>
            <w:r w:rsidRPr="000F3F1B">
              <w:rPr>
                <w:rFonts w:ascii="Times New Roman" w:hAnsi="Times New Roman" w:cs="Times New Roman"/>
                <w:sz w:val="24"/>
                <w:szCs w:val="24"/>
              </w:rPr>
              <w:t>дерального и областного бюджетов.</w:t>
            </w:r>
          </w:p>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2. Вывод доходов предпринимателей в офшо</w:t>
            </w:r>
            <w:r w:rsidRPr="000F3F1B">
              <w:rPr>
                <w:rFonts w:ascii="Times New Roman" w:hAnsi="Times New Roman" w:cs="Times New Roman"/>
                <w:sz w:val="24"/>
                <w:szCs w:val="24"/>
              </w:rPr>
              <w:t>р</w:t>
            </w:r>
            <w:r w:rsidRPr="000F3F1B">
              <w:rPr>
                <w:rFonts w:ascii="Times New Roman" w:hAnsi="Times New Roman" w:cs="Times New Roman"/>
                <w:sz w:val="24"/>
                <w:szCs w:val="24"/>
              </w:rPr>
              <w:t>ные зоны снижает их возможность в части бл</w:t>
            </w:r>
            <w:r w:rsidRPr="000F3F1B">
              <w:rPr>
                <w:rFonts w:ascii="Times New Roman" w:hAnsi="Times New Roman" w:cs="Times New Roman"/>
                <w:sz w:val="24"/>
                <w:szCs w:val="24"/>
              </w:rPr>
              <w:t>а</w:t>
            </w:r>
            <w:r w:rsidRPr="000F3F1B">
              <w:rPr>
                <w:rFonts w:ascii="Times New Roman" w:hAnsi="Times New Roman" w:cs="Times New Roman"/>
                <w:sz w:val="24"/>
                <w:szCs w:val="24"/>
              </w:rPr>
              <w:t>готворительности в регионе.</w:t>
            </w:r>
          </w:p>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3. Федеральные программы не учитывают сп</w:t>
            </w:r>
            <w:r w:rsidRPr="000F3F1B">
              <w:rPr>
                <w:rFonts w:ascii="Times New Roman" w:hAnsi="Times New Roman" w:cs="Times New Roman"/>
                <w:sz w:val="24"/>
                <w:szCs w:val="24"/>
              </w:rPr>
              <w:t>е</w:t>
            </w:r>
            <w:r w:rsidRPr="000F3F1B">
              <w:rPr>
                <w:rFonts w:ascii="Times New Roman" w:hAnsi="Times New Roman" w:cs="Times New Roman"/>
                <w:sz w:val="24"/>
                <w:szCs w:val="24"/>
              </w:rPr>
              <w:t>цифику социальной ситуации в реги</w:t>
            </w:r>
            <w:r w:rsidRPr="000F3F1B">
              <w:rPr>
                <w:rFonts w:ascii="Times New Roman" w:hAnsi="Times New Roman" w:cs="Times New Roman"/>
                <w:sz w:val="24"/>
                <w:szCs w:val="24"/>
              </w:rPr>
              <w:t>о</w:t>
            </w:r>
            <w:r w:rsidRPr="000F3F1B">
              <w:rPr>
                <w:rFonts w:ascii="Times New Roman" w:hAnsi="Times New Roman" w:cs="Times New Roman"/>
                <w:sz w:val="24"/>
                <w:szCs w:val="24"/>
              </w:rPr>
              <w:t>не.</w:t>
            </w:r>
          </w:p>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4. Рост доли населения пенсионного во</w:t>
            </w:r>
            <w:r w:rsidRPr="000F3F1B">
              <w:rPr>
                <w:rFonts w:ascii="Times New Roman" w:hAnsi="Times New Roman" w:cs="Times New Roman"/>
                <w:sz w:val="24"/>
                <w:szCs w:val="24"/>
              </w:rPr>
              <w:t>з</w:t>
            </w:r>
            <w:r w:rsidRPr="000F3F1B">
              <w:rPr>
                <w:rFonts w:ascii="Times New Roman" w:hAnsi="Times New Roman" w:cs="Times New Roman"/>
                <w:sz w:val="24"/>
                <w:szCs w:val="24"/>
              </w:rPr>
              <w:t>раста и усиление демографической нагрузки на труд</w:t>
            </w:r>
            <w:r w:rsidRPr="000F3F1B">
              <w:rPr>
                <w:rFonts w:ascii="Times New Roman" w:hAnsi="Times New Roman" w:cs="Times New Roman"/>
                <w:sz w:val="24"/>
                <w:szCs w:val="24"/>
              </w:rPr>
              <w:t>о</w:t>
            </w:r>
            <w:r w:rsidRPr="000F3F1B">
              <w:rPr>
                <w:rFonts w:ascii="Times New Roman" w:hAnsi="Times New Roman" w:cs="Times New Roman"/>
                <w:sz w:val="24"/>
                <w:szCs w:val="24"/>
              </w:rPr>
              <w:t>способное население предопределяет увелич</w:t>
            </w:r>
            <w:r w:rsidRPr="000F3F1B">
              <w:rPr>
                <w:rFonts w:ascii="Times New Roman" w:hAnsi="Times New Roman" w:cs="Times New Roman"/>
                <w:sz w:val="24"/>
                <w:szCs w:val="24"/>
              </w:rPr>
              <w:t>е</w:t>
            </w:r>
            <w:r w:rsidRPr="000F3F1B">
              <w:rPr>
                <w:rFonts w:ascii="Times New Roman" w:hAnsi="Times New Roman" w:cs="Times New Roman"/>
                <w:sz w:val="24"/>
                <w:szCs w:val="24"/>
              </w:rPr>
              <w:t>ние расходов на пенсионное, социальное и м</w:t>
            </w:r>
            <w:r w:rsidRPr="000F3F1B">
              <w:rPr>
                <w:rFonts w:ascii="Times New Roman" w:hAnsi="Times New Roman" w:cs="Times New Roman"/>
                <w:sz w:val="24"/>
                <w:szCs w:val="24"/>
              </w:rPr>
              <w:t>е</w:t>
            </w:r>
            <w:r w:rsidRPr="000F3F1B">
              <w:rPr>
                <w:rFonts w:ascii="Times New Roman" w:hAnsi="Times New Roman" w:cs="Times New Roman"/>
                <w:sz w:val="24"/>
                <w:szCs w:val="24"/>
              </w:rPr>
              <w:t>дицинское о</w:t>
            </w:r>
            <w:r w:rsidRPr="000F3F1B">
              <w:rPr>
                <w:rFonts w:ascii="Times New Roman" w:hAnsi="Times New Roman" w:cs="Times New Roman"/>
                <w:sz w:val="24"/>
                <w:szCs w:val="24"/>
              </w:rPr>
              <w:t>б</w:t>
            </w:r>
            <w:r w:rsidRPr="000F3F1B">
              <w:rPr>
                <w:rFonts w:ascii="Times New Roman" w:hAnsi="Times New Roman" w:cs="Times New Roman"/>
                <w:sz w:val="24"/>
                <w:szCs w:val="24"/>
              </w:rPr>
              <w:t>служивание.</w:t>
            </w:r>
          </w:p>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5. Увеличение бюджетных расходов на оказ</w:t>
            </w:r>
            <w:r w:rsidRPr="000F3F1B">
              <w:rPr>
                <w:rFonts w:ascii="Times New Roman" w:hAnsi="Times New Roman" w:cs="Times New Roman"/>
                <w:sz w:val="24"/>
                <w:szCs w:val="24"/>
              </w:rPr>
              <w:t>а</w:t>
            </w:r>
            <w:r w:rsidRPr="000F3F1B">
              <w:rPr>
                <w:rFonts w:ascii="Times New Roman" w:hAnsi="Times New Roman" w:cs="Times New Roman"/>
                <w:sz w:val="24"/>
                <w:szCs w:val="24"/>
              </w:rPr>
              <w:t>ние материальной поддержки мног</w:t>
            </w:r>
            <w:r w:rsidRPr="000F3F1B">
              <w:rPr>
                <w:rFonts w:ascii="Times New Roman" w:hAnsi="Times New Roman" w:cs="Times New Roman"/>
                <w:sz w:val="24"/>
                <w:szCs w:val="24"/>
              </w:rPr>
              <w:t>о</w:t>
            </w:r>
            <w:r w:rsidRPr="000F3F1B">
              <w:rPr>
                <w:rFonts w:ascii="Times New Roman" w:hAnsi="Times New Roman" w:cs="Times New Roman"/>
                <w:sz w:val="24"/>
                <w:szCs w:val="24"/>
              </w:rPr>
              <w:t>детным и малообеспеченным семьям</w:t>
            </w:r>
          </w:p>
        </w:tc>
      </w:tr>
      <w:tr w:rsidR="000F3F1B" w:rsidRPr="00E71464" w:rsidTr="000F3F1B">
        <w:tc>
          <w:tcPr>
            <w:tcW w:w="10660" w:type="dxa"/>
            <w:gridSpan w:val="2"/>
          </w:tcPr>
          <w:p w:rsidR="000F3F1B" w:rsidRPr="000F3F1B" w:rsidRDefault="000F3F1B">
            <w:pPr>
              <w:pStyle w:val="ConsPlusNormal"/>
              <w:jc w:val="center"/>
              <w:outlineLvl w:val="4"/>
              <w:rPr>
                <w:rFonts w:ascii="Times New Roman" w:hAnsi="Times New Roman" w:cs="Times New Roman"/>
                <w:sz w:val="24"/>
                <w:szCs w:val="24"/>
              </w:rPr>
            </w:pPr>
            <w:r w:rsidRPr="000F3F1B">
              <w:rPr>
                <w:rFonts w:ascii="Times New Roman" w:hAnsi="Times New Roman" w:cs="Times New Roman"/>
                <w:sz w:val="24"/>
                <w:szCs w:val="24"/>
              </w:rPr>
              <w:t>Туризм</w:t>
            </w:r>
          </w:p>
        </w:tc>
      </w:tr>
      <w:tr w:rsidR="000F3F1B" w:rsidRPr="00E71464" w:rsidTr="000F3F1B">
        <w:tc>
          <w:tcPr>
            <w:tcW w:w="5698"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Сильные стороны</w:t>
            </w:r>
          </w:p>
        </w:tc>
        <w:tc>
          <w:tcPr>
            <w:tcW w:w="4962"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Слабые стороны</w:t>
            </w:r>
          </w:p>
        </w:tc>
      </w:tr>
      <w:tr w:rsidR="000F3F1B" w:rsidRPr="00E71464" w:rsidTr="000F3F1B">
        <w:tc>
          <w:tcPr>
            <w:tcW w:w="5698"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1. Богатое культурное наследие, природные и истор</w:t>
            </w:r>
            <w:r w:rsidRPr="000F3F1B">
              <w:rPr>
                <w:rFonts w:ascii="Times New Roman" w:hAnsi="Times New Roman" w:cs="Times New Roman"/>
                <w:sz w:val="24"/>
                <w:szCs w:val="24"/>
              </w:rPr>
              <w:t>и</w:t>
            </w:r>
            <w:r w:rsidRPr="000F3F1B">
              <w:rPr>
                <w:rFonts w:ascii="Times New Roman" w:hAnsi="Times New Roman" w:cs="Times New Roman"/>
                <w:sz w:val="24"/>
                <w:szCs w:val="24"/>
              </w:rPr>
              <w:t>ческие памятники - его ко</w:t>
            </w:r>
            <w:r w:rsidRPr="000F3F1B">
              <w:rPr>
                <w:rFonts w:ascii="Times New Roman" w:hAnsi="Times New Roman" w:cs="Times New Roman"/>
                <w:sz w:val="24"/>
                <w:szCs w:val="24"/>
              </w:rPr>
              <w:t>н</w:t>
            </w:r>
            <w:r w:rsidRPr="000F3F1B">
              <w:rPr>
                <w:rFonts w:ascii="Times New Roman" w:hAnsi="Times New Roman" w:cs="Times New Roman"/>
                <w:sz w:val="24"/>
                <w:szCs w:val="24"/>
              </w:rPr>
              <w:t>курентное преимущество, что способствует повышению туристской привлек</w:t>
            </w:r>
            <w:r w:rsidRPr="000F3F1B">
              <w:rPr>
                <w:rFonts w:ascii="Times New Roman" w:hAnsi="Times New Roman" w:cs="Times New Roman"/>
                <w:sz w:val="24"/>
                <w:szCs w:val="24"/>
              </w:rPr>
              <w:t>а</w:t>
            </w:r>
            <w:r w:rsidRPr="000F3F1B">
              <w:rPr>
                <w:rFonts w:ascii="Times New Roman" w:hAnsi="Times New Roman" w:cs="Times New Roman"/>
                <w:sz w:val="24"/>
                <w:szCs w:val="24"/>
              </w:rPr>
              <w:t>тельности региона.</w:t>
            </w:r>
          </w:p>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2. Бренд "Золотое кольцо России" привлекает тур</w:t>
            </w:r>
            <w:r w:rsidRPr="000F3F1B">
              <w:rPr>
                <w:rFonts w:ascii="Times New Roman" w:hAnsi="Times New Roman" w:cs="Times New Roman"/>
                <w:sz w:val="24"/>
                <w:szCs w:val="24"/>
              </w:rPr>
              <w:t>и</w:t>
            </w:r>
            <w:r w:rsidRPr="000F3F1B">
              <w:rPr>
                <w:rFonts w:ascii="Times New Roman" w:hAnsi="Times New Roman" w:cs="Times New Roman"/>
                <w:sz w:val="24"/>
                <w:szCs w:val="24"/>
              </w:rPr>
              <w:t>стов и инвесторов.</w:t>
            </w:r>
          </w:p>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3. Туристский бренд привлекает знач</w:t>
            </w:r>
            <w:r w:rsidRPr="000F3F1B">
              <w:rPr>
                <w:rFonts w:ascii="Times New Roman" w:hAnsi="Times New Roman" w:cs="Times New Roman"/>
                <w:sz w:val="24"/>
                <w:szCs w:val="24"/>
              </w:rPr>
              <w:t>и</w:t>
            </w:r>
            <w:r w:rsidRPr="000F3F1B">
              <w:rPr>
                <w:rFonts w:ascii="Times New Roman" w:hAnsi="Times New Roman" w:cs="Times New Roman"/>
                <w:sz w:val="24"/>
                <w:szCs w:val="24"/>
              </w:rPr>
              <w:t>тельное число людей, что позволяет по</w:t>
            </w:r>
            <w:r w:rsidRPr="000F3F1B">
              <w:rPr>
                <w:rFonts w:ascii="Times New Roman" w:hAnsi="Times New Roman" w:cs="Times New Roman"/>
                <w:sz w:val="24"/>
                <w:szCs w:val="24"/>
              </w:rPr>
              <w:t>д</w:t>
            </w:r>
            <w:r w:rsidRPr="000F3F1B">
              <w:rPr>
                <w:rFonts w:ascii="Times New Roman" w:hAnsi="Times New Roman" w:cs="Times New Roman"/>
                <w:sz w:val="24"/>
                <w:szCs w:val="24"/>
              </w:rPr>
              <w:t>держивать малый бизнес, создавать новые рабочие места.</w:t>
            </w:r>
          </w:p>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lastRenderedPageBreak/>
              <w:t>4. Наличие "Малого Золотого кольца" (Александров, Юрьев-Польский, Суздаль, Вязники, Гороховец, М</w:t>
            </w:r>
            <w:r w:rsidRPr="000F3F1B">
              <w:rPr>
                <w:rFonts w:ascii="Times New Roman" w:hAnsi="Times New Roman" w:cs="Times New Roman"/>
                <w:sz w:val="24"/>
                <w:szCs w:val="24"/>
              </w:rPr>
              <w:t>у</w:t>
            </w:r>
            <w:r w:rsidRPr="000F3F1B">
              <w:rPr>
                <w:rFonts w:ascii="Times New Roman" w:hAnsi="Times New Roman" w:cs="Times New Roman"/>
                <w:sz w:val="24"/>
                <w:szCs w:val="24"/>
              </w:rPr>
              <w:t>ром, Гусь-Хрустальный, Владимир) позволяет форм</w:t>
            </w:r>
            <w:r w:rsidRPr="000F3F1B">
              <w:rPr>
                <w:rFonts w:ascii="Times New Roman" w:hAnsi="Times New Roman" w:cs="Times New Roman"/>
                <w:sz w:val="24"/>
                <w:szCs w:val="24"/>
              </w:rPr>
              <w:t>и</w:t>
            </w:r>
            <w:r w:rsidRPr="000F3F1B">
              <w:rPr>
                <w:rFonts w:ascii="Times New Roman" w:hAnsi="Times New Roman" w:cs="Times New Roman"/>
                <w:sz w:val="24"/>
                <w:szCs w:val="24"/>
              </w:rPr>
              <w:t>ровать Владимирский турпродукт, в том числе для москвичей, на 1 - 2 дня.</w:t>
            </w:r>
          </w:p>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5. Наличие действующих монастырей со</w:t>
            </w:r>
            <w:r w:rsidRPr="000F3F1B">
              <w:rPr>
                <w:rFonts w:ascii="Times New Roman" w:hAnsi="Times New Roman" w:cs="Times New Roman"/>
                <w:sz w:val="24"/>
                <w:szCs w:val="24"/>
              </w:rPr>
              <w:t>з</w:t>
            </w:r>
            <w:r w:rsidRPr="000F3F1B">
              <w:rPr>
                <w:rFonts w:ascii="Times New Roman" w:hAnsi="Times New Roman" w:cs="Times New Roman"/>
                <w:sz w:val="24"/>
                <w:szCs w:val="24"/>
              </w:rPr>
              <w:t>дает основу для создания специальных маршрутов духовной и п</w:t>
            </w:r>
            <w:r w:rsidRPr="000F3F1B">
              <w:rPr>
                <w:rFonts w:ascii="Times New Roman" w:hAnsi="Times New Roman" w:cs="Times New Roman"/>
                <w:sz w:val="24"/>
                <w:szCs w:val="24"/>
              </w:rPr>
              <w:t>а</w:t>
            </w:r>
            <w:r w:rsidRPr="000F3F1B">
              <w:rPr>
                <w:rFonts w:ascii="Times New Roman" w:hAnsi="Times New Roman" w:cs="Times New Roman"/>
                <w:sz w:val="24"/>
                <w:szCs w:val="24"/>
              </w:rPr>
              <w:t>ломнической направленности.</w:t>
            </w:r>
          </w:p>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6. Наличие современных гостиничных комплексов; центров народных художественных промыслов и р</w:t>
            </w:r>
            <w:r w:rsidRPr="000F3F1B">
              <w:rPr>
                <w:rFonts w:ascii="Times New Roman" w:hAnsi="Times New Roman" w:cs="Times New Roman"/>
                <w:sz w:val="24"/>
                <w:szCs w:val="24"/>
              </w:rPr>
              <w:t>е</w:t>
            </w:r>
            <w:r w:rsidRPr="000F3F1B">
              <w:rPr>
                <w:rFonts w:ascii="Times New Roman" w:hAnsi="Times New Roman" w:cs="Times New Roman"/>
                <w:sz w:val="24"/>
                <w:szCs w:val="24"/>
              </w:rPr>
              <w:t>месел; разнообразных музеев и усадебных компле</w:t>
            </w:r>
            <w:r w:rsidRPr="000F3F1B">
              <w:rPr>
                <w:rFonts w:ascii="Times New Roman" w:hAnsi="Times New Roman" w:cs="Times New Roman"/>
                <w:sz w:val="24"/>
                <w:szCs w:val="24"/>
              </w:rPr>
              <w:t>к</w:t>
            </w:r>
            <w:r w:rsidRPr="000F3F1B">
              <w:rPr>
                <w:rFonts w:ascii="Times New Roman" w:hAnsi="Times New Roman" w:cs="Times New Roman"/>
                <w:sz w:val="24"/>
                <w:szCs w:val="24"/>
              </w:rPr>
              <w:t>сов; народного фольклора; вузов, готовящих кадры для туристской отрасли.</w:t>
            </w:r>
          </w:p>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7. Экологически чистая территория позволяет реал</w:t>
            </w:r>
            <w:r w:rsidRPr="000F3F1B">
              <w:rPr>
                <w:rFonts w:ascii="Times New Roman" w:hAnsi="Times New Roman" w:cs="Times New Roman"/>
                <w:sz w:val="24"/>
                <w:szCs w:val="24"/>
              </w:rPr>
              <w:t>и</w:t>
            </w:r>
            <w:r w:rsidRPr="000F3F1B">
              <w:rPr>
                <w:rFonts w:ascii="Times New Roman" w:hAnsi="Times New Roman" w:cs="Times New Roman"/>
                <w:sz w:val="24"/>
                <w:szCs w:val="24"/>
              </w:rPr>
              <w:t>зовать объекты санаторного т</w:t>
            </w:r>
            <w:r w:rsidRPr="000F3F1B">
              <w:rPr>
                <w:rFonts w:ascii="Times New Roman" w:hAnsi="Times New Roman" w:cs="Times New Roman"/>
                <w:sz w:val="24"/>
                <w:szCs w:val="24"/>
              </w:rPr>
              <w:t>у</w:t>
            </w:r>
            <w:r w:rsidRPr="000F3F1B">
              <w:rPr>
                <w:rFonts w:ascii="Times New Roman" w:hAnsi="Times New Roman" w:cs="Times New Roman"/>
                <w:sz w:val="24"/>
                <w:szCs w:val="24"/>
              </w:rPr>
              <w:t>ризма</w:t>
            </w:r>
          </w:p>
        </w:tc>
        <w:tc>
          <w:tcPr>
            <w:tcW w:w="4962"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lastRenderedPageBreak/>
              <w:t>1. Не развита логистика и инфраструктура т</w:t>
            </w:r>
            <w:r w:rsidRPr="000F3F1B">
              <w:rPr>
                <w:rFonts w:ascii="Times New Roman" w:hAnsi="Times New Roman" w:cs="Times New Roman"/>
                <w:sz w:val="24"/>
                <w:szCs w:val="24"/>
              </w:rPr>
              <w:t>у</w:t>
            </w:r>
            <w:r w:rsidRPr="000F3F1B">
              <w:rPr>
                <w:rFonts w:ascii="Times New Roman" w:hAnsi="Times New Roman" w:cs="Times New Roman"/>
                <w:sz w:val="24"/>
                <w:szCs w:val="24"/>
              </w:rPr>
              <w:t>ризма, что сдерживает приток инвест</w:t>
            </w:r>
            <w:r w:rsidRPr="000F3F1B">
              <w:rPr>
                <w:rFonts w:ascii="Times New Roman" w:hAnsi="Times New Roman" w:cs="Times New Roman"/>
                <w:sz w:val="24"/>
                <w:szCs w:val="24"/>
              </w:rPr>
              <w:t>и</w:t>
            </w:r>
            <w:r w:rsidRPr="000F3F1B">
              <w:rPr>
                <w:rFonts w:ascii="Times New Roman" w:hAnsi="Times New Roman" w:cs="Times New Roman"/>
                <w:sz w:val="24"/>
                <w:szCs w:val="24"/>
              </w:rPr>
              <w:t>ций и туристов.</w:t>
            </w:r>
          </w:p>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2. Отсутствие программ развития туризма, ра</w:t>
            </w:r>
            <w:r w:rsidRPr="000F3F1B">
              <w:rPr>
                <w:rFonts w:ascii="Times New Roman" w:hAnsi="Times New Roman" w:cs="Times New Roman"/>
                <w:sz w:val="24"/>
                <w:szCs w:val="24"/>
              </w:rPr>
              <w:t>с</w:t>
            </w:r>
            <w:r w:rsidRPr="000F3F1B">
              <w:rPr>
                <w:rFonts w:ascii="Times New Roman" w:hAnsi="Times New Roman" w:cs="Times New Roman"/>
                <w:sz w:val="24"/>
                <w:szCs w:val="24"/>
              </w:rPr>
              <w:t>считанных на длительное пребывание тур</w:t>
            </w:r>
            <w:r w:rsidRPr="000F3F1B">
              <w:rPr>
                <w:rFonts w:ascii="Times New Roman" w:hAnsi="Times New Roman" w:cs="Times New Roman"/>
                <w:sz w:val="24"/>
                <w:szCs w:val="24"/>
              </w:rPr>
              <w:t>и</w:t>
            </w:r>
            <w:r w:rsidRPr="000F3F1B">
              <w:rPr>
                <w:rFonts w:ascii="Times New Roman" w:hAnsi="Times New Roman" w:cs="Times New Roman"/>
                <w:sz w:val="24"/>
                <w:szCs w:val="24"/>
              </w:rPr>
              <w:t>стов.</w:t>
            </w:r>
          </w:p>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3. Отсутствие полного спектра туристских у</w:t>
            </w:r>
            <w:r w:rsidRPr="000F3F1B">
              <w:rPr>
                <w:rFonts w:ascii="Times New Roman" w:hAnsi="Times New Roman" w:cs="Times New Roman"/>
                <w:sz w:val="24"/>
                <w:szCs w:val="24"/>
              </w:rPr>
              <w:t>с</w:t>
            </w:r>
            <w:r w:rsidRPr="000F3F1B">
              <w:rPr>
                <w:rFonts w:ascii="Times New Roman" w:hAnsi="Times New Roman" w:cs="Times New Roman"/>
                <w:sz w:val="24"/>
                <w:szCs w:val="24"/>
              </w:rPr>
              <w:t>луг, слабая диверсификация: упор на познав</w:t>
            </w:r>
            <w:r w:rsidRPr="000F3F1B">
              <w:rPr>
                <w:rFonts w:ascii="Times New Roman" w:hAnsi="Times New Roman" w:cs="Times New Roman"/>
                <w:sz w:val="24"/>
                <w:szCs w:val="24"/>
              </w:rPr>
              <w:t>а</w:t>
            </w:r>
            <w:r w:rsidRPr="000F3F1B">
              <w:rPr>
                <w:rFonts w:ascii="Times New Roman" w:hAnsi="Times New Roman" w:cs="Times New Roman"/>
                <w:sz w:val="24"/>
                <w:szCs w:val="24"/>
              </w:rPr>
              <w:t>тельный туризм.</w:t>
            </w:r>
          </w:p>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lastRenderedPageBreak/>
              <w:t>4. Недостаточное количество парковочных мест, интерактивного туризма, усадебного т</w:t>
            </w:r>
            <w:r w:rsidRPr="000F3F1B">
              <w:rPr>
                <w:rFonts w:ascii="Times New Roman" w:hAnsi="Times New Roman" w:cs="Times New Roman"/>
                <w:sz w:val="24"/>
                <w:szCs w:val="24"/>
              </w:rPr>
              <w:t>у</w:t>
            </w:r>
            <w:r w:rsidRPr="000F3F1B">
              <w:rPr>
                <w:rFonts w:ascii="Times New Roman" w:hAnsi="Times New Roman" w:cs="Times New Roman"/>
                <w:sz w:val="24"/>
                <w:szCs w:val="24"/>
              </w:rPr>
              <w:t>ризма.</w:t>
            </w:r>
          </w:p>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5. Наиболее значимые проблемы в разв</w:t>
            </w:r>
            <w:r w:rsidRPr="000F3F1B">
              <w:rPr>
                <w:rFonts w:ascii="Times New Roman" w:hAnsi="Times New Roman" w:cs="Times New Roman"/>
                <w:sz w:val="24"/>
                <w:szCs w:val="24"/>
              </w:rPr>
              <w:t>и</w:t>
            </w:r>
            <w:r w:rsidRPr="000F3F1B">
              <w:rPr>
                <w:rFonts w:ascii="Times New Roman" w:hAnsi="Times New Roman" w:cs="Times New Roman"/>
                <w:sz w:val="24"/>
                <w:szCs w:val="24"/>
              </w:rPr>
              <w:t>тии туризма: недостаточно объектов дос</w:t>
            </w:r>
            <w:r w:rsidRPr="000F3F1B">
              <w:rPr>
                <w:rFonts w:ascii="Times New Roman" w:hAnsi="Times New Roman" w:cs="Times New Roman"/>
                <w:sz w:val="24"/>
                <w:szCs w:val="24"/>
              </w:rPr>
              <w:t>у</w:t>
            </w:r>
            <w:r w:rsidRPr="000F3F1B">
              <w:rPr>
                <w:rFonts w:ascii="Times New Roman" w:hAnsi="Times New Roman" w:cs="Times New Roman"/>
                <w:sz w:val="24"/>
                <w:szCs w:val="24"/>
              </w:rPr>
              <w:t>га, плохое состояние дорог, придорожной инфраструкт</w:t>
            </w:r>
            <w:r w:rsidRPr="000F3F1B">
              <w:rPr>
                <w:rFonts w:ascii="Times New Roman" w:hAnsi="Times New Roman" w:cs="Times New Roman"/>
                <w:sz w:val="24"/>
                <w:szCs w:val="24"/>
              </w:rPr>
              <w:t>у</w:t>
            </w:r>
            <w:r w:rsidRPr="000F3F1B">
              <w:rPr>
                <w:rFonts w:ascii="Times New Roman" w:hAnsi="Times New Roman" w:cs="Times New Roman"/>
                <w:sz w:val="24"/>
                <w:szCs w:val="24"/>
              </w:rPr>
              <w:t>ры, отсутствие рекламы.</w:t>
            </w:r>
          </w:p>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6. Отсутствие единого бренда области.</w:t>
            </w:r>
          </w:p>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7. Нет бренда "Малое золотое кольцо Ро</w:t>
            </w:r>
            <w:r w:rsidRPr="000F3F1B">
              <w:rPr>
                <w:rFonts w:ascii="Times New Roman" w:hAnsi="Times New Roman" w:cs="Times New Roman"/>
                <w:sz w:val="24"/>
                <w:szCs w:val="24"/>
              </w:rPr>
              <w:t>с</w:t>
            </w:r>
            <w:r w:rsidRPr="000F3F1B">
              <w:rPr>
                <w:rFonts w:ascii="Times New Roman" w:hAnsi="Times New Roman" w:cs="Times New Roman"/>
                <w:sz w:val="24"/>
                <w:szCs w:val="24"/>
              </w:rPr>
              <w:t>сии" или "Золотое кольцо Владимирской области".</w:t>
            </w:r>
          </w:p>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8. Конкуренция со стороны соседних о</w:t>
            </w:r>
            <w:r w:rsidRPr="000F3F1B">
              <w:rPr>
                <w:rFonts w:ascii="Times New Roman" w:hAnsi="Times New Roman" w:cs="Times New Roman"/>
                <w:sz w:val="24"/>
                <w:szCs w:val="24"/>
              </w:rPr>
              <w:t>б</w:t>
            </w:r>
            <w:r w:rsidRPr="000F3F1B">
              <w:rPr>
                <w:rFonts w:ascii="Times New Roman" w:hAnsi="Times New Roman" w:cs="Times New Roman"/>
                <w:sz w:val="24"/>
                <w:szCs w:val="24"/>
              </w:rPr>
              <w:t>ластей, обладающих схожим туристским потенциалом.</w:t>
            </w:r>
          </w:p>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9. Отсутствие серьезных туристических прое</w:t>
            </w:r>
            <w:r w:rsidRPr="000F3F1B">
              <w:rPr>
                <w:rFonts w:ascii="Times New Roman" w:hAnsi="Times New Roman" w:cs="Times New Roman"/>
                <w:sz w:val="24"/>
                <w:szCs w:val="24"/>
              </w:rPr>
              <w:t>к</w:t>
            </w:r>
            <w:r w:rsidRPr="000F3F1B">
              <w:rPr>
                <w:rFonts w:ascii="Times New Roman" w:hAnsi="Times New Roman" w:cs="Times New Roman"/>
                <w:sz w:val="24"/>
                <w:szCs w:val="24"/>
              </w:rPr>
              <w:t>тов, под которые можно привлечь средства из федерального бюджета.</w:t>
            </w:r>
          </w:p>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10. Отсутствие регионального турпроду</w:t>
            </w:r>
            <w:r w:rsidRPr="000F3F1B">
              <w:rPr>
                <w:rFonts w:ascii="Times New Roman" w:hAnsi="Times New Roman" w:cs="Times New Roman"/>
                <w:sz w:val="24"/>
                <w:szCs w:val="24"/>
              </w:rPr>
              <w:t>к</w:t>
            </w:r>
            <w:r w:rsidRPr="000F3F1B">
              <w:rPr>
                <w:rFonts w:ascii="Times New Roman" w:hAnsi="Times New Roman" w:cs="Times New Roman"/>
                <w:sz w:val="24"/>
                <w:szCs w:val="24"/>
              </w:rPr>
              <w:t>та как совокупности турпродуктов ра</w:t>
            </w:r>
            <w:r w:rsidRPr="000F3F1B">
              <w:rPr>
                <w:rFonts w:ascii="Times New Roman" w:hAnsi="Times New Roman" w:cs="Times New Roman"/>
                <w:sz w:val="24"/>
                <w:szCs w:val="24"/>
              </w:rPr>
              <w:t>й</w:t>
            </w:r>
            <w:r w:rsidRPr="000F3F1B">
              <w:rPr>
                <w:rFonts w:ascii="Times New Roman" w:hAnsi="Times New Roman" w:cs="Times New Roman"/>
                <w:sz w:val="24"/>
                <w:szCs w:val="24"/>
              </w:rPr>
              <w:t>онов и городов.</w:t>
            </w:r>
          </w:p>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11. Недостаточное использование ресурса пр</w:t>
            </w:r>
            <w:r w:rsidRPr="000F3F1B">
              <w:rPr>
                <w:rFonts w:ascii="Times New Roman" w:hAnsi="Times New Roman" w:cs="Times New Roman"/>
                <w:sz w:val="24"/>
                <w:szCs w:val="24"/>
              </w:rPr>
              <w:t>о</w:t>
            </w:r>
            <w:r w:rsidRPr="000F3F1B">
              <w:rPr>
                <w:rFonts w:ascii="Times New Roman" w:hAnsi="Times New Roman" w:cs="Times New Roman"/>
                <w:sz w:val="24"/>
                <w:szCs w:val="24"/>
              </w:rPr>
              <w:t>ведения областных конкурсов среди субъектов туристской индустрии.</w:t>
            </w:r>
          </w:p>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12. Отсутствие единого областного реестра объектов туристской индустрии, ист</w:t>
            </w:r>
            <w:r w:rsidRPr="000F3F1B">
              <w:rPr>
                <w:rFonts w:ascii="Times New Roman" w:hAnsi="Times New Roman" w:cs="Times New Roman"/>
                <w:sz w:val="24"/>
                <w:szCs w:val="24"/>
              </w:rPr>
              <w:t>о</w:t>
            </w:r>
            <w:r w:rsidRPr="000F3F1B">
              <w:rPr>
                <w:rFonts w:ascii="Times New Roman" w:hAnsi="Times New Roman" w:cs="Times New Roman"/>
                <w:sz w:val="24"/>
                <w:szCs w:val="24"/>
              </w:rPr>
              <w:t>рико-культурного наследия, паспортизации турис</w:t>
            </w:r>
            <w:r w:rsidRPr="000F3F1B">
              <w:rPr>
                <w:rFonts w:ascii="Times New Roman" w:hAnsi="Times New Roman" w:cs="Times New Roman"/>
                <w:sz w:val="24"/>
                <w:szCs w:val="24"/>
              </w:rPr>
              <w:t>т</w:t>
            </w:r>
            <w:r w:rsidRPr="000F3F1B">
              <w:rPr>
                <w:rFonts w:ascii="Times New Roman" w:hAnsi="Times New Roman" w:cs="Times New Roman"/>
                <w:sz w:val="24"/>
                <w:szCs w:val="24"/>
              </w:rPr>
              <w:t>ских маршрутов</w:t>
            </w:r>
          </w:p>
        </w:tc>
      </w:tr>
      <w:tr w:rsidR="000F3F1B" w:rsidRPr="00E71464" w:rsidTr="000F3F1B">
        <w:tc>
          <w:tcPr>
            <w:tcW w:w="5698"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lastRenderedPageBreak/>
              <w:t>Возможности</w:t>
            </w:r>
          </w:p>
        </w:tc>
        <w:tc>
          <w:tcPr>
            <w:tcW w:w="4962"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Угрозы</w:t>
            </w:r>
          </w:p>
        </w:tc>
      </w:tr>
      <w:tr w:rsidR="000F3F1B" w:rsidRPr="00E71464" w:rsidTr="000F3F1B">
        <w:tc>
          <w:tcPr>
            <w:tcW w:w="5698"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1. Бренд древней столицы и вхождение в Золотое кольцо России привлекает турп</w:t>
            </w:r>
            <w:r w:rsidRPr="000F3F1B">
              <w:rPr>
                <w:rFonts w:ascii="Times New Roman" w:hAnsi="Times New Roman" w:cs="Times New Roman"/>
                <w:sz w:val="24"/>
                <w:szCs w:val="24"/>
              </w:rPr>
              <w:t>о</w:t>
            </w:r>
            <w:r w:rsidRPr="000F3F1B">
              <w:rPr>
                <w:rFonts w:ascii="Times New Roman" w:hAnsi="Times New Roman" w:cs="Times New Roman"/>
                <w:sz w:val="24"/>
                <w:szCs w:val="24"/>
              </w:rPr>
              <w:t>ток.</w:t>
            </w:r>
          </w:p>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2. Возможность продвигать бренды: Покровский пр</w:t>
            </w:r>
            <w:r w:rsidRPr="000F3F1B">
              <w:rPr>
                <w:rFonts w:ascii="Times New Roman" w:hAnsi="Times New Roman" w:cs="Times New Roman"/>
                <w:sz w:val="24"/>
                <w:szCs w:val="24"/>
              </w:rPr>
              <w:t>я</w:t>
            </w:r>
            <w:r w:rsidRPr="000F3F1B">
              <w:rPr>
                <w:rFonts w:ascii="Times New Roman" w:hAnsi="Times New Roman" w:cs="Times New Roman"/>
                <w:sz w:val="24"/>
                <w:szCs w:val="24"/>
              </w:rPr>
              <w:t>ник, Гусевской хрусталь, НХП - Мстерская лаковая миниатюра, Мстерская вышивка и т.д.</w:t>
            </w:r>
          </w:p>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3. Есть возможность разработать товарный знак "Сд</w:t>
            </w:r>
            <w:r w:rsidRPr="000F3F1B">
              <w:rPr>
                <w:rFonts w:ascii="Times New Roman" w:hAnsi="Times New Roman" w:cs="Times New Roman"/>
                <w:sz w:val="24"/>
                <w:szCs w:val="24"/>
              </w:rPr>
              <w:t>е</w:t>
            </w:r>
            <w:r w:rsidRPr="000F3F1B">
              <w:rPr>
                <w:rFonts w:ascii="Times New Roman" w:hAnsi="Times New Roman" w:cs="Times New Roman"/>
                <w:sz w:val="24"/>
                <w:szCs w:val="24"/>
              </w:rPr>
              <w:t>лано во Владимире".</w:t>
            </w:r>
          </w:p>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4. Известность как первой столицы Руси создает ко</w:t>
            </w:r>
            <w:r w:rsidRPr="000F3F1B">
              <w:rPr>
                <w:rFonts w:ascii="Times New Roman" w:hAnsi="Times New Roman" w:cs="Times New Roman"/>
                <w:sz w:val="24"/>
                <w:szCs w:val="24"/>
              </w:rPr>
              <w:t>н</w:t>
            </w:r>
            <w:r w:rsidRPr="000F3F1B">
              <w:rPr>
                <w:rFonts w:ascii="Times New Roman" w:hAnsi="Times New Roman" w:cs="Times New Roman"/>
                <w:sz w:val="24"/>
                <w:szCs w:val="24"/>
              </w:rPr>
              <w:t>курентное преимущество Вл</w:t>
            </w:r>
            <w:r w:rsidRPr="000F3F1B">
              <w:rPr>
                <w:rFonts w:ascii="Times New Roman" w:hAnsi="Times New Roman" w:cs="Times New Roman"/>
                <w:sz w:val="24"/>
                <w:szCs w:val="24"/>
              </w:rPr>
              <w:t>а</w:t>
            </w:r>
            <w:r w:rsidRPr="000F3F1B">
              <w:rPr>
                <w:rFonts w:ascii="Times New Roman" w:hAnsi="Times New Roman" w:cs="Times New Roman"/>
                <w:sz w:val="24"/>
                <w:szCs w:val="24"/>
              </w:rPr>
              <w:t>димиру.</w:t>
            </w:r>
          </w:p>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5. Укрепление позиции РФ в мире открывает возмо</w:t>
            </w:r>
            <w:r w:rsidRPr="000F3F1B">
              <w:rPr>
                <w:rFonts w:ascii="Times New Roman" w:hAnsi="Times New Roman" w:cs="Times New Roman"/>
                <w:sz w:val="24"/>
                <w:szCs w:val="24"/>
              </w:rPr>
              <w:t>ж</w:t>
            </w:r>
            <w:r w:rsidRPr="000F3F1B">
              <w:rPr>
                <w:rFonts w:ascii="Times New Roman" w:hAnsi="Times New Roman" w:cs="Times New Roman"/>
                <w:sz w:val="24"/>
                <w:szCs w:val="24"/>
              </w:rPr>
              <w:t>ности для развития сферы т</w:t>
            </w:r>
            <w:r w:rsidRPr="000F3F1B">
              <w:rPr>
                <w:rFonts w:ascii="Times New Roman" w:hAnsi="Times New Roman" w:cs="Times New Roman"/>
                <w:sz w:val="24"/>
                <w:szCs w:val="24"/>
              </w:rPr>
              <w:t>у</w:t>
            </w:r>
            <w:r w:rsidRPr="000F3F1B">
              <w:rPr>
                <w:rFonts w:ascii="Times New Roman" w:hAnsi="Times New Roman" w:cs="Times New Roman"/>
                <w:sz w:val="24"/>
                <w:szCs w:val="24"/>
              </w:rPr>
              <w:t>ризма.</w:t>
            </w:r>
          </w:p>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6. Возможность получения инвестиций для меропри</w:t>
            </w:r>
            <w:r w:rsidRPr="000F3F1B">
              <w:rPr>
                <w:rFonts w:ascii="Times New Roman" w:hAnsi="Times New Roman" w:cs="Times New Roman"/>
                <w:sz w:val="24"/>
                <w:szCs w:val="24"/>
              </w:rPr>
              <w:t>я</w:t>
            </w:r>
            <w:r w:rsidRPr="000F3F1B">
              <w:rPr>
                <w:rFonts w:ascii="Times New Roman" w:hAnsi="Times New Roman" w:cs="Times New Roman"/>
                <w:sz w:val="24"/>
                <w:szCs w:val="24"/>
              </w:rPr>
              <w:t>тий по охране окружающей среды при создании тур</w:t>
            </w:r>
            <w:r w:rsidRPr="000F3F1B">
              <w:rPr>
                <w:rFonts w:ascii="Times New Roman" w:hAnsi="Times New Roman" w:cs="Times New Roman"/>
                <w:sz w:val="24"/>
                <w:szCs w:val="24"/>
              </w:rPr>
              <w:t>и</w:t>
            </w:r>
            <w:r w:rsidRPr="000F3F1B">
              <w:rPr>
                <w:rFonts w:ascii="Times New Roman" w:hAnsi="Times New Roman" w:cs="Times New Roman"/>
                <w:sz w:val="24"/>
                <w:szCs w:val="24"/>
              </w:rPr>
              <w:t>стических пр</w:t>
            </w:r>
            <w:r w:rsidRPr="000F3F1B">
              <w:rPr>
                <w:rFonts w:ascii="Times New Roman" w:hAnsi="Times New Roman" w:cs="Times New Roman"/>
                <w:sz w:val="24"/>
                <w:szCs w:val="24"/>
              </w:rPr>
              <w:t>о</w:t>
            </w:r>
            <w:r w:rsidRPr="000F3F1B">
              <w:rPr>
                <w:rFonts w:ascii="Times New Roman" w:hAnsi="Times New Roman" w:cs="Times New Roman"/>
                <w:sz w:val="24"/>
                <w:szCs w:val="24"/>
              </w:rPr>
              <w:t>грамм и проектов</w:t>
            </w:r>
          </w:p>
        </w:tc>
        <w:tc>
          <w:tcPr>
            <w:tcW w:w="4962"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1. Угроза размещения объектов турист</w:t>
            </w:r>
            <w:r w:rsidRPr="000F3F1B">
              <w:rPr>
                <w:rFonts w:ascii="Times New Roman" w:hAnsi="Times New Roman" w:cs="Times New Roman"/>
                <w:sz w:val="24"/>
                <w:szCs w:val="24"/>
              </w:rPr>
              <w:t>и</w:t>
            </w:r>
            <w:r w:rsidRPr="000F3F1B">
              <w:rPr>
                <w:rFonts w:ascii="Times New Roman" w:hAnsi="Times New Roman" w:cs="Times New Roman"/>
                <w:sz w:val="24"/>
                <w:szCs w:val="24"/>
              </w:rPr>
              <w:t>ческой инфраструктуры на территории регионов-соседей, развивающих аналогичное направл</w:t>
            </w:r>
            <w:r w:rsidRPr="000F3F1B">
              <w:rPr>
                <w:rFonts w:ascii="Times New Roman" w:hAnsi="Times New Roman" w:cs="Times New Roman"/>
                <w:sz w:val="24"/>
                <w:szCs w:val="24"/>
              </w:rPr>
              <w:t>е</w:t>
            </w:r>
            <w:r w:rsidRPr="000F3F1B">
              <w:rPr>
                <w:rFonts w:ascii="Times New Roman" w:hAnsi="Times New Roman" w:cs="Times New Roman"/>
                <w:sz w:val="24"/>
                <w:szCs w:val="24"/>
              </w:rPr>
              <w:t>ние (проект "Золотое кольцо России") и как следствие упущенная выгода для перспекти</w:t>
            </w:r>
            <w:r w:rsidRPr="000F3F1B">
              <w:rPr>
                <w:rFonts w:ascii="Times New Roman" w:hAnsi="Times New Roman" w:cs="Times New Roman"/>
                <w:sz w:val="24"/>
                <w:szCs w:val="24"/>
              </w:rPr>
              <w:t>в</w:t>
            </w:r>
            <w:r w:rsidRPr="000F3F1B">
              <w:rPr>
                <w:rFonts w:ascii="Times New Roman" w:hAnsi="Times New Roman" w:cs="Times New Roman"/>
                <w:sz w:val="24"/>
                <w:szCs w:val="24"/>
              </w:rPr>
              <w:t>ных инвест</w:t>
            </w:r>
            <w:r w:rsidRPr="000F3F1B">
              <w:rPr>
                <w:rFonts w:ascii="Times New Roman" w:hAnsi="Times New Roman" w:cs="Times New Roman"/>
                <w:sz w:val="24"/>
                <w:szCs w:val="24"/>
              </w:rPr>
              <w:t>о</w:t>
            </w:r>
            <w:r w:rsidRPr="000F3F1B">
              <w:rPr>
                <w:rFonts w:ascii="Times New Roman" w:hAnsi="Times New Roman" w:cs="Times New Roman"/>
                <w:sz w:val="24"/>
                <w:szCs w:val="24"/>
              </w:rPr>
              <w:t>ров.</w:t>
            </w:r>
          </w:p>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2. Появление разногласий на межгосударс</w:t>
            </w:r>
            <w:r w:rsidRPr="000F3F1B">
              <w:rPr>
                <w:rFonts w:ascii="Times New Roman" w:hAnsi="Times New Roman" w:cs="Times New Roman"/>
                <w:sz w:val="24"/>
                <w:szCs w:val="24"/>
              </w:rPr>
              <w:t>т</w:t>
            </w:r>
            <w:r w:rsidRPr="000F3F1B">
              <w:rPr>
                <w:rFonts w:ascii="Times New Roman" w:hAnsi="Times New Roman" w:cs="Times New Roman"/>
                <w:sz w:val="24"/>
                <w:szCs w:val="24"/>
              </w:rPr>
              <w:t>венном уровне оказывают прямое вли</w:t>
            </w:r>
            <w:r w:rsidRPr="000F3F1B">
              <w:rPr>
                <w:rFonts w:ascii="Times New Roman" w:hAnsi="Times New Roman" w:cs="Times New Roman"/>
                <w:sz w:val="24"/>
                <w:szCs w:val="24"/>
              </w:rPr>
              <w:t>я</w:t>
            </w:r>
            <w:r w:rsidRPr="000F3F1B">
              <w:rPr>
                <w:rFonts w:ascii="Times New Roman" w:hAnsi="Times New Roman" w:cs="Times New Roman"/>
                <w:sz w:val="24"/>
                <w:szCs w:val="24"/>
              </w:rPr>
              <w:t>ние на снижение турпотока иностранцев, посеща</w:t>
            </w:r>
            <w:r w:rsidRPr="000F3F1B">
              <w:rPr>
                <w:rFonts w:ascii="Times New Roman" w:hAnsi="Times New Roman" w:cs="Times New Roman"/>
                <w:sz w:val="24"/>
                <w:szCs w:val="24"/>
              </w:rPr>
              <w:t>ю</w:t>
            </w:r>
            <w:r w:rsidRPr="000F3F1B">
              <w:rPr>
                <w:rFonts w:ascii="Times New Roman" w:hAnsi="Times New Roman" w:cs="Times New Roman"/>
                <w:sz w:val="24"/>
                <w:szCs w:val="24"/>
              </w:rPr>
              <w:t>щих регион</w:t>
            </w:r>
          </w:p>
        </w:tc>
      </w:tr>
      <w:tr w:rsidR="000F3F1B" w:rsidRPr="00E71464" w:rsidTr="000F3F1B">
        <w:tc>
          <w:tcPr>
            <w:tcW w:w="10660" w:type="dxa"/>
            <w:gridSpan w:val="2"/>
          </w:tcPr>
          <w:p w:rsidR="000F3F1B" w:rsidRPr="000F3F1B" w:rsidRDefault="000F3F1B">
            <w:pPr>
              <w:pStyle w:val="ConsPlusNormal"/>
              <w:jc w:val="center"/>
              <w:outlineLvl w:val="4"/>
              <w:rPr>
                <w:rFonts w:ascii="Times New Roman" w:hAnsi="Times New Roman" w:cs="Times New Roman"/>
                <w:sz w:val="24"/>
                <w:szCs w:val="24"/>
              </w:rPr>
            </w:pPr>
            <w:r w:rsidRPr="000F3F1B">
              <w:rPr>
                <w:rFonts w:ascii="Times New Roman" w:hAnsi="Times New Roman" w:cs="Times New Roman"/>
                <w:sz w:val="24"/>
                <w:szCs w:val="24"/>
              </w:rPr>
              <w:t>Молодежная политика</w:t>
            </w:r>
          </w:p>
        </w:tc>
      </w:tr>
      <w:tr w:rsidR="000F3F1B" w:rsidRPr="00E71464" w:rsidTr="000F3F1B">
        <w:tc>
          <w:tcPr>
            <w:tcW w:w="5698"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Сильные стороны</w:t>
            </w:r>
          </w:p>
        </w:tc>
        <w:tc>
          <w:tcPr>
            <w:tcW w:w="4962"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Слабые стороны</w:t>
            </w:r>
          </w:p>
        </w:tc>
      </w:tr>
      <w:tr w:rsidR="000F3F1B" w:rsidRPr="00E71464" w:rsidTr="000F3F1B">
        <w:tc>
          <w:tcPr>
            <w:tcW w:w="5698"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1. В регионе развивается молодежное движение, более трети молодых людей объединены в общественные организации, которых создано около 200.</w:t>
            </w:r>
          </w:p>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2. В структуре администрации области сохранен к</w:t>
            </w:r>
            <w:r w:rsidRPr="000F3F1B">
              <w:rPr>
                <w:rFonts w:ascii="Times New Roman" w:hAnsi="Times New Roman" w:cs="Times New Roman"/>
                <w:sz w:val="24"/>
                <w:szCs w:val="24"/>
              </w:rPr>
              <w:t>о</w:t>
            </w:r>
            <w:r w:rsidRPr="000F3F1B">
              <w:rPr>
                <w:rFonts w:ascii="Times New Roman" w:hAnsi="Times New Roman" w:cs="Times New Roman"/>
                <w:sz w:val="24"/>
                <w:szCs w:val="24"/>
              </w:rPr>
              <w:t>митет по молодежной политике, который играет н</w:t>
            </w:r>
            <w:r w:rsidRPr="000F3F1B">
              <w:rPr>
                <w:rFonts w:ascii="Times New Roman" w:hAnsi="Times New Roman" w:cs="Times New Roman"/>
                <w:sz w:val="24"/>
                <w:szCs w:val="24"/>
              </w:rPr>
              <w:t>е</w:t>
            </w:r>
            <w:r w:rsidRPr="000F3F1B">
              <w:rPr>
                <w:rFonts w:ascii="Times New Roman" w:hAnsi="Times New Roman" w:cs="Times New Roman"/>
                <w:sz w:val="24"/>
                <w:szCs w:val="24"/>
              </w:rPr>
              <w:t>формальную организующую роль молодежи. Анал</w:t>
            </w:r>
            <w:r w:rsidRPr="000F3F1B">
              <w:rPr>
                <w:rFonts w:ascii="Times New Roman" w:hAnsi="Times New Roman" w:cs="Times New Roman"/>
                <w:sz w:val="24"/>
                <w:szCs w:val="24"/>
              </w:rPr>
              <w:t>о</w:t>
            </w:r>
            <w:r w:rsidRPr="000F3F1B">
              <w:rPr>
                <w:rFonts w:ascii="Times New Roman" w:hAnsi="Times New Roman" w:cs="Times New Roman"/>
                <w:sz w:val="24"/>
                <w:szCs w:val="24"/>
              </w:rPr>
              <w:t>гичные структуры действуют в администрациях г</w:t>
            </w:r>
            <w:r w:rsidRPr="000F3F1B">
              <w:rPr>
                <w:rFonts w:ascii="Times New Roman" w:hAnsi="Times New Roman" w:cs="Times New Roman"/>
                <w:sz w:val="24"/>
                <w:szCs w:val="24"/>
              </w:rPr>
              <w:t>о</w:t>
            </w:r>
            <w:r w:rsidRPr="000F3F1B">
              <w:rPr>
                <w:rFonts w:ascii="Times New Roman" w:hAnsi="Times New Roman" w:cs="Times New Roman"/>
                <w:sz w:val="24"/>
                <w:szCs w:val="24"/>
              </w:rPr>
              <w:t>родских округов.</w:t>
            </w:r>
          </w:p>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3. Сложилась система работы с одаренной молодежью (региональные конкурсы, гранты, стипендии, школы, лагеря и т.д.).</w:t>
            </w:r>
          </w:p>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4. Работа областной правовой школы сп</w:t>
            </w:r>
            <w:r w:rsidRPr="000F3F1B">
              <w:rPr>
                <w:rFonts w:ascii="Times New Roman" w:hAnsi="Times New Roman" w:cs="Times New Roman"/>
                <w:sz w:val="24"/>
                <w:szCs w:val="24"/>
              </w:rPr>
              <w:t>о</w:t>
            </w:r>
            <w:r w:rsidRPr="000F3F1B">
              <w:rPr>
                <w:rFonts w:ascii="Times New Roman" w:hAnsi="Times New Roman" w:cs="Times New Roman"/>
                <w:sz w:val="24"/>
                <w:szCs w:val="24"/>
              </w:rPr>
              <w:t>собствует правовому просвещению мол</w:t>
            </w:r>
            <w:r w:rsidRPr="000F3F1B">
              <w:rPr>
                <w:rFonts w:ascii="Times New Roman" w:hAnsi="Times New Roman" w:cs="Times New Roman"/>
                <w:sz w:val="24"/>
                <w:szCs w:val="24"/>
              </w:rPr>
              <w:t>о</w:t>
            </w:r>
            <w:r w:rsidRPr="000F3F1B">
              <w:rPr>
                <w:rFonts w:ascii="Times New Roman" w:hAnsi="Times New Roman" w:cs="Times New Roman"/>
                <w:sz w:val="24"/>
                <w:szCs w:val="24"/>
              </w:rPr>
              <w:t>дежи, предотвращению агрессивного поведения, формированию взаимоув</w:t>
            </w:r>
            <w:r w:rsidRPr="000F3F1B">
              <w:rPr>
                <w:rFonts w:ascii="Times New Roman" w:hAnsi="Times New Roman" w:cs="Times New Roman"/>
                <w:sz w:val="24"/>
                <w:szCs w:val="24"/>
              </w:rPr>
              <w:t>а</w:t>
            </w:r>
            <w:r w:rsidRPr="000F3F1B">
              <w:rPr>
                <w:rFonts w:ascii="Times New Roman" w:hAnsi="Times New Roman" w:cs="Times New Roman"/>
                <w:sz w:val="24"/>
                <w:szCs w:val="24"/>
              </w:rPr>
              <w:t>жения и толерантности как способа борьбы с престу</w:t>
            </w:r>
            <w:r w:rsidRPr="000F3F1B">
              <w:rPr>
                <w:rFonts w:ascii="Times New Roman" w:hAnsi="Times New Roman" w:cs="Times New Roman"/>
                <w:sz w:val="24"/>
                <w:szCs w:val="24"/>
              </w:rPr>
              <w:t>п</w:t>
            </w:r>
            <w:r w:rsidRPr="000F3F1B">
              <w:rPr>
                <w:rFonts w:ascii="Times New Roman" w:hAnsi="Times New Roman" w:cs="Times New Roman"/>
                <w:sz w:val="24"/>
                <w:szCs w:val="24"/>
              </w:rPr>
              <w:lastRenderedPageBreak/>
              <w:t>лениями.</w:t>
            </w:r>
          </w:p>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5. Совет молодых ученых и специалистов области, в состав которого входят сотрудники вузов, НИИ, пре</w:t>
            </w:r>
            <w:r w:rsidRPr="000F3F1B">
              <w:rPr>
                <w:rFonts w:ascii="Times New Roman" w:hAnsi="Times New Roman" w:cs="Times New Roman"/>
                <w:sz w:val="24"/>
                <w:szCs w:val="24"/>
              </w:rPr>
              <w:t>д</w:t>
            </w:r>
            <w:r w:rsidRPr="000F3F1B">
              <w:rPr>
                <w:rFonts w:ascii="Times New Roman" w:hAnsi="Times New Roman" w:cs="Times New Roman"/>
                <w:sz w:val="24"/>
                <w:szCs w:val="24"/>
              </w:rPr>
              <w:t>приятий наукоемкой промышленности региона, с</w:t>
            </w:r>
            <w:r w:rsidRPr="000F3F1B">
              <w:rPr>
                <w:rFonts w:ascii="Times New Roman" w:hAnsi="Times New Roman" w:cs="Times New Roman"/>
                <w:sz w:val="24"/>
                <w:szCs w:val="24"/>
              </w:rPr>
              <w:t>о</w:t>
            </w:r>
            <w:r w:rsidRPr="000F3F1B">
              <w:rPr>
                <w:rFonts w:ascii="Times New Roman" w:hAnsi="Times New Roman" w:cs="Times New Roman"/>
                <w:sz w:val="24"/>
                <w:szCs w:val="24"/>
              </w:rPr>
              <w:t>действует научно-исследовательской и инновацио</w:t>
            </w:r>
            <w:r w:rsidRPr="000F3F1B">
              <w:rPr>
                <w:rFonts w:ascii="Times New Roman" w:hAnsi="Times New Roman" w:cs="Times New Roman"/>
                <w:sz w:val="24"/>
                <w:szCs w:val="24"/>
              </w:rPr>
              <w:t>н</w:t>
            </w:r>
            <w:r w:rsidRPr="000F3F1B">
              <w:rPr>
                <w:rFonts w:ascii="Times New Roman" w:hAnsi="Times New Roman" w:cs="Times New Roman"/>
                <w:sz w:val="24"/>
                <w:szCs w:val="24"/>
              </w:rPr>
              <w:t>ной деятельности представителей молодежного нау</w:t>
            </w:r>
            <w:r w:rsidRPr="000F3F1B">
              <w:rPr>
                <w:rFonts w:ascii="Times New Roman" w:hAnsi="Times New Roman" w:cs="Times New Roman"/>
                <w:sz w:val="24"/>
                <w:szCs w:val="24"/>
              </w:rPr>
              <w:t>ч</w:t>
            </w:r>
            <w:r w:rsidRPr="000F3F1B">
              <w:rPr>
                <w:rFonts w:ascii="Times New Roman" w:hAnsi="Times New Roman" w:cs="Times New Roman"/>
                <w:sz w:val="24"/>
                <w:szCs w:val="24"/>
              </w:rPr>
              <w:t>ного сообщества.</w:t>
            </w:r>
          </w:p>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6. В патриотическом воспитании молод</w:t>
            </w:r>
            <w:r w:rsidRPr="000F3F1B">
              <w:rPr>
                <w:rFonts w:ascii="Times New Roman" w:hAnsi="Times New Roman" w:cs="Times New Roman"/>
                <w:sz w:val="24"/>
                <w:szCs w:val="24"/>
              </w:rPr>
              <w:t>е</w:t>
            </w:r>
            <w:r w:rsidRPr="000F3F1B">
              <w:rPr>
                <w:rFonts w:ascii="Times New Roman" w:hAnsi="Times New Roman" w:cs="Times New Roman"/>
                <w:sz w:val="24"/>
                <w:szCs w:val="24"/>
              </w:rPr>
              <w:t>жи большую роль играют военно-патриотические клубы, которых во Вл</w:t>
            </w:r>
            <w:r w:rsidRPr="000F3F1B">
              <w:rPr>
                <w:rFonts w:ascii="Times New Roman" w:hAnsi="Times New Roman" w:cs="Times New Roman"/>
                <w:sz w:val="24"/>
                <w:szCs w:val="24"/>
              </w:rPr>
              <w:t>а</w:t>
            </w:r>
            <w:r w:rsidRPr="000F3F1B">
              <w:rPr>
                <w:rFonts w:ascii="Times New Roman" w:hAnsi="Times New Roman" w:cs="Times New Roman"/>
                <w:sz w:val="24"/>
                <w:szCs w:val="24"/>
              </w:rPr>
              <w:t>димирской области около 100, в них более 5 тысяч человек.</w:t>
            </w:r>
          </w:p>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7. В регионе активизировано движение студенческих отрядов, в том числе педаг</w:t>
            </w:r>
            <w:r w:rsidRPr="000F3F1B">
              <w:rPr>
                <w:rFonts w:ascii="Times New Roman" w:hAnsi="Times New Roman" w:cs="Times New Roman"/>
                <w:sz w:val="24"/>
                <w:szCs w:val="24"/>
              </w:rPr>
              <w:t>о</w:t>
            </w:r>
            <w:r w:rsidRPr="000F3F1B">
              <w:rPr>
                <w:rFonts w:ascii="Times New Roman" w:hAnsi="Times New Roman" w:cs="Times New Roman"/>
                <w:sz w:val="24"/>
                <w:szCs w:val="24"/>
              </w:rPr>
              <w:t>гических отрядов.</w:t>
            </w:r>
          </w:p>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8. В области реализуется комплекс мер, направленных на формирование ценн</w:t>
            </w:r>
            <w:r w:rsidRPr="000F3F1B">
              <w:rPr>
                <w:rFonts w:ascii="Times New Roman" w:hAnsi="Times New Roman" w:cs="Times New Roman"/>
                <w:sz w:val="24"/>
                <w:szCs w:val="24"/>
              </w:rPr>
              <w:t>о</w:t>
            </w:r>
            <w:r w:rsidRPr="000F3F1B">
              <w:rPr>
                <w:rFonts w:ascii="Times New Roman" w:hAnsi="Times New Roman" w:cs="Times New Roman"/>
                <w:sz w:val="24"/>
                <w:szCs w:val="24"/>
              </w:rPr>
              <w:t>стей здорового образа жизни среди по</w:t>
            </w:r>
            <w:r w:rsidRPr="000F3F1B">
              <w:rPr>
                <w:rFonts w:ascii="Times New Roman" w:hAnsi="Times New Roman" w:cs="Times New Roman"/>
                <w:sz w:val="24"/>
                <w:szCs w:val="24"/>
              </w:rPr>
              <w:t>д</w:t>
            </w:r>
            <w:r w:rsidRPr="000F3F1B">
              <w:rPr>
                <w:rFonts w:ascii="Times New Roman" w:hAnsi="Times New Roman" w:cs="Times New Roman"/>
                <w:sz w:val="24"/>
                <w:szCs w:val="24"/>
              </w:rPr>
              <w:t>растающего поколения.</w:t>
            </w:r>
          </w:p>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9. Принимаются меры по обеспечению молодых семей квартирами</w:t>
            </w:r>
          </w:p>
        </w:tc>
        <w:tc>
          <w:tcPr>
            <w:tcW w:w="4962"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lastRenderedPageBreak/>
              <w:t>1. Более 200 тысяч молодых людей ост</w:t>
            </w:r>
            <w:r w:rsidRPr="000F3F1B">
              <w:rPr>
                <w:rFonts w:ascii="Times New Roman" w:hAnsi="Times New Roman" w:cs="Times New Roman"/>
                <w:sz w:val="24"/>
                <w:szCs w:val="24"/>
              </w:rPr>
              <w:t>а</w:t>
            </w:r>
            <w:r w:rsidRPr="000F3F1B">
              <w:rPr>
                <w:rFonts w:ascii="Times New Roman" w:hAnsi="Times New Roman" w:cs="Times New Roman"/>
                <w:sz w:val="24"/>
                <w:szCs w:val="24"/>
              </w:rPr>
              <w:t>ются вне молодежных организаций.</w:t>
            </w:r>
          </w:p>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2. В органах местного самоуправления бол</w:t>
            </w:r>
            <w:r w:rsidRPr="000F3F1B">
              <w:rPr>
                <w:rFonts w:ascii="Times New Roman" w:hAnsi="Times New Roman" w:cs="Times New Roman"/>
                <w:sz w:val="24"/>
                <w:szCs w:val="24"/>
              </w:rPr>
              <w:t>ь</w:t>
            </w:r>
            <w:r w:rsidRPr="000F3F1B">
              <w:rPr>
                <w:rFonts w:ascii="Times New Roman" w:hAnsi="Times New Roman" w:cs="Times New Roman"/>
                <w:sz w:val="24"/>
                <w:szCs w:val="24"/>
              </w:rPr>
              <w:t>шинства муниципалитетов отсутствуют стру</w:t>
            </w:r>
            <w:r w:rsidRPr="000F3F1B">
              <w:rPr>
                <w:rFonts w:ascii="Times New Roman" w:hAnsi="Times New Roman" w:cs="Times New Roman"/>
                <w:sz w:val="24"/>
                <w:szCs w:val="24"/>
              </w:rPr>
              <w:t>к</w:t>
            </w:r>
            <w:r w:rsidRPr="000F3F1B">
              <w:rPr>
                <w:rFonts w:ascii="Times New Roman" w:hAnsi="Times New Roman" w:cs="Times New Roman"/>
                <w:sz w:val="24"/>
                <w:szCs w:val="24"/>
              </w:rPr>
              <w:t>туры по работе с молодежью (эта функция с</w:t>
            </w:r>
            <w:r w:rsidRPr="000F3F1B">
              <w:rPr>
                <w:rFonts w:ascii="Times New Roman" w:hAnsi="Times New Roman" w:cs="Times New Roman"/>
                <w:sz w:val="24"/>
                <w:szCs w:val="24"/>
              </w:rPr>
              <w:t>о</w:t>
            </w:r>
            <w:r w:rsidRPr="000F3F1B">
              <w:rPr>
                <w:rFonts w:ascii="Times New Roman" w:hAnsi="Times New Roman" w:cs="Times New Roman"/>
                <w:sz w:val="24"/>
                <w:szCs w:val="24"/>
              </w:rPr>
              <w:t>вмещена со многими др</w:t>
            </w:r>
            <w:r w:rsidRPr="000F3F1B">
              <w:rPr>
                <w:rFonts w:ascii="Times New Roman" w:hAnsi="Times New Roman" w:cs="Times New Roman"/>
                <w:sz w:val="24"/>
                <w:szCs w:val="24"/>
              </w:rPr>
              <w:t>у</w:t>
            </w:r>
            <w:r w:rsidRPr="000F3F1B">
              <w:rPr>
                <w:rFonts w:ascii="Times New Roman" w:hAnsi="Times New Roman" w:cs="Times New Roman"/>
                <w:sz w:val="24"/>
                <w:szCs w:val="24"/>
              </w:rPr>
              <w:t>гими направлениями работы).</w:t>
            </w:r>
          </w:p>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3. На эффективность реализации государстве</w:t>
            </w:r>
            <w:r w:rsidRPr="000F3F1B">
              <w:rPr>
                <w:rFonts w:ascii="Times New Roman" w:hAnsi="Times New Roman" w:cs="Times New Roman"/>
                <w:sz w:val="24"/>
                <w:szCs w:val="24"/>
              </w:rPr>
              <w:t>н</w:t>
            </w:r>
            <w:r w:rsidRPr="000F3F1B">
              <w:rPr>
                <w:rFonts w:ascii="Times New Roman" w:hAnsi="Times New Roman" w:cs="Times New Roman"/>
                <w:sz w:val="24"/>
                <w:szCs w:val="24"/>
              </w:rPr>
              <w:t>ной молодежной политики в регионе влияет отсутствие системы по работе с молодежью в сельских поселениях, в отдаленных населе</w:t>
            </w:r>
            <w:r w:rsidRPr="000F3F1B">
              <w:rPr>
                <w:rFonts w:ascii="Times New Roman" w:hAnsi="Times New Roman" w:cs="Times New Roman"/>
                <w:sz w:val="24"/>
                <w:szCs w:val="24"/>
              </w:rPr>
              <w:t>н</w:t>
            </w:r>
            <w:r w:rsidRPr="000F3F1B">
              <w:rPr>
                <w:rFonts w:ascii="Times New Roman" w:hAnsi="Times New Roman" w:cs="Times New Roman"/>
                <w:sz w:val="24"/>
                <w:szCs w:val="24"/>
              </w:rPr>
              <w:t>ных пунктах.</w:t>
            </w:r>
          </w:p>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4. Недостаточная вовлеченность молодых с</w:t>
            </w:r>
            <w:r w:rsidRPr="000F3F1B">
              <w:rPr>
                <w:rFonts w:ascii="Times New Roman" w:hAnsi="Times New Roman" w:cs="Times New Roman"/>
                <w:sz w:val="24"/>
                <w:szCs w:val="24"/>
              </w:rPr>
              <w:t>е</w:t>
            </w:r>
            <w:r w:rsidRPr="000F3F1B">
              <w:rPr>
                <w:rFonts w:ascii="Times New Roman" w:hAnsi="Times New Roman" w:cs="Times New Roman"/>
                <w:sz w:val="24"/>
                <w:szCs w:val="24"/>
              </w:rPr>
              <w:t>мей в активную деятельность связана как со спецификой самой социальной категории нас</w:t>
            </w:r>
            <w:r w:rsidRPr="000F3F1B">
              <w:rPr>
                <w:rFonts w:ascii="Times New Roman" w:hAnsi="Times New Roman" w:cs="Times New Roman"/>
                <w:sz w:val="24"/>
                <w:szCs w:val="24"/>
              </w:rPr>
              <w:t>е</w:t>
            </w:r>
            <w:r w:rsidRPr="000F3F1B">
              <w:rPr>
                <w:rFonts w:ascii="Times New Roman" w:hAnsi="Times New Roman" w:cs="Times New Roman"/>
                <w:sz w:val="24"/>
                <w:szCs w:val="24"/>
              </w:rPr>
              <w:lastRenderedPageBreak/>
              <w:t>ления, так и с недостаточной проработанн</w:t>
            </w:r>
            <w:r w:rsidRPr="000F3F1B">
              <w:rPr>
                <w:rFonts w:ascii="Times New Roman" w:hAnsi="Times New Roman" w:cs="Times New Roman"/>
                <w:sz w:val="24"/>
                <w:szCs w:val="24"/>
              </w:rPr>
              <w:t>о</w:t>
            </w:r>
            <w:r w:rsidRPr="000F3F1B">
              <w:rPr>
                <w:rFonts w:ascii="Times New Roman" w:hAnsi="Times New Roman" w:cs="Times New Roman"/>
                <w:sz w:val="24"/>
                <w:szCs w:val="24"/>
              </w:rPr>
              <w:t>стью системы работы с ней.</w:t>
            </w:r>
          </w:p>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5. Сдерживает развитие студенческого творч</w:t>
            </w:r>
            <w:r w:rsidRPr="000F3F1B">
              <w:rPr>
                <w:rFonts w:ascii="Times New Roman" w:hAnsi="Times New Roman" w:cs="Times New Roman"/>
                <w:sz w:val="24"/>
                <w:szCs w:val="24"/>
              </w:rPr>
              <w:t>е</w:t>
            </w:r>
            <w:r w:rsidRPr="000F3F1B">
              <w:rPr>
                <w:rFonts w:ascii="Times New Roman" w:hAnsi="Times New Roman" w:cs="Times New Roman"/>
                <w:sz w:val="24"/>
                <w:szCs w:val="24"/>
              </w:rPr>
              <w:t>ства, неготовность руководства вузов подде</w:t>
            </w:r>
            <w:r w:rsidRPr="000F3F1B">
              <w:rPr>
                <w:rFonts w:ascii="Times New Roman" w:hAnsi="Times New Roman" w:cs="Times New Roman"/>
                <w:sz w:val="24"/>
                <w:szCs w:val="24"/>
              </w:rPr>
              <w:t>р</w:t>
            </w:r>
            <w:r w:rsidRPr="000F3F1B">
              <w:rPr>
                <w:rFonts w:ascii="Times New Roman" w:hAnsi="Times New Roman" w:cs="Times New Roman"/>
                <w:sz w:val="24"/>
                <w:szCs w:val="24"/>
              </w:rPr>
              <w:t>живать творческие инициативы своих студе</w:t>
            </w:r>
            <w:r w:rsidRPr="000F3F1B">
              <w:rPr>
                <w:rFonts w:ascii="Times New Roman" w:hAnsi="Times New Roman" w:cs="Times New Roman"/>
                <w:sz w:val="24"/>
                <w:szCs w:val="24"/>
              </w:rPr>
              <w:t>н</w:t>
            </w:r>
            <w:r w:rsidRPr="000F3F1B">
              <w:rPr>
                <w:rFonts w:ascii="Times New Roman" w:hAnsi="Times New Roman" w:cs="Times New Roman"/>
                <w:sz w:val="24"/>
                <w:szCs w:val="24"/>
              </w:rPr>
              <w:t>тов.</w:t>
            </w:r>
          </w:p>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6. Многие молодые люди по-прежнему с неж</w:t>
            </w:r>
            <w:r w:rsidRPr="000F3F1B">
              <w:rPr>
                <w:rFonts w:ascii="Times New Roman" w:hAnsi="Times New Roman" w:cs="Times New Roman"/>
                <w:sz w:val="24"/>
                <w:szCs w:val="24"/>
              </w:rPr>
              <w:t>е</w:t>
            </w:r>
            <w:r w:rsidRPr="000F3F1B">
              <w:rPr>
                <w:rFonts w:ascii="Times New Roman" w:hAnsi="Times New Roman" w:cs="Times New Roman"/>
                <w:sz w:val="24"/>
                <w:szCs w:val="24"/>
              </w:rPr>
              <w:t>ланием идут в армию, ищут всевозможные л</w:t>
            </w:r>
            <w:r w:rsidRPr="000F3F1B">
              <w:rPr>
                <w:rFonts w:ascii="Times New Roman" w:hAnsi="Times New Roman" w:cs="Times New Roman"/>
                <w:sz w:val="24"/>
                <w:szCs w:val="24"/>
              </w:rPr>
              <w:t>а</w:t>
            </w:r>
            <w:r w:rsidRPr="000F3F1B">
              <w:rPr>
                <w:rFonts w:ascii="Times New Roman" w:hAnsi="Times New Roman" w:cs="Times New Roman"/>
                <w:sz w:val="24"/>
                <w:szCs w:val="24"/>
              </w:rPr>
              <w:t>зейки, чтобы избежать приз</w:t>
            </w:r>
            <w:r w:rsidRPr="000F3F1B">
              <w:rPr>
                <w:rFonts w:ascii="Times New Roman" w:hAnsi="Times New Roman" w:cs="Times New Roman"/>
                <w:sz w:val="24"/>
                <w:szCs w:val="24"/>
              </w:rPr>
              <w:t>ы</w:t>
            </w:r>
            <w:r w:rsidRPr="000F3F1B">
              <w:rPr>
                <w:rFonts w:ascii="Times New Roman" w:hAnsi="Times New Roman" w:cs="Times New Roman"/>
                <w:sz w:val="24"/>
                <w:szCs w:val="24"/>
              </w:rPr>
              <w:t>ва.</w:t>
            </w:r>
          </w:p>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7. В регионе незаметна деятельность орг</w:t>
            </w:r>
            <w:r w:rsidRPr="000F3F1B">
              <w:rPr>
                <w:rFonts w:ascii="Times New Roman" w:hAnsi="Times New Roman" w:cs="Times New Roman"/>
                <w:sz w:val="24"/>
                <w:szCs w:val="24"/>
              </w:rPr>
              <w:t>а</w:t>
            </w:r>
            <w:r w:rsidRPr="000F3F1B">
              <w:rPr>
                <w:rFonts w:ascii="Times New Roman" w:hAnsi="Times New Roman" w:cs="Times New Roman"/>
                <w:sz w:val="24"/>
                <w:szCs w:val="24"/>
              </w:rPr>
              <w:t>нов студенческого самоуправления (сту</w:t>
            </w:r>
            <w:r w:rsidRPr="000F3F1B">
              <w:rPr>
                <w:rFonts w:ascii="Times New Roman" w:hAnsi="Times New Roman" w:cs="Times New Roman"/>
                <w:sz w:val="24"/>
                <w:szCs w:val="24"/>
              </w:rPr>
              <w:t>д</w:t>
            </w:r>
            <w:r w:rsidRPr="000F3F1B">
              <w:rPr>
                <w:rFonts w:ascii="Times New Roman" w:hAnsi="Times New Roman" w:cs="Times New Roman"/>
                <w:sz w:val="24"/>
                <w:szCs w:val="24"/>
              </w:rPr>
              <w:t>советы, советы СНО).</w:t>
            </w:r>
          </w:p>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8. Не снижается число подростков, употре</w:t>
            </w:r>
            <w:r w:rsidRPr="000F3F1B">
              <w:rPr>
                <w:rFonts w:ascii="Times New Roman" w:hAnsi="Times New Roman" w:cs="Times New Roman"/>
                <w:sz w:val="24"/>
                <w:szCs w:val="24"/>
              </w:rPr>
              <w:t>б</w:t>
            </w:r>
            <w:r w:rsidRPr="000F3F1B">
              <w:rPr>
                <w:rFonts w:ascii="Times New Roman" w:hAnsi="Times New Roman" w:cs="Times New Roman"/>
                <w:sz w:val="24"/>
                <w:szCs w:val="24"/>
              </w:rPr>
              <w:t>ляющих алкоголь и ненаркотические вещества с вредными последствиями.</w:t>
            </w:r>
          </w:p>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9. Высокая доля безработицы в молоде</w:t>
            </w:r>
            <w:r w:rsidRPr="000F3F1B">
              <w:rPr>
                <w:rFonts w:ascii="Times New Roman" w:hAnsi="Times New Roman" w:cs="Times New Roman"/>
                <w:sz w:val="24"/>
                <w:szCs w:val="24"/>
              </w:rPr>
              <w:t>ж</w:t>
            </w:r>
            <w:r w:rsidRPr="000F3F1B">
              <w:rPr>
                <w:rFonts w:ascii="Times New Roman" w:hAnsi="Times New Roman" w:cs="Times New Roman"/>
                <w:sz w:val="24"/>
                <w:szCs w:val="24"/>
              </w:rPr>
              <w:t>ной среде.</w:t>
            </w:r>
          </w:p>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10. Низкая бюджетная обеспеченность реги</w:t>
            </w:r>
            <w:r w:rsidRPr="000F3F1B">
              <w:rPr>
                <w:rFonts w:ascii="Times New Roman" w:hAnsi="Times New Roman" w:cs="Times New Roman"/>
                <w:sz w:val="24"/>
                <w:szCs w:val="24"/>
              </w:rPr>
              <w:t>о</w:t>
            </w:r>
            <w:r w:rsidRPr="000F3F1B">
              <w:rPr>
                <w:rFonts w:ascii="Times New Roman" w:hAnsi="Times New Roman" w:cs="Times New Roman"/>
                <w:sz w:val="24"/>
                <w:szCs w:val="24"/>
              </w:rPr>
              <w:t>нальной молодежной политики</w:t>
            </w:r>
          </w:p>
        </w:tc>
      </w:tr>
      <w:tr w:rsidR="000F3F1B" w:rsidRPr="00E71464" w:rsidTr="000F3F1B">
        <w:tc>
          <w:tcPr>
            <w:tcW w:w="5698"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lastRenderedPageBreak/>
              <w:t>Возможности</w:t>
            </w:r>
          </w:p>
        </w:tc>
        <w:tc>
          <w:tcPr>
            <w:tcW w:w="4962"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Угрозы</w:t>
            </w:r>
          </w:p>
        </w:tc>
      </w:tr>
      <w:tr w:rsidR="000F3F1B" w:rsidRPr="00E71464" w:rsidTr="000F3F1B">
        <w:tc>
          <w:tcPr>
            <w:tcW w:w="5698"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1. Увеличение обеспеченностью жильем молодежи за счет программы по обеспечению жильем молодых с</w:t>
            </w:r>
            <w:r w:rsidRPr="000F3F1B">
              <w:rPr>
                <w:rFonts w:ascii="Times New Roman" w:hAnsi="Times New Roman" w:cs="Times New Roman"/>
                <w:sz w:val="24"/>
                <w:szCs w:val="24"/>
              </w:rPr>
              <w:t>е</w:t>
            </w:r>
            <w:r w:rsidRPr="000F3F1B">
              <w:rPr>
                <w:rFonts w:ascii="Times New Roman" w:hAnsi="Times New Roman" w:cs="Times New Roman"/>
                <w:sz w:val="24"/>
                <w:szCs w:val="24"/>
              </w:rPr>
              <w:t>мей.</w:t>
            </w:r>
          </w:p>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2. Развитие институтов государственно-общественного партнерства и системы молодежного самоуправления.</w:t>
            </w:r>
          </w:p>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3. Развитие молодежного традиционного и инновац</w:t>
            </w:r>
            <w:r w:rsidRPr="000F3F1B">
              <w:rPr>
                <w:rFonts w:ascii="Times New Roman" w:hAnsi="Times New Roman" w:cs="Times New Roman"/>
                <w:sz w:val="24"/>
                <w:szCs w:val="24"/>
              </w:rPr>
              <w:t>и</w:t>
            </w:r>
            <w:r w:rsidRPr="000F3F1B">
              <w:rPr>
                <w:rFonts w:ascii="Times New Roman" w:hAnsi="Times New Roman" w:cs="Times New Roman"/>
                <w:sz w:val="24"/>
                <w:szCs w:val="24"/>
              </w:rPr>
              <w:t>онного предпринимательства.</w:t>
            </w:r>
          </w:p>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4. Создание центров развития волонтерства, расшир</w:t>
            </w:r>
            <w:r w:rsidRPr="000F3F1B">
              <w:rPr>
                <w:rFonts w:ascii="Times New Roman" w:hAnsi="Times New Roman" w:cs="Times New Roman"/>
                <w:sz w:val="24"/>
                <w:szCs w:val="24"/>
              </w:rPr>
              <w:t>е</w:t>
            </w:r>
            <w:r w:rsidRPr="000F3F1B">
              <w:rPr>
                <w:rFonts w:ascii="Times New Roman" w:hAnsi="Times New Roman" w:cs="Times New Roman"/>
                <w:sz w:val="24"/>
                <w:szCs w:val="24"/>
              </w:rPr>
              <w:t>ние престижа этого движения среди молодежи.</w:t>
            </w:r>
          </w:p>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5. Усиление экономического потенциала молодых с</w:t>
            </w:r>
            <w:r w:rsidRPr="000F3F1B">
              <w:rPr>
                <w:rFonts w:ascii="Times New Roman" w:hAnsi="Times New Roman" w:cs="Times New Roman"/>
                <w:sz w:val="24"/>
                <w:szCs w:val="24"/>
              </w:rPr>
              <w:t>е</w:t>
            </w:r>
            <w:r w:rsidRPr="000F3F1B">
              <w:rPr>
                <w:rFonts w:ascii="Times New Roman" w:hAnsi="Times New Roman" w:cs="Times New Roman"/>
                <w:sz w:val="24"/>
                <w:szCs w:val="24"/>
              </w:rPr>
              <w:t>мей.</w:t>
            </w:r>
          </w:p>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6. Увеличение числа позитивных молодежных су</w:t>
            </w:r>
            <w:r w:rsidRPr="000F3F1B">
              <w:rPr>
                <w:rFonts w:ascii="Times New Roman" w:hAnsi="Times New Roman" w:cs="Times New Roman"/>
                <w:sz w:val="24"/>
                <w:szCs w:val="24"/>
              </w:rPr>
              <w:t>б</w:t>
            </w:r>
            <w:r w:rsidRPr="000F3F1B">
              <w:rPr>
                <w:rFonts w:ascii="Times New Roman" w:hAnsi="Times New Roman" w:cs="Times New Roman"/>
                <w:sz w:val="24"/>
                <w:szCs w:val="24"/>
              </w:rPr>
              <w:t>культур</w:t>
            </w:r>
          </w:p>
        </w:tc>
        <w:tc>
          <w:tcPr>
            <w:tcW w:w="4962"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1. Ослабление института семьи. В 2013 году около 20% составили неполные семьи от общ</w:t>
            </w:r>
            <w:r w:rsidRPr="000F3F1B">
              <w:rPr>
                <w:rFonts w:ascii="Times New Roman" w:hAnsi="Times New Roman" w:cs="Times New Roman"/>
                <w:sz w:val="24"/>
                <w:szCs w:val="24"/>
              </w:rPr>
              <w:t>е</w:t>
            </w:r>
            <w:r w:rsidRPr="000F3F1B">
              <w:rPr>
                <w:rFonts w:ascii="Times New Roman" w:hAnsi="Times New Roman" w:cs="Times New Roman"/>
                <w:sz w:val="24"/>
                <w:szCs w:val="24"/>
              </w:rPr>
              <w:t>го количества молодых семей.</w:t>
            </w:r>
          </w:p>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2. Увеличение охвата молодежи (особенно ср</w:t>
            </w:r>
            <w:r w:rsidRPr="000F3F1B">
              <w:rPr>
                <w:rFonts w:ascii="Times New Roman" w:hAnsi="Times New Roman" w:cs="Times New Roman"/>
                <w:sz w:val="24"/>
                <w:szCs w:val="24"/>
              </w:rPr>
              <w:t>е</w:t>
            </w:r>
            <w:r w:rsidRPr="000F3F1B">
              <w:rPr>
                <w:rFonts w:ascii="Times New Roman" w:hAnsi="Times New Roman" w:cs="Times New Roman"/>
                <w:sz w:val="24"/>
                <w:szCs w:val="24"/>
              </w:rPr>
              <w:t>ди несовершеннолетних) опасными асоциал</w:t>
            </w:r>
            <w:r w:rsidRPr="000F3F1B">
              <w:rPr>
                <w:rFonts w:ascii="Times New Roman" w:hAnsi="Times New Roman" w:cs="Times New Roman"/>
                <w:sz w:val="24"/>
                <w:szCs w:val="24"/>
              </w:rPr>
              <w:t>ь</w:t>
            </w:r>
            <w:r w:rsidRPr="000F3F1B">
              <w:rPr>
                <w:rFonts w:ascii="Times New Roman" w:hAnsi="Times New Roman" w:cs="Times New Roman"/>
                <w:sz w:val="24"/>
                <w:szCs w:val="24"/>
              </w:rPr>
              <w:t>ными явлениями (табакокурение, наркомания и др.).</w:t>
            </w:r>
          </w:p>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3. Рост распространенности идей экстр</w:t>
            </w:r>
            <w:r w:rsidRPr="000F3F1B">
              <w:rPr>
                <w:rFonts w:ascii="Times New Roman" w:hAnsi="Times New Roman" w:cs="Times New Roman"/>
                <w:sz w:val="24"/>
                <w:szCs w:val="24"/>
              </w:rPr>
              <w:t>е</w:t>
            </w:r>
            <w:r w:rsidRPr="000F3F1B">
              <w:rPr>
                <w:rFonts w:ascii="Times New Roman" w:hAnsi="Times New Roman" w:cs="Times New Roman"/>
                <w:sz w:val="24"/>
                <w:szCs w:val="24"/>
              </w:rPr>
              <w:t>мизма и национализма среди молодежи. 60% этнич</w:t>
            </w:r>
            <w:r w:rsidRPr="000F3F1B">
              <w:rPr>
                <w:rFonts w:ascii="Times New Roman" w:hAnsi="Times New Roman" w:cs="Times New Roman"/>
                <w:sz w:val="24"/>
                <w:szCs w:val="24"/>
              </w:rPr>
              <w:t>е</w:t>
            </w:r>
            <w:r w:rsidRPr="000F3F1B">
              <w:rPr>
                <w:rFonts w:ascii="Times New Roman" w:hAnsi="Times New Roman" w:cs="Times New Roman"/>
                <w:sz w:val="24"/>
                <w:szCs w:val="24"/>
              </w:rPr>
              <w:t>ски русской молодежи симп</w:t>
            </w:r>
            <w:r w:rsidRPr="000F3F1B">
              <w:rPr>
                <w:rFonts w:ascii="Times New Roman" w:hAnsi="Times New Roman" w:cs="Times New Roman"/>
                <w:sz w:val="24"/>
                <w:szCs w:val="24"/>
              </w:rPr>
              <w:t>а</w:t>
            </w:r>
            <w:r w:rsidRPr="000F3F1B">
              <w:rPr>
                <w:rFonts w:ascii="Times New Roman" w:hAnsi="Times New Roman" w:cs="Times New Roman"/>
                <w:sz w:val="24"/>
                <w:szCs w:val="24"/>
              </w:rPr>
              <w:t>тизирует лозунгу "Россия для русских".</w:t>
            </w:r>
          </w:p>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4. Нарастание миграции молодежи в М</w:t>
            </w:r>
            <w:r w:rsidRPr="000F3F1B">
              <w:rPr>
                <w:rFonts w:ascii="Times New Roman" w:hAnsi="Times New Roman" w:cs="Times New Roman"/>
                <w:sz w:val="24"/>
                <w:szCs w:val="24"/>
              </w:rPr>
              <w:t>о</w:t>
            </w:r>
            <w:r w:rsidRPr="000F3F1B">
              <w:rPr>
                <w:rFonts w:ascii="Times New Roman" w:hAnsi="Times New Roman" w:cs="Times New Roman"/>
                <w:sz w:val="24"/>
                <w:szCs w:val="24"/>
              </w:rPr>
              <w:t>скву и другие крупные города при необе</w:t>
            </w:r>
            <w:r w:rsidRPr="000F3F1B">
              <w:rPr>
                <w:rFonts w:ascii="Times New Roman" w:hAnsi="Times New Roman" w:cs="Times New Roman"/>
                <w:sz w:val="24"/>
                <w:szCs w:val="24"/>
              </w:rPr>
              <w:t>с</w:t>
            </w:r>
            <w:r w:rsidRPr="000F3F1B">
              <w:rPr>
                <w:rFonts w:ascii="Times New Roman" w:hAnsi="Times New Roman" w:cs="Times New Roman"/>
                <w:sz w:val="24"/>
                <w:szCs w:val="24"/>
              </w:rPr>
              <w:t>печенности квалифицированными раб</w:t>
            </w:r>
            <w:r w:rsidRPr="000F3F1B">
              <w:rPr>
                <w:rFonts w:ascii="Times New Roman" w:hAnsi="Times New Roman" w:cs="Times New Roman"/>
                <w:sz w:val="24"/>
                <w:szCs w:val="24"/>
              </w:rPr>
              <w:t>о</w:t>
            </w:r>
            <w:r w:rsidRPr="000F3F1B">
              <w:rPr>
                <w:rFonts w:ascii="Times New Roman" w:hAnsi="Times New Roman" w:cs="Times New Roman"/>
                <w:sz w:val="24"/>
                <w:szCs w:val="24"/>
              </w:rPr>
              <w:t>чими местами.</w:t>
            </w:r>
          </w:p>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5. Нарастание социальной апатии мол</w:t>
            </w:r>
            <w:r w:rsidRPr="000F3F1B">
              <w:rPr>
                <w:rFonts w:ascii="Times New Roman" w:hAnsi="Times New Roman" w:cs="Times New Roman"/>
                <w:sz w:val="24"/>
                <w:szCs w:val="24"/>
              </w:rPr>
              <w:t>о</w:t>
            </w:r>
            <w:r w:rsidRPr="000F3F1B">
              <w:rPr>
                <w:rFonts w:ascii="Times New Roman" w:hAnsi="Times New Roman" w:cs="Times New Roman"/>
                <w:sz w:val="24"/>
                <w:szCs w:val="24"/>
              </w:rPr>
              <w:t>дежи.</w:t>
            </w:r>
          </w:p>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6. Падение образовательного уровня молод</w:t>
            </w:r>
            <w:r w:rsidRPr="000F3F1B">
              <w:rPr>
                <w:rFonts w:ascii="Times New Roman" w:hAnsi="Times New Roman" w:cs="Times New Roman"/>
                <w:sz w:val="24"/>
                <w:szCs w:val="24"/>
              </w:rPr>
              <w:t>е</w:t>
            </w:r>
            <w:r w:rsidRPr="000F3F1B">
              <w:rPr>
                <w:rFonts w:ascii="Times New Roman" w:hAnsi="Times New Roman" w:cs="Times New Roman"/>
                <w:sz w:val="24"/>
                <w:szCs w:val="24"/>
              </w:rPr>
              <w:t>жи. Около 25% россиян недовольны качеством своего образования</w:t>
            </w:r>
          </w:p>
        </w:tc>
      </w:tr>
      <w:tr w:rsidR="000F3F1B" w:rsidRPr="00E71464" w:rsidTr="000F3F1B">
        <w:tc>
          <w:tcPr>
            <w:tcW w:w="10660" w:type="dxa"/>
            <w:gridSpan w:val="2"/>
          </w:tcPr>
          <w:p w:rsidR="000F3F1B" w:rsidRPr="000F3F1B" w:rsidRDefault="000F3F1B">
            <w:pPr>
              <w:pStyle w:val="ConsPlusNormal"/>
              <w:jc w:val="center"/>
              <w:outlineLvl w:val="3"/>
              <w:rPr>
                <w:rFonts w:ascii="Times New Roman" w:hAnsi="Times New Roman" w:cs="Times New Roman"/>
                <w:sz w:val="24"/>
                <w:szCs w:val="24"/>
              </w:rPr>
            </w:pPr>
            <w:r w:rsidRPr="000F3F1B">
              <w:rPr>
                <w:rFonts w:ascii="Times New Roman" w:hAnsi="Times New Roman" w:cs="Times New Roman"/>
                <w:sz w:val="24"/>
                <w:szCs w:val="24"/>
              </w:rPr>
              <w:t>Состояние региональной экономики: уровень диверсификации экономического пр</w:t>
            </w:r>
            <w:r w:rsidRPr="000F3F1B">
              <w:rPr>
                <w:rFonts w:ascii="Times New Roman" w:hAnsi="Times New Roman" w:cs="Times New Roman"/>
                <w:sz w:val="24"/>
                <w:szCs w:val="24"/>
              </w:rPr>
              <w:t>о</w:t>
            </w:r>
            <w:r w:rsidRPr="000F3F1B">
              <w:rPr>
                <w:rFonts w:ascii="Times New Roman" w:hAnsi="Times New Roman" w:cs="Times New Roman"/>
                <w:sz w:val="24"/>
                <w:szCs w:val="24"/>
              </w:rPr>
              <w:t>филя региона</w:t>
            </w:r>
          </w:p>
        </w:tc>
      </w:tr>
      <w:tr w:rsidR="000F3F1B" w:rsidRPr="00E71464" w:rsidTr="000F3F1B">
        <w:tc>
          <w:tcPr>
            <w:tcW w:w="5698"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Сильные стороны</w:t>
            </w:r>
          </w:p>
        </w:tc>
        <w:tc>
          <w:tcPr>
            <w:tcW w:w="4962"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Слабые стороны</w:t>
            </w:r>
          </w:p>
        </w:tc>
      </w:tr>
      <w:tr w:rsidR="000F3F1B" w:rsidRPr="00E71464" w:rsidTr="000F3F1B">
        <w:tc>
          <w:tcPr>
            <w:tcW w:w="5698"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1. Наличие большого количества высокотехнологи</w:t>
            </w:r>
            <w:r w:rsidRPr="000F3F1B">
              <w:rPr>
                <w:rFonts w:ascii="Times New Roman" w:hAnsi="Times New Roman" w:cs="Times New Roman"/>
                <w:sz w:val="24"/>
                <w:szCs w:val="24"/>
              </w:rPr>
              <w:t>ч</w:t>
            </w:r>
            <w:r w:rsidRPr="000F3F1B">
              <w:rPr>
                <w:rFonts w:ascii="Times New Roman" w:hAnsi="Times New Roman" w:cs="Times New Roman"/>
                <w:sz w:val="24"/>
                <w:szCs w:val="24"/>
              </w:rPr>
              <w:t>ных машиностроительных и металлообрабатывающих предприятий, развитый сектор ОПК, значительный объем производства синтетических материалов и п</w:t>
            </w:r>
            <w:r w:rsidRPr="000F3F1B">
              <w:rPr>
                <w:rFonts w:ascii="Times New Roman" w:hAnsi="Times New Roman" w:cs="Times New Roman"/>
                <w:sz w:val="24"/>
                <w:szCs w:val="24"/>
              </w:rPr>
              <w:t>о</w:t>
            </w:r>
            <w:r w:rsidRPr="000F3F1B">
              <w:rPr>
                <w:rFonts w:ascii="Times New Roman" w:hAnsi="Times New Roman" w:cs="Times New Roman"/>
                <w:sz w:val="24"/>
                <w:szCs w:val="24"/>
              </w:rPr>
              <w:t>лимеров.</w:t>
            </w:r>
          </w:p>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2. Постепенное снижение зависимости ВРП области от объема обрабатывающих производств в совокупн</w:t>
            </w:r>
            <w:r w:rsidRPr="000F3F1B">
              <w:rPr>
                <w:rFonts w:ascii="Times New Roman" w:hAnsi="Times New Roman" w:cs="Times New Roman"/>
                <w:sz w:val="24"/>
                <w:szCs w:val="24"/>
              </w:rPr>
              <w:t>о</w:t>
            </w:r>
            <w:r w:rsidRPr="000F3F1B">
              <w:rPr>
                <w:rFonts w:ascii="Times New Roman" w:hAnsi="Times New Roman" w:cs="Times New Roman"/>
                <w:sz w:val="24"/>
                <w:szCs w:val="24"/>
              </w:rPr>
              <w:t>сти с увеличением диверсификации внутри сегмента обрабатывающих производств (развитие пищевой промышленности, деревообрабатывающей промы</w:t>
            </w:r>
            <w:r w:rsidRPr="000F3F1B">
              <w:rPr>
                <w:rFonts w:ascii="Times New Roman" w:hAnsi="Times New Roman" w:cs="Times New Roman"/>
                <w:sz w:val="24"/>
                <w:szCs w:val="24"/>
              </w:rPr>
              <w:t>ш</w:t>
            </w:r>
            <w:r w:rsidRPr="000F3F1B">
              <w:rPr>
                <w:rFonts w:ascii="Times New Roman" w:hAnsi="Times New Roman" w:cs="Times New Roman"/>
                <w:sz w:val="24"/>
                <w:szCs w:val="24"/>
              </w:rPr>
              <w:t>ленности, химических производств).</w:t>
            </w:r>
          </w:p>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3. Невысокий (по сравнению с ЦФО и РФ) уровень стоимости трудовых ресурсов для потенциальных р</w:t>
            </w:r>
            <w:r w:rsidRPr="000F3F1B">
              <w:rPr>
                <w:rFonts w:ascii="Times New Roman" w:hAnsi="Times New Roman" w:cs="Times New Roman"/>
                <w:sz w:val="24"/>
                <w:szCs w:val="24"/>
              </w:rPr>
              <w:t>а</w:t>
            </w:r>
            <w:r w:rsidRPr="000F3F1B">
              <w:rPr>
                <w:rFonts w:ascii="Times New Roman" w:hAnsi="Times New Roman" w:cs="Times New Roman"/>
                <w:sz w:val="24"/>
                <w:szCs w:val="24"/>
              </w:rPr>
              <w:t>ботодателей в компле</w:t>
            </w:r>
            <w:r w:rsidRPr="000F3F1B">
              <w:rPr>
                <w:rFonts w:ascii="Times New Roman" w:hAnsi="Times New Roman" w:cs="Times New Roman"/>
                <w:sz w:val="24"/>
                <w:szCs w:val="24"/>
              </w:rPr>
              <w:t>к</w:t>
            </w:r>
            <w:r w:rsidRPr="000F3F1B">
              <w:rPr>
                <w:rFonts w:ascii="Times New Roman" w:hAnsi="Times New Roman" w:cs="Times New Roman"/>
                <w:sz w:val="24"/>
                <w:szCs w:val="24"/>
              </w:rPr>
              <w:t>се с высокой долей жителей, имеющих среднее профессиональное образование.</w:t>
            </w:r>
          </w:p>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 xml:space="preserve">4. Накопленный в 2009 - 2012 гг. положительный </w:t>
            </w:r>
            <w:r w:rsidRPr="000F3F1B">
              <w:rPr>
                <w:rFonts w:ascii="Times New Roman" w:hAnsi="Times New Roman" w:cs="Times New Roman"/>
                <w:sz w:val="24"/>
                <w:szCs w:val="24"/>
              </w:rPr>
              <w:lastRenderedPageBreak/>
              <w:t>опыт привлечения иностранных инвестиций и вза</w:t>
            </w:r>
            <w:r w:rsidRPr="000F3F1B">
              <w:rPr>
                <w:rFonts w:ascii="Times New Roman" w:hAnsi="Times New Roman" w:cs="Times New Roman"/>
                <w:sz w:val="24"/>
                <w:szCs w:val="24"/>
              </w:rPr>
              <w:t>и</w:t>
            </w:r>
            <w:r w:rsidRPr="000F3F1B">
              <w:rPr>
                <w:rFonts w:ascii="Times New Roman" w:hAnsi="Times New Roman" w:cs="Times New Roman"/>
                <w:sz w:val="24"/>
                <w:szCs w:val="24"/>
              </w:rPr>
              <w:t>модействия с иностра</w:t>
            </w:r>
            <w:r w:rsidRPr="000F3F1B">
              <w:rPr>
                <w:rFonts w:ascii="Times New Roman" w:hAnsi="Times New Roman" w:cs="Times New Roman"/>
                <w:sz w:val="24"/>
                <w:szCs w:val="24"/>
              </w:rPr>
              <w:t>н</w:t>
            </w:r>
            <w:r w:rsidRPr="000F3F1B">
              <w:rPr>
                <w:rFonts w:ascii="Times New Roman" w:hAnsi="Times New Roman" w:cs="Times New Roman"/>
                <w:sz w:val="24"/>
                <w:szCs w:val="24"/>
              </w:rPr>
              <w:t>ными инвесторами в рамках реализации проектов.</w:t>
            </w:r>
          </w:p>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5. Опыт реализации проектов с применением мех</w:t>
            </w:r>
            <w:r w:rsidRPr="000F3F1B">
              <w:rPr>
                <w:rFonts w:ascii="Times New Roman" w:hAnsi="Times New Roman" w:cs="Times New Roman"/>
                <w:sz w:val="24"/>
                <w:szCs w:val="24"/>
              </w:rPr>
              <w:t>а</w:t>
            </w:r>
            <w:r w:rsidRPr="000F3F1B">
              <w:rPr>
                <w:rFonts w:ascii="Times New Roman" w:hAnsi="Times New Roman" w:cs="Times New Roman"/>
                <w:sz w:val="24"/>
                <w:szCs w:val="24"/>
              </w:rPr>
              <w:t>низма ГЧП.</w:t>
            </w:r>
          </w:p>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6. Реализация комплексной программы по развитию добычи, переработки и испол</w:t>
            </w:r>
            <w:r w:rsidRPr="000F3F1B">
              <w:rPr>
                <w:rFonts w:ascii="Times New Roman" w:hAnsi="Times New Roman" w:cs="Times New Roman"/>
                <w:sz w:val="24"/>
                <w:szCs w:val="24"/>
              </w:rPr>
              <w:t>ь</w:t>
            </w:r>
            <w:r w:rsidRPr="000F3F1B">
              <w:rPr>
                <w:rFonts w:ascii="Times New Roman" w:hAnsi="Times New Roman" w:cs="Times New Roman"/>
                <w:sz w:val="24"/>
                <w:szCs w:val="24"/>
              </w:rPr>
              <w:t>зования торфа (в том числе как местного вида топлива).</w:t>
            </w:r>
          </w:p>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7. Достаточно хорошая экологическая ситуация в р</w:t>
            </w:r>
            <w:r w:rsidRPr="000F3F1B">
              <w:rPr>
                <w:rFonts w:ascii="Times New Roman" w:hAnsi="Times New Roman" w:cs="Times New Roman"/>
                <w:sz w:val="24"/>
                <w:szCs w:val="24"/>
              </w:rPr>
              <w:t>е</w:t>
            </w:r>
            <w:r w:rsidRPr="000F3F1B">
              <w:rPr>
                <w:rFonts w:ascii="Times New Roman" w:hAnsi="Times New Roman" w:cs="Times New Roman"/>
                <w:sz w:val="24"/>
                <w:szCs w:val="24"/>
              </w:rPr>
              <w:t>гионе, несмотря на близость Москвы.</w:t>
            </w:r>
          </w:p>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8. Достаточно большой научно-технический потенц</w:t>
            </w:r>
            <w:r w:rsidRPr="000F3F1B">
              <w:rPr>
                <w:rFonts w:ascii="Times New Roman" w:hAnsi="Times New Roman" w:cs="Times New Roman"/>
                <w:sz w:val="24"/>
                <w:szCs w:val="24"/>
              </w:rPr>
              <w:t>и</w:t>
            </w:r>
            <w:r w:rsidRPr="000F3F1B">
              <w:rPr>
                <w:rFonts w:ascii="Times New Roman" w:hAnsi="Times New Roman" w:cs="Times New Roman"/>
                <w:sz w:val="24"/>
                <w:szCs w:val="24"/>
              </w:rPr>
              <w:t>ал.</w:t>
            </w:r>
          </w:p>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9. Относительно высокий уровень затрат на иннов</w:t>
            </w:r>
            <w:r w:rsidRPr="000F3F1B">
              <w:rPr>
                <w:rFonts w:ascii="Times New Roman" w:hAnsi="Times New Roman" w:cs="Times New Roman"/>
                <w:sz w:val="24"/>
                <w:szCs w:val="24"/>
              </w:rPr>
              <w:t>а</w:t>
            </w:r>
            <w:r w:rsidRPr="000F3F1B">
              <w:rPr>
                <w:rFonts w:ascii="Times New Roman" w:hAnsi="Times New Roman" w:cs="Times New Roman"/>
                <w:sz w:val="24"/>
                <w:szCs w:val="24"/>
              </w:rPr>
              <w:t>ционные технологии и их выс</w:t>
            </w:r>
            <w:r w:rsidRPr="000F3F1B">
              <w:rPr>
                <w:rFonts w:ascii="Times New Roman" w:hAnsi="Times New Roman" w:cs="Times New Roman"/>
                <w:sz w:val="24"/>
                <w:szCs w:val="24"/>
              </w:rPr>
              <w:t>о</w:t>
            </w:r>
            <w:r w:rsidRPr="000F3F1B">
              <w:rPr>
                <w:rFonts w:ascii="Times New Roman" w:hAnsi="Times New Roman" w:cs="Times New Roman"/>
                <w:sz w:val="24"/>
                <w:szCs w:val="24"/>
              </w:rPr>
              <w:t>кая эффективность.</w:t>
            </w:r>
          </w:p>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10. Приход новой управленческой кома</w:t>
            </w:r>
            <w:r w:rsidRPr="000F3F1B">
              <w:rPr>
                <w:rFonts w:ascii="Times New Roman" w:hAnsi="Times New Roman" w:cs="Times New Roman"/>
                <w:sz w:val="24"/>
                <w:szCs w:val="24"/>
              </w:rPr>
              <w:t>н</w:t>
            </w:r>
            <w:r w:rsidRPr="000F3F1B">
              <w:rPr>
                <w:rFonts w:ascii="Times New Roman" w:hAnsi="Times New Roman" w:cs="Times New Roman"/>
                <w:sz w:val="24"/>
                <w:szCs w:val="24"/>
              </w:rPr>
              <w:t>ды.</w:t>
            </w:r>
          </w:p>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11. Наличие инвестиционного портала Владимирской области.</w:t>
            </w:r>
          </w:p>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12. Создание Корпорации развития Владимирской о</w:t>
            </w:r>
            <w:r w:rsidRPr="000F3F1B">
              <w:rPr>
                <w:rFonts w:ascii="Times New Roman" w:hAnsi="Times New Roman" w:cs="Times New Roman"/>
                <w:sz w:val="24"/>
                <w:szCs w:val="24"/>
              </w:rPr>
              <w:t>б</w:t>
            </w:r>
            <w:r w:rsidRPr="000F3F1B">
              <w:rPr>
                <w:rFonts w:ascii="Times New Roman" w:hAnsi="Times New Roman" w:cs="Times New Roman"/>
                <w:sz w:val="24"/>
                <w:szCs w:val="24"/>
              </w:rPr>
              <w:t>ласти</w:t>
            </w:r>
          </w:p>
        </w:tc>
        <w:tc>
          <w:tcPr>
            <w:tcW w:w="4962"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lastRenderedPageBreak/>
              <w:t>1. Зависимость области от небольшого колич</w:t>
            </w:r>
            <w:r w:rsidRPr="000F3F1B">
              <w:rPr>
                <w:rFonts w:ascii="Times New Roman" w:hAnsi="Times New Roman" w:cs="Times New Roman"/>
                <w:sz w:val="24"/>
                <w:szCs w:val="24"/>
              </w:rPr>
              <w:t>е</w:t>
            </w:r>
            <w:r w:rsidRPr="000F3F1B">
              <w:rPr>
                <w:rFonts w:ascii="Times New Roman" w:hAnsi="Times New Roman" w:cs="Times New Roman"/>
                <w:sz w:val="24"/>
                <w:szCs w:val="24"/>
              </w:rPr>
              <w:t>ства крупных предприятий, дающих основной прирост ВРП.</w:t>
            </w:r>
          </w:p>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2. Высокий уровень физического и м</w:t>
            </w:r>
            <w:r w:rsidRPr="000F3F1B">
              <w:rPr>
                <w:rFonts w:ascii="Times New Roman" w:hAnsi="Times New Roman" w:cs="Times New Roman"/>
                <w:sz w:val="24"/>
                <w:szCs w:val="24"/>
              </w:rPr>
              <w:t>о</w:t>
            </w:r>
            <w:r w:rsidRPr="000F3F1B">
              <w:rPr>
                <w:rFonts w:ascii="Times New Roman" w:hAnsi="Times New Roman" w:cs="Times New Roman"/>
                <w:sz w:val="24"/>
                <w:szCs w:val="24"/>
              </w:rPr>
              <w:t>рального износа основных фондов и коммунальной и</w:t>
            </w:r>
            <w:r w:rsidRPr="000F3F1B">
              <w:rPr>
                <w:rFonts w:ascii="Times New Roman" w:hAnsi="Times New Roman" w:cs="Times New Roman"/>
                <w:sz w:val="24"/>
                <w:szCs w:val="24"/>
              </w:rPr>
              <w:t>н</w:t>
            </w:r>
            <w:r w:rsidRPr="000F3F1B">
              <w:rPr>
                <w:rFonts w:ascii="Times New Roman" w:hAnsi="Times New Roman" w:cs="Times New Roman"/>
                <w:sz w:val="24"/>
                <w:szCs w:val="24"/>
              </w:rPr>
              <w:t>фраструктуры (в том числе водоснабжения) наряду с недостаточностью финансовых средств для их обновл</w:t>
            </w:r>
            <w:r w:rsidRPr="000F3F1B">
              <w:rPr>
                <w:rFonts w:ascii="Times New Roman" w:hAnsi="Times New Roman" w:cs="Times New Roman"/>
                <w:sz w:val="24"/>
                <w:szCs w:val="24"/>
              </w:rPr>
              <w:t>е</w:t>
            </w:r>
            <w:r w:rsidRPr="000F3F1B">
              <w:rPr>
                <w:rFonts w:ascii="Times New Roman" w:hAnsi="Times New Roman" w:cs="Times New Roman"/>
                <w:sz w:val="24"/>
                <w:szCs w:val="24"/>
              </w:rPr>
              <w:t>ния.</w:t>
            </w:r>
          </w:p>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3. Недостаточно высокая эффективность раб</w:t>
            </w:r>
            <w:r w:rsidRPr="000F3F1B">
              <w:rPr>
                <w:rFonts w:ascii="Times New Roman" w:hAnsi="Times New Roman" w:cs="Times New Roman"/>
                <w:sz w:val="24"/>
                <w:szCs w:val="24"/>
              </w:rPr>
              <w:t>о</w:t>
            </w:r>
            <w:r w:rsidRPr="000F3F1B">
              <w:rPr>
                <w:rFonts w:ascii="Times New Roman" w:hAnsi="Times New Roman" w:cs="Times New Roman"/>
                <w:sz w:val="24"/>
                <w:szCs w:val="24"/>
              </w:rPr>
              <w:t>ты госорганов по привлечению инв</w:t>
            </w:r>
            <w:r w:rsidRPr="000F3F1B">
              <w:rPr>
                <w:rFonts w:ascii="Times New Roman" w:hAnsi="Times New Roman" w:cs="Times New Roman"/>
                <w:sz w:val="24"/>
                <w:szCs w:val="24"/>
              </w:rPr>
              <w:t>е</w:t>
            </w:r>
            <w:r w:rsidRPr="000F3F1B">
              <w:rPr>
                <w:rFonts w:ascii="Times New Roman" w:hAnsi="Times New Roman" w:cs="Times New Roman"/>
                <w:sz w:val="24"/>
                <w:szCs w:val="24"/>
              </w:rPr>
              <w:t>стиций.</w:t>
            </w:r>
          </w:p>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4. Недостаточное количество инфрастру</w:t>
            </w:r>
            <w:r w:rsidRPr="000F3F1B">
              <w:rPr>
                <w:rFonts w:ascii="Times New Roman" w:hAnsi="Times New Roman" w:cs="Times New Roman"/>
                <w:sz w:val="24"/>
                <w:szCs w:val="24"/>
              </w:rPr>
              <w:t>к</w:t>
            </w:r>
            <w:r w:rsidRPr="000F3F1B">
              <w:rPr>
                <w:rFonts w:ascii="Times New Roman" w:hAnsi="Times New Roman" w:cs="Times New Roman"/>
                <w:sz w:val="24"/>
                <w:szCs w:val="24"/>
              </w:rPr>
              <w:t>турно обустроенных земельных участков, готовых к размещению инвестиций.</w:t>
            </w:r>
          </w:p>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5. Недостаточное развитие институтов по</w:t>
            </w:r>
            <w:r w:rsidRPr="000F3F1B">
              <w:rPr>
                <w:rFonts w:ascii="Times New Roman" w:hAnsi="Times New Roman" w:cs="Times New Roman"/>
                <w:sz w:val="24"/>
                <w:szCs w:val="24"/>
              </w:rPr>
              <w:t>д</w:t>
            </w:r>
            <w:r w:rsidRPr="000F3F1B">
              <w:rPr>
                <w:rFonts w:ascii="Times New Roman" w:hAnsi="Times New Roman" w:cs="Times New Roman"/>
                <w:sz w:val="24"/>
                <w:szCs w:val="24"/>
              </w:rPr>
              <w:t>держки инвестиционной деятельности в сов</w:t>
            </w:r>
            <w:r w:rsidRPr="000F3F1B">
              <w:rPr>
                <w:rFonts w:ascii="Times New Roman" w:hAnsi="Times New Roman" w:cs="Times New Roman"/>
                <w:sz w:val="24"/>
                <w:szCs w:val="24"/>
              </w:rPr>
              <w:t>о</w:t>
            </w:r>
            <w:r w:rsidRPr="000F3F1B">
              <w:rPr>
                <w:rFonts w:ascii="Times New Roman" w:hAnsi="Times New Roman" w:cs="Times New Roman"/>
                <w:sz w:val="24"/>
                <w:szCs w:val="24"/>
              </w:rPr>
              <w:t>купности с невысоким уровнем информиров</w:t>
            </w:r>
            <w:r w:rsidRPr="000F3F1B">
              <w:rPr>
                <w:rFonts w:ascii="Times New Roman" w:hAnsi="Times New Roman" w:cs="Times New Roman"/>
                <w:sz w:val="24"/>
                <w:szCs w:val="24"/>
              </w:rPr>
              <w:t>а</w:t>
            </w:r>
            <w:r w:rsidRPr="000F3F1B">
              <w:rPr>
                <w:rFonts w:ascii="Times New Roman" w:hAnsi="Times New Roman" w:cs="Times New Roman"/>
                <w:sz w:val="24"/>
                <w:szCs w:val="24"/>
              </w:rPr>
              <w:lastRenderedPageBreak/>
              <w:t>ния потенциальных инвесторов о существу</w:t>
            </w:r>
            <w:r w:rsidRPr="000F3F1B">
              <w:rPr>
                <w:rFonts w:ascii="Times New Roman" w:hAnsi="Times New Roman" w:cs="Times New Roman"/>
                <w:sz w:val="24"/>
                <w:szCs w:val="24"/>
              </w:rPr>
              <w:t>ю</w:t>
            </w:r>
            <w:r w:rsidRPr="000F3F1B">
              <w:rPr>
                <w:rFonts w:ascii="Times New Roman" w:hAnsi="Times New Roman" w:cs="Times New Roman"/>
                <w:sz w:val="24"/>
                <w:szCs w:val="24"/>
              </w:rPr>
              <w:t>щих в области инвестицио</w:t>
            </w:r>
            <w:r w:rsidRPr="000F3F1B">
              <w:rPr>
                <w:rFonts w:ascii="Times New Roman" w:hAnsi="Times New Roman" w:cs="Times New Roman"/>
                <w:sz w:val="24"/>
                <w:szCs w:val="24"/>
              </w:rPr>
              <w:t>н</w:t>
            </w:r>
            <w:r w:rsidRPr="000F3F1B">
              <w:rPr>
                <w:rFonts w:ascii="Times New Roman" w:hAnsi="Times New Roman" w:cs="Times New Roman"/>
                <w:sz w:val="24"/>
                <w:szCs w:val="24"/>
              </w:rPr>
              <w:t>ных возможностях.</w:t>
            </w:r>
          </w:p>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6. Ограничения по мощности газопров</w:t>
            </w:r>
            <w:r w:rsidRPr="000F3F1B">
              <w:rPr>
                <w:rFonts w:ascii="Times New Roman" w:hAnsi="Times New Roman" w:cs="Times New Roman"/>
                <w:sz w:val="24"/>
                <w:szCs w:val="24"/>
              </w:rPr>
              <w:t>о</w:t>
            </w:r>
            <w:r w:rsidRPr="000F3F1B">
              <w:rPr>
                <w:rFonts w:ascii="Times New Roman" w:hAnsi="Times New Roman" w:cs="Times New Roman"/>
                <w:sz w:val="24"/>
                <w:szCs w:val="24"/>
              </w:rPr>
              <w:t>дящей сети и необходимость строительства газора</w:t>
            </w:r>
            <w:r w:rsidRPr="000F3F1B">
              <w:rPr>
                <w:rFonts w:ascii="Times New Roman" w:hAnsi="Times New Roman" w:cs="Times New Roman"/>
                <w:sz w:val="24"/>
                <w:szCs w:val="24"/>
              </w:rPr>
              <w:t>с</w:t>
            </w:r>
            <w:r w:rsidRPr="000F3F1B">
              <w:rPr>
                <w:rFonts w:ascii="Times New Roman" w:hAnsi="Times New Roman" w:cs="Times New Roman"/>
                <w:sz w:val="24"/>
                <w:szCs w:val="24"/>
              </w:rPr>
              <w:t>пределительных станций.</w:t>
            </w:r>
          </w:p>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7. Постепенное снижение инновационного п</w:t>
            </w:r>
            <w:r w:rsidRPr="000F3F1B">
              <w:rPr>
                <w:rFonts w:ascii="Times New Roman" w:hAnsi="Times New Roman" w:cs="Times New Roman"/>
                <w:sz w:val="24"/>
                <w:szCs w:val="24"/>
              </w:rPr>
              <w:t>о</w:t>
            </w:r>
            <w:r w:rsidRPr="000F3F1B">
              <w:rPr>
                <w:rFonts w:ascii="Times New Roman" w:hAnsi="Times New Roman" w:cs="Times New Roman"/>
                <w:sz w:val="24"/>
                <w:szCs w:val="24"/>
              </w:rPr>
              <w:t>тенциала области в части разработки иннов</w:t>
            </w:r>
            <w:r w:rsidRPr="000F3F1B">
              <w:rPr>
                <w:rFonts w:ascii="Times New Roman" w:hAnsi="Times New Roman" w:cs="Times New Roman"/>
                <w:sz w:val="24"/>
                <w:szCs w:val="24"/>
              </w:rPr>
              <w:t>а</w:t>
            </w:r>
            <w:r w:rsidRPr="000F3F1B">
              <w:rPr>
                <w:rFonts w:ascii="Times New Roman" w:hAnsi="Times New Roman" w:cs="Times New Roman"/>
                <w:sz w:val="24"/>
                <w:szCs w:val="24"/>
              </w:rPr>
              <w:t>ционных технологий, в том числе невысокая эффективность персонала, з</w:t>
            </w:r>
            <w:r w:rsidRPr="000F3F1B">
              <w:rPr>
                <w:rFonts w:ascii="Times New Roman" w:hAnsi="Times New Roman" w:cs="Times New Roman"/>
                <w:sz w:val="24"/>
                <w:szCs w:val="24"/>
              </w:rPr>
              <w:t>а</w:t>
            </w:r>
            <w:r w:rsidRPr="000F3F1B">
              <w:rPr>
                <w:rFonts w:ascii="Times New Roman" w:hAnsi="Times New Roman" w:cs="Times New Roman"/>
                <w:sz w:val="24"/>
                <w:szCs w:val="24"/>
              </w:rPr>
              <w:t>нятого НИР при существующем уровне затрат.</w:t>
            </w:r>
          </w:p>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8. Высокий уровень потерь в электрич</w:t>
            </w:r>
            <w:r w:rsidRPr="000F3F1B">
              <w:rPr>
                <w:rFonts w:ascii="Times New Roman" w:hAnsi="Times New Roman" w:cs="Times New Roman"/>
                <w:sz w:val="24"/>
                <w:szCs w:val="24"/>
              </w:rPr>
              <w:t>е</w:t>
            </w:r>
            <w:r w:rsidRPr="000F3F1B">
              <w:rPr>
                <w:rFonts w:ascii="Times New Roman" w:hAnsi="Times New Roman" w:cs="Times New Roman"/>
                <w:sz w:val="24"/>
                <w:szCs w:val="24"/>
              </w:rPr>
              <w:t>ских сетях.</w:t>
            </w:r>
          </w:p>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9. Недостаточно высокий уровень развития инфраструктуры связи, коммуникац</w:t>
            </w:r>
            <w:r w:rsidRPr="000F3F1B">
              <w:rPr>
                <w:rFonts w:ascii="Times New Roman" w:hAnsi="Times New Roman" w:cs="Times New Roman"/>
                <w:sz w:val="24"/>
                <w:szCs w:val="24"/>
              </w:rPr>
              <w:t>и</w:t>
            </w:r>
            <w:r w:rsidRPr="000F3F1B">
              <w:rPr>
                <w:rFonts w:ascii="Times New Roman" w:hAnsi="Times New Roman" w:cs="Times New Roman"/>
                <w:sz w:val="24"/>
                <w:szCs w:val="24"/>
              </w:rPr>
              <w:t>онных и информационных технологий.</w:t>
            </w:r>
          </w:p>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10. Недостаточные объемы жилищного стро</w:t>
            </w:r>
            <w:r w:rsidRPr="000F3F1B">
              <w:rPr>
                <w:rFonts w:ascii="Times New Roman" w:hAnsi="Times New Roman" w:cs="Times New Roman"/>
                <w:sz w:val="24"/>
                <w:szCs w:val="24"/>
              </w:rPr>
              <w:t>и</w:t>
            </w:r>
            <w:r w:rsidRPr="000F3F1B">
              <w:rPr>
                <w:rFonts w:ascii="Times New Roman" w:hAnsi="Times New Roman" w:cs="Times New Roman"/>
                <w:sz w:val="24"/>
                <w:szCs w:val="24"/>
              </w:rPr>
              <w:t>тельства при высокой доле ветхого жилого фонда.</w:t>
            </w:r>
          </w:p>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11. Недостаточное развитие туристическ</w:t>
            </w:r>
            <w:r w:rsidRPr="000F3F1B">
              <w:rPr>
                <w:rFonts w:ascii="Times New Roman" w:hAnsi="Times New Roman" w:cs="Times New Roman"/>
                <w:sz w:val="24"/>
                <w:szCs w:val="24"/>
              </w:rPr>
              <w:t>о</w:t>
            </w:r>
            <w:r w:rsidRPr="000F3F1B">
              <w:rPr>
                <w:rFonts w:ascii="Times New Roman" w:hAnsi="Times New Roman" w:cs="Times New Roman"/>
                <w:sz w:val="24"/>
                <w:szCs w:val="24"/>
              </w:rPr>
              <w:t>го сектора в целом и туристической инфрастру</w:t>
            </w:r>
            <w:r w:rsidRPr="000F3F1B">
              <w:rPr>
                <w:rFonts w:ascii="Times New Roman" w:hAnsi="Times New Roman" w:cs="Times New Roman"/>
                <w:sz w:val="24"/>
                <w:szCs w:val="24"/>
              </w:rPr>
              <w:t>к</w:t>
            </w:r>
            <w:r w:rsidRPr="000F3F1B">
              <w:rPr>
                <w:rFonts w:ascii="Times New Roman" w:hAnsi="Times New Roman" w:cs="Times New Roman"/>
                <w:sz w:val="24"/>
                <w:szCs w:val="24"/>
              </w:rPr>
              <w:t>туры.</w:t>
            </w:r>
          </w:p>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12. Недостаточность ресурсов регионал</w:t>
            </w:r>
            <w:r w:rsidRPr="000F3F1B">
              <w:rPr>
                <w:rFonts w:ascii="Times New Roman" w:hAnsi="Times New Roman" w:cs="Times New Roman"/>
                <w:sz w:val="24"/>
                <w:szCs w:val="24"/>
              </w:rPr>
              <w:t>ь</w:t>
            </w:r>
            <w:r w:rsidRPr="000F3F1B">
              <w:rPr>
                <w:rFonts w:ascii="Times New Roman" w:hAnsi="Times New Roman" w:cs="Times New Roman"/>
                <w:sz w:val="24"/>
                <w:szCs w:val="24"/>
              </w:rPr>
              <w:t>ного бюджета для обеспечения реализации ма</w:t>
            </w:r>
            <w:r w:rsidRPr="000F3F1B">
              <w:rPr>
                <w:rFonts w:ascii="Times New Roman" w:hAnsi="Times New Roman" w:cs="Times New Roman"/>
                <w:sz w:val="24"/>
                <w:szCs w:val="24"/>
              </w:rPr>
              <w:t>с</w:t>
            </w:r>
            <w:r w:rsidRPr="000F3F1B">
              <w:rPr>
                <w:rFonts w:ascii="Times New Roman" w:hAnsi="Times New Roman" w:cs="Times New Roman"/>
                <w:sz w:val="24"/>
                <w:szCs w:val="24"/>
              </w:rPr>
              <w:t>штабных инвестиционных проектов (в особе</w:t>
            </w:r>
            <w:r w:rsidRPr="000F3F1B">
              <w:rPr>
                <w:rFonts w:ascii="Times New Roman" w:hAnsi="Times New Roman" w:cs="Times New Roman"/>
                <w:sz w:val="24"/>
                <w:szCs w:val="24"/>
              </w:rPr>
              <w:t>н</w:t>
            </w:r>
            <w:r w:rsidRPr="000F3F1B">
              <w:rPr>
                <w:rFonts w:ascii="Times New Roman" w:hAnsi="Times New Roman" w:cs="Times New Roman"/>
                <w:sz w:val="24"/>
                <w:szCs w:val="24"/>
              </w:rPr>
              <w:t>ности - инфраструктурных)</w:t>
            </w:r>
          </w:p>
        </w:tc>
      </w:tr>
      <w:tr w:rsidR="000F3F1B" w:rsidRPr="00E71464" w:rsidTr="000F3F1B">
        <w:tc>
          <w:tcPr>
            <w:tcW w:w="5698"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lastRenderedPageBreak/>
              <w:t>Возможности</w:t>
            </w:r>
          </w:p>
        </w:tc>
        <w:tc>
          <w:tcPr>
            <w:tcW w:w="4962"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Угрозы</w:t>
            </w:r>
          </w:p>
        </w:tc>
      </w:tr>
      <w:tr w:rsidR="000F3F1B" w:rsidRPr="00E71464" w:rsidTr="000F3F1B">
        <w:tc>
          <w:tcPr>
            <w:tcW w:w="5698"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1. Наличие зарубежных городов-побратимов спосо</w:t>
            </w:r>
            <w:r w:rsidRPr="000F3F1B">
              <w:rPr>
                <w:rFonts w:ascii="Times New Roman" w:hAnsi="Times New Roman" w:cs="Times New Roman"/>
                <w:sz w:val="24"/>
                <w:szCs w:val="24"/>
              </w:rPr>
              <w:t>б</w:t>
            </w:r>
            <w:r w:rsidRPr="000F3F1B">
              <w:rPr>
                <w:rFonts w:ascii="Times New Roman" w:hAnsi="Times New Roman" w:cs="Times New Roman"/>
                <w:sz w:val="24"/>
                <w:szCs w:val="24"/>
              </w:rPr>
              <w:t>ствует развитию двусторонних экономических и кул</w:t>
            </w:r>
            <w:r w:rsidRPr="000F3F1B">
              <w:rPr>
                <w:rFonts w:ascii="Times New Roman" w:hAnsi="Times New Roman" w:cs="Times New Roman"/>
                <w:sz w:val="24"/>
                <w:szCs w:val="24"/>
              </w:rPr>
              <w:t>ь</w:t>
            </w:r>
            <w:r w:rsidRPr="000F3F1B">
              <w:rPr>
                <w:rFonts w:ascii="Times New Roman" w:hAnsi="Times New Roman" w:cs="Times New Roman"/>
                <w:sz w:val="24"/>
                <w:szCs w:val="24"/>
              </w:rPr>
              <w:t>турных связей.</w:t>
            </w:r>
          </w:p>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2. Возможность развития инновационного сектора экономики области за счет увел</w:t>
            </w:r>
            <w:r w:rsidRPr="000F3F1B">
              <w:rPr>
                <w:rFonts w:ascii="Times New Roman" w:hAnsi="Times New Roman" w:cs="Times New Roman"/>
                <w:sz w:val="24"/>
                <w:szCs w:val="24"/>
              </w:rPr>
              <w:t>и</w:t>
            </w:r>
            <w:r w:rsidRPr="000F3F1B">
              <w:rPr>
                <w:rFonts w:ascii="Times New Roman" w:hAnsi="Times New Roman" w:cs="Times New Roman"/>
                <w:sz w:val="24"/>
                <w:szCs w:val="24"/>
              </w:rPr>
              <w:t>чения федерального финансирования в</w:t>
            </w:r>
            <w:r w:rsidRPr="000F3F1B">
              <w:rPr>
                <w:rFonts w:ascii="Times New Roman" w:hAnsi="Times New Roman" w:cs="Times New Roman"/>
                <w:sz w:val="24"/>
                <w:szCs w:val="24"/>
              </w:rPr>
              <w:t>ы</w:t>
            </w:r>
            <w:r w:rsidRPr="000F3F1B">
              <w:rPr>
                <w:rFonts w:ascii="Times New Roman" w:hAnsi="Times New Roman" w:cs="Times New Roman"/>
                <w:sz w:val="24"/>
                <w:szCs w:val="24"/>
              </w:rPr>
              <w:t>сокотехнологических сегментов эконом</w:t>
            </w:r>
            <w:r w:rsidRPr="000F3F1B">
              <w:rPr>
                <w:rFonts w:ascii="Times New Roman" w:hAnsi="Times New Roman" w:cs="Times New Roman"/>
                <w:sz w:val="24"/>
                <w:szCs w:val="24"/>
              </w:rPr>
              <w:t>и</w:t>
            </w:r>
            <w:r w:rsidRPr="000F3F1B">
              <w:rPr>
                <w:rFonts w:ascii="Times New Roman" w:hAnsi="Times New Roman" w:cs="Times New Roman"/>
                <w:sz w:val="24"/>
                <w:szCs w:val="24"/>
              </w:rPr>
              <w:t>ки (например, РосНано).</w:t>
            </w:r>
          </w:p>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3. Развитие транспорта, предполагающее использов</w:t>
            </w:r>
            <w:r w:rsidRPr="000F3F1B">
              <w:rPr>
                <w:rFonts w:ascii="Times New Roman" w:hAnsi="Times New Roman" w:cs="Times New Roman"/>
                <w:sz w:val="24"/>
                <w:szCs w:val="24"/>
              </w:rPr>
              <w:t>а</w:t>
            </w:r>
            <w:r w:rsidRPr="000F3F1B">
              <w:rPr>
                <w:rFonts w:ascii="Times New Roman" w:hAnsi="Times New Roman" w:cs="Times New Roman"/>
                <w:sz w:val="24"/>
                <w:szCs w:val="24"/>
              </w:rPr>
              <w:t>ние транспортного потенциала российской эконом</w:t>
            </w:r>
            <w:r w:rsidRPr="000F3F1B">
              <w:rPr>
                <w:rFonts w:ascii="Times New Roman" w:hAnsi="Times New Roman" w:cs="Times New Roman"/>
                <w:sz w:val="24"/>
                <w:szCs w:val="24"/>
              </w:rPr>
              <w:t>и</w:t>
            </w:r>
            <w:r w:rsidRPr="000F3F1B">
              <w:rPr>
                <w:rFonts w:ascii="Times New Roman" w:hAnsi="Times New Roman" w:cs="Times New Roman"/>
                <w:sz w:val="24"/>
                <w:szCs w:val="24"/>
              </w:rPr>
              <w:t>ки, замыкание грузо- и пассажиропотоков на росси</w:t>
            </w:r>
            <w:r w:rsidRPr="000F3F1B">
              <w:rPr>
                <w:rFonts w:ascii="Times New Roman" w:hAnsi="Times New Roman" w:cs="Times New Roman"/>
                <w:sz w:val="24"/>
                <w:szCs w:val="24"/>
              </w:rPr>
              <w:t>й</w:t>
            </w:r>
            <w:r w:rsidRPr="000F3F1B">
              <w:rPr>
                <w:rFonts w:ascii="Times New Roman" w:hAnsi="Times New Roman" w:cs="Times New Roman"/>
                <w:sz w:val="24"/>
                <w:szCs w:val="24"/>
              </w:rPr>
              <w:t>ские тран</w:t>
            </w:r>
            <w:r w:rsidRPr="000F3F1B">
              <w:rPr>
                <w:rFonts w:ascii="Times New Roman" w:hAnsi="Times New Roman" w:cs="Times New Roman"/>
                <w:sz w:val="24"/>
                <w:szCs w:val="24"/>
              </w:rPr>
              <w:t>с</w:t>
            </w:r>
            <w:r w:rsidRPr="000F3F1B">
              <w:rPr>
                <w:rFonts w:ascii="Times New Roman" w:hAnsi="Times New Roman" w:cs="Times New Roman"/>
                <w:sz w:val="24"/>
                <w:szCs w:val="24"/>
              </w:rPr>
              <w:t>портные коридоры.</w:t>
            </w:r>
          </w:p>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4. Привлечение всех видов инвестиций и создание различных альянсов (в первую очередь с московской агломерацией) позволит укрепить экономику Влад</w:t>
            </w:r>
            <w:r w:rsidRPr="000F3F1B">
              <w:rPr>
                <w:rFonts w:ascii="Times New Roman" w:hAnsi="Times New Roman" w:cs="Times New Roman"/>
                <w:sz w:val="24"/>
                <w:szCs w:val="24"/>
              </w:rPr>
              <w:t>и</w:t>
            </w:r>
            <w:r w:rsidRPr="000F3F1B">
              <w:rPr>
                <w:rFonts w:ascii="Times New Roman" w:hAnsi="Times New Roman" w:cs="Times New Roman"/>
                <w:sz w:val="24"/>
                <w:szCs w:val="24"/>
              </w:rPr>
              <w:t>мирской области.</w:t>
            </w:r>
          </w:p>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5. Реализация инвестиционных проектов крупных корпораций на территории Вл</w:t>
            </w:r>
            <w:r w:rsidRPr="000F3F1B">
              <w:rPr>
                <w:rFonts w:ascii="Times New Roman" w:hAnsi="Times New Roman" w:cs="Times New Roman"/>
                <w:sz w:val="24"/>
                <w:szCs w:val="24"/>
              </w:rPr>
              <w:t>а</w:t>
            </w:r>
            <w:r w:rsidRPr="000F3F1B">
              <w:rPr>
                <w:rFonts w:ascii="Times New Roman" w:hAnsi="Times New Roman" w:cs="Times New Roman"/>
                <w:sz w:val="24"/>
                <w:szCs w:val="24"/>
              </w:rPr>
              <w:t>димирской области.</w:t>
            </w:r>
          </w:p>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6. Увеличение спроса населения мегаполисов на эк</w:t>
            </w:r>
            <w:r w:rsidRPr="000F3F1B">
              <w:rPr>
                <w:rFonts w:ascii="Times New Roman" w:hAnsi="Times New Roman" w:cs="Times New Roman"/>
                <w:sz w:val="24"/>
                <w:szCs w:val="24"/>
              </w:rPr>
              <w:t>о</w:t>
            </w:r>
            <w:r w:rsidRPr="000F3F1B">
              <w:rPr>
                <w:rFonts w:ascii="Times New Roman" w:hAnsi="Times New Roman" w:cs="Times New Roman"/>
                <w:sz w:val="24"/>
                <w:szCs w:val="24"/>
              </w:rPr>
              <w:t>логически чистые и свежие (приобретаемые "в день производства") продукты.</w:t>
            </w:r>
          </w:p>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7. Перегруженность автомобильных и железнодоро</w:t>
            </w:r>
            <w:r w:rsidRPr="000F3F1B">
              <w:rPr>
                <w:rFonts w:ascii="Times New Roman" w:hAnsi="Times New Roman" w:cs="Times New Roman"/>
                <w:sz w:val="24"/>
                <w:szCs w:val="24"/>
              </w:rPr>
              <w:t>ж</w:t>
            </w:r>
            <w:r w:rsidRPr="000F3F1B">
              <w:rPr>
                <w:rFonts w:ascii="Times New Roman" w:hAnsi="Times New Roman" w:cs="Times New Roman"/>
                <w:sz w:val="24"/>
                <w:szCs w:val="24"/>
              </w:rPr>
              <w:t>ных путей московской агломерации транзитным гр</w:t>
            </w:r>
            <w:r w:rsidRPr="000F3F1B">
              <w:rPr>
                <w:rFonts w:ascii="Times New Roman" w:hAnsi="Times New Roman" w:cs="Times New Roman"/>
                <w:sz w:val="24"/>
                <w:szCs w:val="24"/>
              </w:rPr>
              <w:t>у</w:t>
            </w:r>
            <w:r w:rsidRPr="000F3F1B">
              <w:rPr>
                <w:rFonts w:ascii="Times New Roman" w:hAnsi="Times New Roman" w:cs="Times New Roman"/>
                <w:sz w:val="24"/>
                <w:szCs w:val="24"/>
              </w:rPr>
              <w:t>зопотоком.</w:t>
            </w:r>
          </w:p>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8. Выгодное транспортно-географическое положение (близость московской и ниж</w:t>
            </w:r>
            <w:r w:rsidRPr="000F3F1B">
              <w:rPr>
                <w:rFonts w:ascii="Times New Roman" w:hAnsi="Times New Roman" w:cs="Times New Roman"/>
                <w:sz w:val="24"/>
                <w:szCs w:val="24"/>
              </w:rPr>
              <w:t>е</w:t>
            </w:r>
            <w:r w:rsidRPr="000F3F1B">
              <w:rPr>
                <w:rFonts w:ascii="Times New Roman" w:hAnsi="Times New Roman" w:cs="Times New Roman"/>
                <w:sz w:val="24"/>
                <w:szCs w:val="24"/>
              </w:rPr>
              <w:t>городской агломераций).</w:t>
            </w:r>
          </w:p>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9. Участие межрегиональных кластеров позволяет д</w:t>
            </w:r>
            <w:r w:rsidRPr="000F3F1B">
              <w:rPr>
                <w:rFonts w:ascii="Times New Roman" w:hAnsi="Times New Roman" w:cs="Times New Roman"/>
                <w:sz w:val="24"/>
                <w:szCs w:val="24"/>
              </w:rPr>
              <w:t>и</w:t>
            </w:r>
            <w:r w:rsidRPr="000F3F1B">
              <w:rPr>
                <w:rFonts w:ascii="Times New Roman" w:hAnsi="Times New Roman" w:cs="Times New Roman"/>
                <w:sz w:val="24"/>
                <w:szCs w:val="24"/>
              </w:rPr>
              <w:t>версифицировать экономику региона.</w:t>
            </w:r>
          </w:p>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10. Создание условий для активизации деятельности предпринимателей обеспечивает диверсификацию бизнеса в реги</w:t>
            </w:r>
            <w:r w:rsidRPr="000F3F1B">
              <w:rPr>
                <w:rFonts w:ascii="Times New Roman" w:hAnsi="Times New Roman" w:cs="Times New Roman"/>
                <w:sz w:val="24"/>
                <w:szCs w:val="24"/>
              </w:rPr>
              <w:t>о</w:t>
            </w:r>
            <w:r w:rsidRPr="000F3F1B">
              <w:rPr>
                <w:rFonts w:ascii="Times New Roman" w:hAnsi="Times New Roman" w:cs="Times New Roman"/>
                <w:sz w:val="24"/>
                <w:szCs w:val="24"/>
              </w:rPr>
              <w:t>не.</w:t>
            </w:r>
          </w:p>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lastRenderedPageBreak/>
              <w:t>11. Улучшение инвестиционного климата во Влад</w:t>
            </w:r>
            <w:r w:rsidRPr="000F3F1B">
              <w:rPr>
                <w:rFonts w:ascii="Times New Roman" w:hAnsi="Times New Roman" w:cs="Times New Roman"/>
                <w:sz w:val="24"/>
                <w:szCs w:val="24"/>
              </w:rPr>
              <w:t>и</w:t>
            </w:r>
            <w:r w:rsidRPr="000F3F1B">
              <w:rPr>
                <w:rFonts w:ascii="Times New Roman" w:hAnsi="Times New Roman" w:cs="Times New Roman"/>
                <w:sz w:val="24"/>
                <w:szCs w:val="24"/>
              </w:rPr>
              <w:t>мирской области обеспечивает приток инвестиций для диверсификации экономики региона</w:t>
            </w:r>
          </w:p>
        </w:tc>
        <w:tc>
          <w:tcPr>
            <w:tcW w:w="4962"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lastRenderedPageBreak/>
              <w:t>1. Зависимость российской экономики от эк</w:t>
            </w:r>
            <w:r w:rsidRPr="000F3F1B">
              <w:rPr>
                <w:rFonts w:ascii="Times New Roman" w:hAnsi="Times New Roman" w:cs="Times New Roman"/>
                <w:sz w:val="24"/>
                <w:szCs w:val="24"/>
              </w:rPr>
              <w:t>с</w:t>
            </w:r>
            <w:r w:rsidRPr="000F3F1B">
              <w:rPr>
                <w:rFonts w:ascii="Times New Roman" w:hAnsi="Times New Roman" w:cs="Times New Roman"/>
                <w:sz w:val="24"/>
                <w:szCs w:val="24"/>
              </w:rPr>
              <w:t>порта ресурсов создает угрозу развитию реги</w:t>
            </w:r>
            <w:r w:rsidRPr="000F3F1B">
              <w:rPr>
                <w:rFonts w:ascii="Times New Roman" w:hAnsi="Times New Roman" w:cs="Times New Roman"/>
                <w:sz w:val="24"/>
                <w:szCs w:val="24"/>
              </w:rPr>
              <w:t>о</w:t>
            </w:r>
            <w:r w:rsidRPr="000F3F1B">
              <w:rPr>
                <w:rFonts w:ascii="Times New Roman" w:hAnsi="Times New Roman" w:cs="Times New Roman"/>
                <w:sz w:val="24"/>
                <w:szCs w:val="24"/>
              </w:rPr>
              <w:t>на в части бюджетного финансирования пр</w:t>
            </w:r>
            <w:r w:rsidRPr="000F3F1B">
              <w:rPr>
                <w:rFonts w:ascii="Times New Roman" w:hAnsi="Times New Roman" w:cs="Times New Roman"/>
                <w:sz w:val="24"/>
                <w:szCs w:val="24"/>
              </w:rPr>
              <w:t>о</w:t>
            </w:r>
            <w:r w:rsidRPr="000F3F1B">
              <w:rPr>
                <w:rFonts w:ascii="Times New Roman" w:hAnsi="Times New Roman" w:cs="Times New Roman"/>
                <w:sz w:val="24"/>
                <w:szCs w:val="24"/>
              </w:rPr>
              <w:t>грамм и проектов.</w:t>
            </w:r>
          </w:p>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2. При усилении глобальной конкуренции в мире экономика области зависит от небольш</w:t>
            </w:r>
            <w:r w:rsidRPr="000F3F1B">
              <w:rPr>
                <w:rFonts w:ascii="Times New Roman" w:hAnsi="Times New Roman" w:cs="Times New Roman"/>
                <w:sz w:val="24"/>
                <w:szCs w:val="24"/>
              </w:rPr>
              <w:t>о</w:t>
            </w:r>
            <w:r w:rsidRPr="000F3F1B">
              <w:rPr>
                <w:rFonts w:ascii="Times New Roman" w:hAnsi="Times New Roman" w:cs="Times New Roman"/>
                <w:sz w:val="24"/>
                <w:szCs w:val="24"/>
              </w:rPr>
              <w:t>го количества крупных предпр</w:t>
            </w:r>
            <w:r w:rsidRPr="000F3F1B">
              <w:rPr>
                <w:rFonts w:ascii="Times New Roman" w:hAnsi="Times New Roman" w:cs="Times New Roman"/>
                <w:sz w:val="24"/>
                <w:szCs w:val="24"/>
              </w:rPr>
              <w:t>и</w:t>
            </w:r>
            <w:r w:rsidRPr="000F3F1B">
              <w:rPr>
                <w:rFonts w:ascii="Times New Roman" w:hAnsi="Times New Roman" w:cs="Times New Roman"/>
                <w:sz w:val="24"/>
                <w:szCs w:val="24"/>
              </w:rPr>
              <w:t>ятий, дающих основной прирост валового регионального продукта (ВРП), что делает область уязвимой при изменении экономических условий, мир</w:t>
            </w:r>
            <w:r w:rsidRPr="000F3F1B">
              <w:rPr>
                <w:rFonts w:ascii="Times New Roman" w:hAnsi="Times New Roman" w:cs="Times New Roman"/>
                <w:sz w:val="24"/>
                <w:szCs w:val="24"/>
              </w:rPr>
              <w:t>о</w:t>
            </w:r>
            <w:r w:rsidRPr="000F3F1B">
              <w:rPr>
                <w:rFonts w:ascii="Times New Roman" w:hAnsi="Times New Roman" w:cs="Times New Roman"/>
                <w:sz w:val="24"/>
                <w:szCs w:val="24"/>
              </w:rPr>
              <w:t>вой конъюнктуры и т.п.</w:t>
            </w:r>
          </w:p>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3. Патерналистские настроения, низкая м</w:t>
            </w:r>
            <w:r w:rsidRPr="000F3F1B">
              <w:rPr>
                <w:rFonts w:ascii="Times New Roman" w:hAnsi="Times New Roman" w:cs="Times New Roman"/>
                <w:sz w:val="24"/>
                <w:szCs w:val="24"/>
              </w:rPr>
              <w:t>о</w:t>
            </w:r>
            <w:r w:rsidRPr="000F3F1B">
              <w:rPr>
                <w:rFonts w:ascii="Times New Roman" w:hAnsi="Times New Roman" w:cs="Times New Roman"/>
                <w:sz w:val="24"/>
                <w:szCs w:val="24"/>
              </w:rPr>
              <w:t>бильность и экономическая активность гра</w:t>
            </w:r>
            <w:r w:rsidRPr="000F3F1B">
              <w:rPr>
                <w:rFonts w:ascii="Times New Roman" w:hAnsi="Times New Roman" w:cs="Times New Roman"/>
                <w:sz w:val="24"/>
                <w:szCs w:val="24"/>
              </w:rPr>
              <w:t>ж</w:t>
            </w:r>
            <w:r w:rsidRPr="000F3F1B">
              <w:rPr>
                <w:rFonts w:ascii="Times New Roman" w:hAnsi="Times New Roman" w:cs="Times New Roman"/>
                <w:sz w:val="24"/>
                <w:szCs w:val="24"/>
              </w:rPr>
              <w:t>дан.</w:t>
            </w:r>
          </w:p>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4. Низкий уровень здоровья населения, выс</w:t>
            </w:r>
            <w:r w:rsidRPr="000F3F1B">
              <w:rPr>
                <w:rFonts w:ascii="Times New Roman" w:hAnsi="Times New Roman" w:cs="Times New Roman"/>
                <w:sz w:val="24"/>
                <w:szCs w:val="24"/>
              </w:rPr>
              <w:t>о</w:t>
            </w:r>
            <w:r w:rsidRPr="000F3F1B">
              <w:rPr>
                <w:rFonts w:ascii="Times New Roman" w:hAnsi="Times New Roman" w:cs="Times New Roman"/>
                <w:sz w:val="24"/>
                <w:szCs w:val="24"/>
              </w:rPr>
              <w:t>кая смертность, увеличение доли людей в старших возрастных группах, дем</w:t>
            </w:r>
            <w:r w:rsidRPr="000F3F1B">
              <w:rPr>
                <w:rFonts w:ascii="Times New Roman" w:hAnsi="Times New Roman" w:cs="Times New Roman"/>
                <w:sz w:val="24"/>
                <w:szCs w:val="24"/>
              </w:rPr>
              <w:t>о</w:t>
            </w:r>
            <w:r w:rsidRPr="000F3F1B">
              <w:rPr>
                <w:rFonts w:ascii="Times New Roman" w:hAnsi="Times New Roman" w:cs="Times New Roman"/>
                <w:sz w:val="24"/>
                <w:szCs w:val="24"/>
              </w:rPr>
              <w:t>графическая нагрузка на трудоспособное население создают угрозу экономической безопасности области.</w:t>
            </w:r>
          </w:p>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5. Снижение темпов роста в экономике прив</w:t>
            </w:r>
            <w:r w:rsidRPr="000F3F1B">
              <w:rPr>
                <w:rFonts w:ascii="Times New Roman" w:hAnsi="Times New Roman" w:cs="Times New Roman"/>
                <w:sz w:val="24"/>
                <w:szCs w:val="24"/>
              </w:rPr>
              <w:t>о</w:t>
            </w:r>
            <w:r w:rsidRPr="000F3F1B">
              <w:rPr>
                <w:rFonts w:ascii="Times New Roman" w:hAnsi="Times New Roman" w:cs="Times New Roman"/>
                <w:sz w:val="24"/>
                <w:szCs w:val="24"/>
              </w:rPr>
              <w:t>дит к снижению доходов населения, снижению рождаемости, увеличению бе</w:t>
            </w:r>
            <w:r w:rsidRPr="000F3F1B">
              <w:rPr>
                <w:rFonts w:ascii="Times New Roman" w:hAnsi="Times New Roman" w:cs="Times New Roman"/>
                <w:sz w:val="24"/>
                <w:szCs w:val="24"/>
              </w:rPr>
              <w:t>з</w:t>
            </w:r>
            <w:r w:rsidRPr="000F3F1B">
              <w:rPr>
                <w:rFonts w:ascii="Times New Roman" w:hAnsi="Times New Roman" w:cs="Times New Roman"/>
                <w:sz w:val="24"/>
                <w:szCs w:val="24"/>
              </w:rPr>
              <w:t>работицы.</w:t>
            </w:r>
          </w:p>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6. Нормативно-правовая база, финансово-экономические механизмы, направленные на поддержание исключительно успешных суб</w:t>
            </w:r>
            <w:r w:rsidRPr="000F3F1B">
              <w:rPr>
                <w:rFonts w:ascii="Times New Roman" w:hAnsi="Times New Roman" w:cs="Times New Roman"/>
                <w:sz w:val="24"/>
                <w:szCs w:val="24"/>
              </w:rPr>
              <w:t>ъ</w:t>
            </w:r>
            <w:r w:rsidRPr="000F3F1B">
              <w:rPr>
                <w:rFonts w:ascii="Times New Roman" w:hAnsi="Times New Roman" w:cs="Times New Roman"/>
                <w:sz w:val="24"/>
                <w:szCs w:val="24"/>
              </w:rPr>
              <w:t>ектов.</w:t>
            </w:r>
          </w:p>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7. Формирование в развитых странах "з</w:t>
            </w:r>
            <w:r w:rsidRPr="000F3F1B">
              <w:rPr>
                <w:rFonts w:ascii="Times New Roman" w:hAnsi="Times New Roman" w:cs="Times New Roman"/>
                <w:sz w:val="24"/>
                <w:szCs w:val="24"/>
              </w:rPr>
              <w:t>е</w:t>
            </w:r>
            <w:r w:rsidRPr="000F3F1B">
              <w:rPr>
                <w:rFonts w:ascii="Times New Roman" w:hAnsi="Times New Roman" w:cs="Times New Roman"/>
                <w:sz w:val="24"/>
                <w:szCs w:val="24"/>
              </w:rPr>
              <w:t>леной" экономики может привести к переносу вре</w:t>
            </w:r>
            <w:r w:rsidRPr="000F3F1B">
              <w:rPr>
                <w:rFonts w:ascii="Times New Roman" w:hAnsi="Times New Roman" w:cs="Times New Roman"/>
                <w:sz w:val="24"/>
                <w:szCs w:val="24"/>
              </w:rPr>
              <w:t>д</w:t>
            </w:r>
            <w:r w:rsidRPr="000F3F1B">
              <w:rPr>
                <w:rFonts w:ascii="Times New Roman" w:hAnsi="Times New Roman" w:cs="Times New Roman"/>
                <w:sz w:val="24"/>
                <w:szCs w:val="24"/>
              </w:rPr>
              <w:t>ных производств на территорию области.</w:t>
            </w:r>
          </w:p>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8. Нехватка квалифицированных кадров огр</w:t>
            </w:r>
            <w:r w:rsidRPr="000F3F1B">
              <w:rPr>
                <w:rFonts w:ascii="Times New Roman" w:hAnsi="Times New Roman" w:cs="Times New Roman"/>
                <w:sz w:val="24"/>
                <w:szCs w:val="24"/>
              </w:rPr>
              <w:t>а</w:t>
            </w:r>
            <w:r w:rsidRPr="000F3F1B">
              <w:rPr>
                <w:rFonts w:ascii="Times New Roman" w:hAnsi="Times New Roman" w:cs="Times New Roman"/>
                <w:sz w:val="24"/>
                <w:szCs w:val="24"/>
              </w:rPr>
              <w:lastRenderedPageBreak/>
              <w:t>ничивает рост производственных и инновац</w:t>
            </w:r>
            <w:r w:rsidRPr="000F3F1B">
              <w:rPr>
                <w:rFonts w:ascii="Times New Roman" w:hAnsi="Times New Roman" w:cs="Times New Roman"/>
                <w:sz w:val="24"/>
                <w:szCs w:val="24"/>
              </w:rPr>
              <w:t>и</w:t>
            </w:r>
            <w:r w:rsidRPr="000F3F1B">
              <w:rPr>
                <w:rFonts w:ascii="Times New Roman" w:hAnsi="Times New Roman" w:cs="Times New Roman"/>
                <w:sz w:val="24"/>
                <w:szCs w:val="24"/>
              </w:rPr>
              <w:t>онных секторов экономики.</w:t>
            </w:r>
          </w:p>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9. Зависимость российской экономики от эк</w:t>
            </w:r>
            <w:r w:rsidRPr="000F3F1B">
              <w:rPr>
                <w:rFonts w:ascii="Times New Roman" w:hAnsi="Times New Roman" w:cs="Times New Roman"/>
                <w:sz w:val="24"/>
                <w:szCs w:val="24"/>
              </w:rPr>
              <w:t>с</w:t>
            </w:r>
            <w:r w:rsidRPr="000F3F1B">
              <w:rPr>
                <w:rFonts w:ascii="Times New Roman" w:hAnsi="Times New Roman" w:cs="Times New Roman"/>
                <w:sz w:val="24"/>
                <w:szCs w:val="24"/>
              </w:rPr>
              <w:t>порта ресурсов и бегство капитала из региона не способствует повышению производительн</w:t>
            </w:r>
            <w:r w:rsidRPr="000F3F1B">
              <w:rPr>
                <w:rFonts w:ascii="Times New Roman" w:hAnsi="Times New Roman" w:cs="Times New Roman"/>
                <w:sz w:val="24"/>
                <w:szCs w:val="24"/>
              </w:rPr>
              <w:t>о</w:t>
            </w:r>
            <w:r w:rsidRPr="000F3F1B">
              <w:rPr>
                <w:rFonts w:ascii="Times New Roman" w:hAnsi="Times New Roman" w:cs="Times New Roman"/>
                <w:sz w:val="24"/>
                <w:szCs w:val="24"/>
              </w:rPr>
              <w:t>сти труда и росту доходов населения Влад</w:t>
            </w:r>
            <w:r w:rsidRPr="000F3F1B">
              <w:rPr>
                <w:rFonts w:ascii="Times New Roman" w:hAnsi="Times New Roman" w:cs="Times New Roman"/>
                <w:sz w:val="24"/>
                <w:szCs w:val="24"/>
              </w:rPr>
              <w:t>и</w:t>
            </w:r>
            <w:r w:rsidRPr="000F3F1B">
              <w:rPr>
                <w:rFonts w:ascii="Times New Roman" w:hAnsi="Times New Roman" w:cs="Times New Roman"/>
                <w:sz w:val="24"/>
                <w:szCs w:val="24"/>
              </w:rPr>
              <w:t>мирской области.</w:t>
            </w:r>
          </w:p>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10. Дисбаланс в распределении турист</w:t>
            </w:r>
            <w:r w:rsidRPr="000F3F1B">
              <w:rPr>
                <w:rFonts w:ascii="Times New Roman" w:hAnsi="Times New Roman" w:cs="Times New Roman"/>
                <w:sz w:val="24"/>
                <w:szCs w:val="24"/>
              </w:rPr>
              <w:t>и</w:t>
            </w:r>
            <w:r w:rsidRPr="000F3F1B">
              <w:rPr>
                <w:rFonts w:ascii="Times New Roman" w:hAnsi="Times New Roman" w:cs="Times New Roman"/>
                <w:sz w:val="24"/>
                <w:szCs w:val="24"/>
              </w:rPr>
              <w:t>ческого потока между городами "Малого Золотого кольца" в совокупности с сезонностью тур</w:t>
            </w:r>
            <w:r w:rsidRPr="000F3F1B">
              <w:rPr>
                <w:rFonts w:ascii="Times New Roman" w:hAnsi="Times New Roman" w:cs="Times New Roman"/>
                <w:sz w:val="24"/>
                <w:szCs w:val="24"/>
              </w:rPr>
              <w:t>и</w:t>
            </w:r>
            <w:r w:rsidRPr="000F3F1B">
              <w:rPr>
                <w:rFonts w:ascii="Times New Roman" w:hAnsi="Times New Roman" w:cs="Times New Roman"/>
                <w:sz w:val="24"/>
                <w:szCs w:val="24"/>
              </w:rPr>
              <w:t>стического бизнеса.</w:t>
            </w:r>
          </w:p>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11. Наличие сильных центров притяжения и</w:t>
            </w:r>
            <w:r w:rsidRPr="000F3F1B">
              <w:rPr>
                <w:rFonts w:ascii="Times New Roman" w:hAnsi="Times New Roman" w:cs="Times New Roman"/>
                <w:sz w:val="24"/>
                <w:szCs w:val="24"/>
              </w:rPr>
              <w:t>н</w:t>
            </w:r>
            <w:r w:rsidRPr="000F3F1B">
              <w:rPr>
                <w:rFonts w:ascii="Times New Roman" w:hAnsi="Times New Roman" w:cs="Times New Roman"/>
                <w:sz w:val="24"/>
                <w:szCs w:val="24"/>
              </w:rPr>
              <w:t>вестиций в регионе (г. Москва, Моско</w:t>
            </w:r>
            <w:r w:rsidRPr="000F3F1B">
              <w:rPr>
                <w:rFonts w:ascii="Times New Roman" w:hAnsi="Times New Roman" w:cs="Times New Roman"/>
                <w:sz w:val="24"/>
                <w:szCs w:val="24"/>
              </w:rPr>
              <w:t>в</w:t>
            </w:r>
            <w:r w:rsidRPr="000F3F1B">
              <w:rPr>
                <w:rFonts w:ascii="Times New Roman" w:hAnsi="Times New Roman" w:cs="Times New Roman"/>
                <w:sz w:val="24"/>
                <w:szCs w:val="24"/>
              </w:rPr>
              <w:t>ская, Липецкая, Калужская и др. области)</w:t>
            </w:r>
          </w:p>
        </w:tc>
      </w:tr>
      <w:tr w:rsidR="000F3F1B" w:rsidRPr="00E71464" w:rsidTr="000F3F1B">
        <w:tc>
          <w:tcPr>
            <w:tcW w:w="10660" w:type="dxa"/>
            <w:gridSpan w:val="2"/>
          </w:tcPr>
          <w:p w:rsidR="000F3F1B" w:rsidRPr="000F3F1B" w:rsidRDefault="000F3F1B">
            <w:pPr>
              <w:pStyle w:val="ConsPlusNormal"/>
              <w:jc w:val="center"/>
              <w:outlineLvl w:val="3"/>
              <w:rPr>
                <w:rFonts w:ascii="Times New Roman" w:hAnsi="Times New Roman" w:cs="Times New Roman"/>
                <w:sz w:val="24"/>
                <w:szCs w:val="24"/>
              </w:rPr>
            </w:pPr>
            <w:r w:rsidRPr="000F3F1B">
              <w:rPr>
                <w:rFonts w:ascii="Times New Roman" w:hAnsi="Times New Roman" w:cs="Times New Roman"/>
                <w:sz w:val="24"/>
                <w:szCs w:val="24"/>
              </w:rPr>
              <w:lastRenderedPageBreak/>
              <w:t>Состояние окружающей среды, в том числе экология</w:t>
            </w:r>
          </w:p>
        </w:tc>
      </w:tr>
      <w:tr w:rsidR="000F3F1B" w:rsidRPr="00E71464" w:rsidTr="000F3F1B">
        <w:tc>
          <w:tcPr>
            <w:tcW w:w="5698"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Сильные стороны</w:t>
            </w:r>
          </w:p>
        </w:tc>
        <w:tc>
          <w:tcPr>
            <w:tcW w:w="4962"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Слабые стороны</w:t>
            </w:r>
          </w:p>
        </w:tc>
      </w:tr>
      <w:tr w:rsidR="000F3F1B" w:rsidRPr="00E71464" w:rsidTr="000F3F1B">
        <w:tc>
          <w:tcPr>
            <w:tcW w:w="5698"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1. Наличие областных и муниципальных программ, а также программ природопользователей в области о</w:t>
            </w:r>
            <w:r w:rsidRPr="000F3F1B">
              <w:rPr>
                <w:rFonts w:ascii="Times New Roman" w:hAnsi="Times New Roman" w:cs="Times New Roman"/>
                <w:sz w:val="24"/>
                <w:szCs w:val="24"/>
              </w:rPr>
              <w:t>х</w:t>
            </w:r>
            <w:r w:rsidRPr="000F3F1B">
              <w:rPr>
                <w:rFonts w:ascii="Times New Roman" w:hAnsi="Times New Roman" w:cs="Times New Roman"/>
                <w:sz w:val="24"/>
                <w:szCs w:val="24"/>
              </w:rPr>
              <w:t>раны окр</w:t>
            </w:r>
            <w:r w:rsidRPr="000F3F1B">
              <w:rPr>
                <w:rFonts w:ascii="Times New Roman" w:hAnsi="Times New Roman" w:cs="Times New Roman"/>
                <w:sz w:val="24"/>
                <w:szCs w:val="24"/>
              </w:rPr>
              <w:t>у</w:t>
            </w:r>
            <w:r w:rsidRPr="000F3F1B">
              <w:rPr>
                <w:rFonts w:ascii="Times New Roman" w:hAnsi="Times New Roman" w:cs="Times New Roman"/>
                <w:sz w:val="24"/>
                <w:szCs w:val="24"/>
              </w:rPr>
              <w:t>жающей среды.</w:t>
            </w:r>
          </w:p>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2. Несейсмоопасная зона.</w:t>
            </w:r>
          </w:p>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3. Наличие черноземов во Владимиро-Суздальском Ополье.</w:t>
            </w:r>
          </w:p>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4. Обеспеченность питьевой водой из подземных и</w:t>
            </w:r>
            <w:r w:rsidRPr="000F3F1B">
              <w:rPr>
                <w:rFonts w:ascii="Times New Roman" w:hAnsi="Times New Roman" w:cs="Times New Roman"/>
                <w:sz w:val="24"/>
                <w:szCs w:val="24"/>
              </w:rPr>
              <w:t>с</w:t>
            </w:r>
            <w:r w:rsidRPr="000F3F1B">
              <w:rPr>
                <w:rFonts w:ascii="Times New Roman" w:hAnsi="Times New Roman" w:cs="Times New Roman"/>
                <w:sz w:val="24"/>
                <w:szCs w:val="24"/>
              </w:rPr>
              <w:t>точников.</w:t>
            </w:r>
          </w:p>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5. Наличие общераспространенных полезных иск</w:t>
            </w:r>
            <w:r w:rsidRPr="000F3F1B">
              <w:rPr>
                <w:rFonts w:ascii="Times New Roman" w:hAnsi="Times New Roman" w:cs="Times New Roman"/>
                <w:sz w:val="24"/>
                <w:szCs w:val="24"/>
              </w:rPr>
              <w:t>о</w:t>
            </w:r>
            <w:r w:rsidRPr="000F3F1B">
              <w:rPr>
                <w:rFonts w:ascii="Times New Roman" w:hAnsi="Times New Roman" w:cs="Times New Roman"/>
                <w:sz w:val="24"/>
                <w:szCs w:val="24"/>
              </w:rPr>
              <w:t>паемых.</w:t>
            </w:r>
          </w:p>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6. Наличие особо охраняемых природных территорий - национального парка Мещ</w:t>
            </w:r>
            <w:r w:rsidRPr="000F3F1B">
              <w:rPr>
                <w:rFonts w:ascii="Times New Roman" w:hAnsi="Times New Roman" w:cs="Times New Roman"/>
                <w:sz w:val="24"/>
                <w:szCs w:val="24"/>
              </w:rPr>
              <w:t>е</w:t>
            </w:r>
            <w:r w:rsidRPr="000F3F1B">
              <w:rPr>
                <w:rFonts w:ascii="Times New Roman" w:hAnsi="Times New Roman" w:cs="Times New Roman"/>
                <w:sz w:val="24"/>
                <w:szCs w:val="24"/>
              </w:rPr>
              <w:t>ра.</w:t>
            </w:r>
          </w:p>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7. Отсутствие крупных промышленных предприятий с вредными отходами прои</w:t>
            </w:r>
            <w:r w:rsidRPr="000F3F1B">
              <w:rPr>
                <w:rFonts w:ascii="Times New Roman" w:hAnsi="Times New Roman" w:cs="Times New Roman"/>
                <w:sz w:val="24"/>
                <w:szCs w:val="24"/>
              </w:rPr>
              <w:t>з</w:t>
            </w:r>
            <w:r w:rsidRPr="000F3F1B">
              <w:rPr>
                <w:rFonts w:ascii="Times New Roman" w:hAnsi="Times New Roman" w:cs="Times New Roman"/>
                <w:sz w:val="24"/>
                <w:szCs w:val="24"/>
              </w:rPr>
              <w:t>водства.</w:t>
            </w:r>
          </w:p>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8. Благоприятный климат умеренного пояса (атлант</w:t>
            </w:r>
            <w:r w:rsidRPr="000F3F1B">
              <w:rPr>
                <w:rFonts w:ascii="Times New Roman" w:hAnsi="Times New Roman" w:cs="Times New Roman"/>
                <w:sz w:val="24"/>
                <w:szCs w:val="24"/>
              </w:rPr>
              <w:t>и</w:t>
            </w:r>
            <w:r w:rsidRPr="000F3F1B">
              <w:rPr>
                <w:rFonts w:ascii="Times New Roman" w:hAnsi="Times New Roman" w:cs="Times New Roman"/>
                <w:sz w:val="24"/>
                <w:szCs w:val="24"/>
              </w:rPr>
              <w:t>ко-континентальный)</w:t>
            </w:r>
          </w:p>
        </w:tc>
        <w:tc>
          <w:tcPr>
            <w:tcW w:w="4962"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1. Негативное влияние на окружающую среду (выбросы, сбросы вредных веществ, отходы производства и потребления, загрязнение по</w:t>
            </w:r>
            <w:r w:rsidRPr="000F3F1B">
              <w:rPr>
                <w:rFonts w:ascii="Times New Roman" w:hAnsi="Times New Roman" w:cs="Times New Roman"/>
                <w:sz w:val="24"/>
                <w:szCs w:val="24"/>
              </w:rPr>
              <w:t>д</w:t>
            </w:r>
            <w:r w:rsidRPr="000F3F1B">
              <w:rPr>
                <w:rFonts w:ascii="Times New Roman" w:hAnsi="Times New Roman" w:cs="Times New Roman"/>
                <w:sz w:val="24"/>
                <w:szCs w:val="24"/>
              </w:rPr>
              <w:t>земных и поверхностных вод).</w:t>
            </w:r>
          </w:p>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2. Неполная обеспеченность населенных пун</w:t>
            </w:r>
            <w:r w:rsidRPr="000F3F1B">
              <w:rPr>
                <w:rFonts w:ascii="Times New Roman" w:hAnsi="Times New Roman" w:cs="Times New Roman"/>
                <w:sz w:val="24"/>
                <w:szCs w:val="24"/>
              </w:rPr>
              <w:t>к</w:t>
            </w:r>
            <w:r w:rsidRPr="000F3F1B">
              <w:rPr>
                <w:rFonts w:ascii="Times New Roman" w:hAnsi="Times New Roman" w:cs="Times New Roman"/>
                <w:sz w:val="24"/>
                <w:szCs w:val="24"/>
              </w:rPr>
              <w:t>тов очистными сооружениями, полигонами ТБО.</w:t>
            </w:r>
          </w:p>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3. Отсутствие эффективной очистки газ</w:t>
            </w:r>
            <w:r w:rsidRPr="000F3F1B">
              <w:rPr>
                <w:rFonts w:ascii="Times New Roman" w:hAnsi="Times New Roman" w:cs="Times New Roman"/>
                <w:sz w:val="24"/>
                <w:szCs w:val="24"/>
              </w:rPr>
              <w:t>о</w:t>
            </w:r>
            <w:r w:rsidRPr="000F3F1B">
              <w:rPr>
                <w:rFonts w:ascii="Times New Roman" w:hAnsi="Times New Roman" w:cs="Times New Roman"/>
                <w:sz w:val="24"/>
                <w:szCs w:val="24"/>
              </w:rPr>
              <w:t>вых составляющих в выбросах вредных веществ в атмосферу.</w:t>
            </w:r>
          </w:p>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4. Недостаточная освоенность общераспрос</w:t>
            </w:r>
            <w:r w:rsidRPr="000F3F1B">
              <w:rPr>
                <w:rFonts w:ascii="Times New Roman" w:hAnsi="Times New Roman" w:cs="Times New Roman"/>
                <w:sz w:val="24"/>
                <w:szCs w:val="24"/>
              </w:rPr>
              <w:t>т</w:t>
            </w:r>
            <w:r w:rsidRPr="000F3F1B">
              <w:rPr>
                <w:rFonts w:ascii="Times New Roman" w:hAnsi="Times New Roman" w:cs="Times New Roman"/>
                <w:sz w:val="24"/>
                <w:szCs w:val="24"/>
              </w:rPr>
              <w:t>раненных полезных ископаемых.</w:t>
            </w:r>
          </w:p>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5. Отсутствие замкнутых систем оборо</w:t>
            </w:r>
            <w:r w:rsidRPr="000F3F1B">
              <w:rPr>
                <w:rFonts w:ascii="Times New Roman" w:hAnsi="Times New Roman" w:cs="Times New Roman"/>
                <w:sz w:val="24"/>
                <w:szCs w:val="24"/>
              </w:rPr>
              <w:t>т</w:t>
            </w:r>
            <w:r w:rsidRPr="000F3F1B">
              <w:rPr>
                <w:rFonts w:ascii="Times New Roman" w:hAnsi="Times New Roman" w:cs="Times New Roman"/>
                <w:sz w:val="24"/>
                <w:szCs w:val="24"/>
              </w:rPr>
              <w:t>ного водоснабжения.</w:t>
            </w:r>
          </w:p>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6. Отсутствие автоматизированных систем контроля за выбросами загрязняющих в</w:t>
            </w:r>
            <w:r w:rsidRPr="000F3F1B">
              <w:rPr>
                <w:rFonts w:ascii="Times New Roman" w:hAnsi="Times New Roman" w:cs="Times New Roman"/>
                <w:sz w:val="24"/>
                <w:szCs w:val="24"/>
              </w:rPr>
              <w:t>е</w:t>
            </w:r>
            <w:r w:rsidRPr="000F3F1B">
              <w:rPr>
                <w:rFonts w:ascii="Times New Roman" w:hAnsi="Times New Roman" w:cs="Times New Roman"/>
                <w:sz w:val="24"/>
                <w:szCs w:val="24"/>
              </w:rPr>
              <w:t>ществ в атмосферу</w:t>
            </w:r>
          </w:p>
        </w:tc>
      </w:tr>
      <w:tr w:rsidR="000F3F1B" w:rsidRPr="00E71464" w:rsidTr="000F3F1B">
        <w:tc>
          <w:tcPr>
            <w:tcW w:w="5698"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Возможности</w:t>
            </w:r>
          </w:p>
        </w:tc>
        <w:tc>
          <w:tcPr>
            <w:tcW w:w="4962"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Угрозы</w:t>
            </w:r>
          </w:p>
        </w:tc>
      </w:tr>
      <w:tr w:rsidR="000F3F1B" w:rsidRPr="00E71464" w:rsidTr="000F3F1B">
        <w:tc>
          <w:tcPr>
            <w:tcW w:w="5698"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1. Возможность строительства мусороперерабат</w:t>
            </w:r>
            <w:r w:rsidRPr="000F3F1B">
              <w:rPr>
                <w:rFonts w:ascii="Times New Roman" w:hAnsi="Times New Roman" w:cs="Times New Roman"/>
                <w:sz w:val="24"/>
                <w:szCs w:val="24"/>
              </w:rPr>
              <w:t>ы</w:t>
            </w:r>
            <w:r w:rsidRPr="000F3F1B">
              <w:rPr>
                <w:rFonts w:ascii="Times New Roman" w:hAnsi="Times New Roman" w:cs="Times New Roman"/>
                <w:sz w:val="24"/>
                <w:szCs w:val="24"/>
              </w:rPr>
              <w:t>вающего завода.</w:t>
            </w:r>
          </w:p>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2. Увеличение инвестиций в охрану окружающей ср</w:t>
            </w:r>
            <w:r w:rsidRPr="000F3F1B">
              <w:rPr>
                <w:rFonts w:ascii="Times New Roman" w:hAnsi="Times New Roman" w:cs="Times New Roman"/>
                <w:sz w:val="24"/>
                <w:szCs w:val="24"/>
              </w:rPr>
              <w:t>е</w:t>
            </w:r>
            <w:r w:rsidRPr="000F3F1B">
              <w:rPr>
                <w:rFonts w:ascii="Times New Roman" w:hAnsi="Times New Roman" w:cs="Times New Roman"/>
                <w:sz w:val="24"/>
                <w:szCs w:val="24"/>
              </w:rPr>
              <w:t>ды (бюджетные средства и собственные средства предприятий).</w:t>
            </w:r>
          </w:p>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3. Снижение воздействия на экологическую среду сельскохозяйственного прои</w:t>
            </w:r>
            <w:r w:rsidRPr="000F3F1B">
              <w:rPr>
                <w:rFonts w:ascii="Times New Roman" w:hAnsi="Times New Roman" w:cs="Times New Roman"/>
                <w:sz w:val="24"/>
                <w:szCs w:val="24"/>
              </w:rPr>
              <w:t>з</w:t>
            </w:r>
            <w:r w:rsidRPr="000F3F1B">
              <w:rPr>
                <w:rFonts w:ascii="Times New Roman" w:hAnsi="Times New Roman" w:cs="Times New Roman"/>
                <w:sz w:val="24"/>
                <w:szCs w:val="24"/>
              </w:rPr>
              <w:t>водства.</w:t>
            </w:r>
          </w:p>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4. Эффективное использование сырьевого и энергет</w:t>
            </w:r>
            <w:r w:rsidRPr="000F3F1B">
              <w:rPr>
                <w:rFonts w:ascii="Times New Roman" w:hAnsi="Times New Roman" w:cs="Times New Roman"/>
                <w:sz w:val="24"/>
                <w:szCs w:val="24"/>
              </w:rPr>
              <w:t>и</w:t>
            </w:r>
            <w:r w:rsidRPr="000F3F1B">
              <w:rPr>
                <w:rFonts w:ascii="Times New Roman" w:hAnsi="Times New Roman" w:cs="Times New Roman"/>
                <w:sz w:val="24"/>
                <w:szCs w:val="24"/>
              </w:rPr>
              <w:t>ческого потенциала вторичного сырья.</w:t>
            </w:r>
          </w:p>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5. Сокращение удельного расхода воды на единицу выпускаемой продукции и эле</w:t>
            </w:r>
            <w:r w:rsidRPr="000F3F1B">
              <w:rPr>
                <w:rFonts w:ascii="Times New Roman" w:hAnsi="Times New Roman" w:cs="Times New Roman"/>
                <w:sz w:val="24"/>
                <w:szCs w:val="24"/>
              </w:rPr>
              <w:t>к</w:t>
            </w:r>
            <w:r w:rsidRPr="000F3F1B">
              <w:rPr>
                <w:rFonts w:ascii="Times New Roman" w:hAnsi="Times New Roman" w:cs="Times New Roman"/>
                <w:sz w:val="24"/>
                <w:szCs w:val="24"/>
              </w:rPr>
              <w:t>троэнергии.</w:t>
            </w:r>
          </w:p>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6. Экологически безопасное размещение производ</w:t>
            </w:r>
            <w:r w:rsidRPr="000F3F1B">
              <w:rPr>
                <w:rFonts w:ascii="Times New Roman" w:hAnsi="Times New Roman" w:cs="Times New Roman"/>
                <w:sz w:val="24"/>
                <w:szCs w:val="24"/>
              </w:rPr>
              <w:t>и</w:t>
            </w:r>
            <w:r w:rsidRPr="000F3F1B">
              <w:rPr>
                <w:rFonts w:ascii="Times New Roman" w:hAnsi="Times New Roman" w:cs="Times New Roman"/>
                <w:sz w:val="24"/>
                <w:szCs w:val="24"/>
              </w:rPr>
              <w:t>тельных сил</w:t>
            </w:r>
          </w:p>
        </w:tc>
        <w:tc>
          <w:tcPr>
            <w:tcW w:w="4962"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1. Переход на европейские экологические тр</w:t>
            </w:r>
            <w:r w:rsidRPr="000F3F1B">
              <w:rPr>
                <w:rFonts w:ascii="Times New Roman" w:hAnsi="Times New Roman" w:cs="Times New Roman"/>
                <w:sz w:val="24"/>
                <w:szCs w:val="24"/>
              </w:rPr>
              <w:t>е</w:t>
            </w:r>
            <w:r w:rsidRPr="000F3F1B">
              <w:rPr>
                <w:rFonts w:ascii="Times New Roman" w:hAnsi="Times New Roman" w:cs="Times New Roman"/>
                <w:sz w:val="24"/>
                <w:szCs w:val="24"/>
              </w:rPr>
              <w:t>бования в связи с вступлением России в ВТО.</w:t>
            </w:r>
          </w:p>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2. Увеличение уровня воздействия на окр</w:t>
            </w:r>
            <w:r w:rsidRPr="000F3F1B">
              <w:rPr>
                <w:rFonts w:ascii="Times New Roman" w:hAnsi="Times New Roman" w:cs="Times New Roman"/>
                <w:sz w:val="24"/>
                <w:szCs w:val="24"/>
              </w:rPr>
              <w:t>у</w:t>
            </w:r>
            <w:r w:rsidRPr="000F3F1B">
              <w:rPr>
                <w:rFonts w:ascii="Times New Roman" w:hAnsi="Times New Roman" w:cs="Times New Roman"/>
                <w:sz w:val="24"/>
                <w:szCs w:val="24"/>
              </w:rPr>
              <w:t>жающую среду при вводе новых промышле</w:t>
            </w:r>
            <w:r w:rsidRPr="000F3F1B">
              <w:rPr>
                <w:rFonts w:ascii="Times New Roman" w:hAnsi="Times New Roman" w:cs="Times New Roman"/>
                <w:sz w:val="24"/>
                <w:szCs w:val="24"/>
              </w:rPr>
              <w:t>н</w:t>
            </w:r>
            <w:r w:rsidRPr="000F3F1B">
              <w:rPr>
                <w:rFonts w:ascii="Times New Roman" w:hAnsi="Times New Roman" w:cs="Times New Roman"/>
                <w:sz w:val="24"/>
                <w:szCs w:val="24"/>
              </w:rPr>
              <w:t>ных и сельскохозяйственных предприятий при отсутствии очистных сооружений.</w:t>
            </w:r>
          </w:p>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3. Заиливание водоемов.</w:t>
            </w:r>
          </w:p>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4. Потеря площадей земель сельскохозяйс</w:t>
            </w:r>
            <w:r w:rsidRPr="000F3F1B">
              <w:rPr>
                <w:rFonts w:ascii="Times New Roman" w:hAnsi="Times New Roman" w:cs="Times New Roman"/>
                <w:sz w:val="24"/>
                <w:szCs w:val="24"/>
              </w:rPr>
              <w:t>т</w:t>
            </w:r>
            <w:r w:rsidRPr="000F3F1B">
              <w:rPr>
                <w:rFonts w:ascii="Times New Roman" w:hAnsi="Times New Roman" w:cs="Times New Roman"/>
                <w:sz w:val="24"/>
                <w:szCs w:val="24"/>
              </w:rPr>
              <w:t>венного назначения и снижение плод</w:t>
            </w:r>
            <w:r w:rsidRPr="000F3F1B">
              <w:rPr>
                <w:rFonts w:ascii="Times New Roman" w:hAnsi="Times New Roman" w:cs="Times New Roman"/>
                <w:sz w:val="24"/>
                <w:szCs w:val="24"/>
              </w:rPr>
              <w:t>о</w:t>
            </w:r>
            <w:r w:rsidRPr="000F3F1B">
              <w:rPr>
                <w:rFonts w:ascii="Times New Roman" w:hAnsi="Times New Roman" w:cs="Times New Roman"/>
                <w:sz w:val="24"/>
                <w:szCs w:val="24"/>
              </w:rPr>
              <w:t>родия почв.</w:t>
            </w:r>
          </w:p>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5. Загрязнение поверхностных вод</w:t>
            </w:r>
          </w:p>
        </w:tc>
      </w:tr>
    </w:tbl>
    <w:p w:rsidR="000F3F1B" w:rsidRPr="000F3F1B" w:rsidRDefault="000F3F1B">
      <w:pPr>
        <w:pStyle w:val="ConsPlusNormal"/>
        <w:jc w:val="both"/>
        <w:rPr>
          <w:rFonts w:ascii="Times New Roman" w:hAnsi="Times New Roman" w:cs="Times New Roman"/>
          <w:sz w:val="24"/>
          <w:szCs w:val="24"/>
        </w:rPr>
      </w:pPr>
    </w:p>
    <w:p w:rsidR="000F3F1B" w:rsidRPr="000F3F1B" w:rsidRDefault="000F3F1B">
      <w:pPr>
        <w:pStyle w:val="ConsPlusNormal"/>
        <w:jc w:val="center"/>
        <w:outlineLvl w:val="1"/>
        <w:rPr>
          <w:rFonts w:ascii="Times New Roman" w:hAnsi="Times New Roman" w:cs="Times New Roman"/>
          <w:sz w:val="24"/>
          <w:szCs w:val="24"/>
        </w:rPr>
      </w:pPr>
      <w:r w:rsidRPr="000F3F1B">
        <w:rPr>
          <w:rFonts w:ascii="Times New Roman" w:hAnsi="Times New Roman" w:cs="Times New Roman"/>
          <w:sz w:val="24"/>
          <w:szCs w:val="24"/>
        </w:rPr>
        <w:t>3. Стратегический замысел (миссия) долгосрочного развития</w:t>
      </w:r>
    </w:p>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Владимирской области</w:t>
      </w:r>
    </w:p>
    <w:p w:rsidR="000F3F1B" w:rsidRPr="000F3F1B" w:rsidRDefault="000F3F1B">
      <w:pPr>
        <w:pStyle w:val="ConsPlusNormal"/>
        <w:jc w:val="both"/>
        <w:rPr>
          <w:rFonts w:ascii="Times New Roman" w:hAnsi="Times New Roman" w:cs="Times New Roman"/>
          <w:sz w:val="24"/>
          <w:szCs w:val="24"/>
        </w:rPr>
      </w:pPr>
    </w:p>
    <w:p w:rsidR="000F3F1B" w:rsidRPr="000F3F1B" w:rsidRDefault="000F3F1B">
      <w:pPr>
        <w:pStyle w:val="ConsPlusNormal"/>
        <w:ind w:firstLine="540"/>
        <w:jc w:val="both"/>
        <w:rPr>
          <w:rFonts w:ascii="Times New Roman" w:hAnsi="Times New Roman" w:cs="Times New Roman"/>
          <w:sz w:val="24"/>
          <w:szCs w:val="24"/>
        </w:rPr>
      </w:pPr>
      <w:r w:rsidRPr="000F3F1B">
        <w:rPr>
          <w:rFonts w:ascii="Times New Roman" w:hAnsi="Times New Roman" w:cs="Times New Roman"/>
          <w:sz w:val="24"/>
          <w:szCs w:val="24"/>
        </w:rPr>
        <w:t>Регион является сложной социально-экономической системой, состоящей из нескольких тесно взаимодействующих и взаимосвязанных подсистем: населения, инфраструктуры рынка, системообр</w:t>
      </w:r>
      <w:r w:rsidRPr="000F3F1B">
        <w:rPr>
          <w:rFonts w:ascii="Times New Roman" w:hAnsi="Times New Roman" w:cs="Times New Roman"/>
          <w:sz w:val="24"/>
          <w:szCs w:val="24"/>
        </w:rPr>
        <w:t>а</w:t>
      </w:r>
      <w:r w:rsidRPr="000F3F1B">
        <w:rPr>
          <w:rFonts w:ascii="Times New Roman" w:hAnsi="Times New Roman" w:cs="Times New Roman"/>
          <w:sz w:val="24"/>
          <w:szCs w:val="24"/>
        </w:rPr>
        <w:t>зующей базы и системообслуживающего комплекса, экологии. Многие проблемы управления социал</w:t>
      </w:r>
      <w:r w:rsidRPr="000F3F1B">
        <w:rPr>
          <w:rFonts w:ascii="Times New Roman" w:hAnsi="Times New Roman" w:cs="Times New Roman"/>
          <w:sz w:val="24"/>
          <w:szCs w:val="24"/>
        </w:rPr>
        <w:t>ь</w:t>
      </w:r>
      <w:r w:rsidRPr="000F3F1B">
        <w:rPr>
          <w:rFonts w:ascii="Times New Roman" w:hAnsi="Times New Roman" w:cs="Times New Roman"/>
          <w:sz w:val="24"/>
          <w:szCs w:val="24"/>
        </w:rPr>
        <w:t>но-экономическими процессами, происходящими в регионе, могут и должны решаться с помощью си</w:t>
      </w:r>
      <w:r w:rsidRPr="000F3F1B">
        <w:rPr>
          <w:rFonts w:ascii="Times New Roman" w:hAnsi="Times New Roman" w:cs="Times New Roman"/>
          <w:sz w:val="24"/>
          <w:szCs w:val="24"/>
        </w:rPr>
        <w:t>с</w:t>
      </w:r>
      <w:r w:rsidRPr="000F3F1B">
        <w:rPr>
          <w:rFonts w:ascii="Times New Roman" w:hAnsi="Times New Roman" w:cs="Times New Roman"/>
          <w:sz w:val="24"/>
          <w:szCs w:val="24"/>
        </w:rPr>
        <w:t>темного подхода, общей теории систем и системного анализа и синтеза. Овладение системными зн</w:t>
      </w:r>
      <w:r w:rsidRPr="000F3F1B">
        <w:rPr>
          <w:rFonts w:ascii="Times New Roman" w:hAnsi="Times New Roman" w:cs="Times New Roman"/>
          <w:sz w:val="24"/>
          <w:szCs w:val="24"/>
        </w:rPr>
        <w:t>а</w:t>
      </w:r>
      <w:r w:rsidRPr="000F3F1B">
        <w:rPr>
          <w:rFonts w:ascii="Times New Roman" w:hAnsi="Times New Roman" w:cs="Times New Roman"/>
          <w:sz w:val="24"/>
          <w:szCs w:val="24"/>
        </w:rPr>
        <w:t>ни</w:t>
      </w:r>
      <w:r w:rsidRPr="000F3F1B">
        <w:rPr>
          <w:rFonts w:ascii="Times New Roman" w:hAnsi="Times New Roman" w:cs="Times New Roman"/>
          <w:sz w:val="24"/>
          <w:szCs w:val="24"/>
        </w:rPr>
        <w:lastRenderedPageBreak/>
        <w:t>ями и их практическое применение в государственном управлении составляет основу научного по</w:t>
      </w:r>
      <w:r w:rsidRPr="000F3F1B">
        <w:rPr>
          <w:rFonts w:ascii="Times New Roman" w:hAnsi="Times New Roman" w:cs="Times New Roman"/>
          <w:sz w:val="24"/>
          <w:szCs w:val="24"/>
        </w:rPr>
        <w:t>д</w:t>
      </w:r>
      <w:r w:rsidRPr="000F3F1B">
        <w:rPr>
          <w:rFonts w:ascii="Times New Roman" w:hAnsi="Times New Roman" w:cs="Times New Roman"/>
          <w:sz w:val="24"/>
          <w:szCs w:val="24"/>
        </w:rPr>
        <w:t>хода к принятию решений на региональном уровне. Они составляют фундамент современной методол</w:t>
      </w:r>
      <w:r w:rsidRPr="000F3F1B">
        <w:rPr>
          <w:rFonts w:ascii="Times New Roman" w:hAnsi="Times New Roman" w:cs="Times New Roman"/>
          <w:sz w:val="24"/>
          <w:szCs w:val="24"/>
        </w:rPr>
        <w:t>о</w:t>
      </w:r>
      <w:r w:rsidRPr="000F3F1B">
        <w:rPr>
          <w:rFonts w:ascii="Times New Roman" w:hAnsi="Times New Roman" w:cs="Times New Roman"/>
          <w:sz w:val="24"/>
          <w:szCs w:val="24"/>
        </w:rPr>
        <w:t>гии изучения и управления сверхсложными объектами, которыми являются субъекты Российской Ф</w:t>
      </w:r>
      <w:r w:rsidRPr="000F3F1B">
        <w:rPr>
          <w:rFonts w:ascii="Times New Roman" w:hAnsi="Times New Roman" w:cs="Times New Roman"/>
          <w:sz w:val="24"/>
          <w:szCs w:val="24"/>
        </w:rPr>
        <w:t>е</w:t>
      </w:r>
      <w:r w:rsidRPr="000F3F1B">
        <w:rPr>
          <w:rFonts w:ascii="Times New Roman" w:hAnsi="Times New Roman" w:cs="Times New Roman"/>
          <w:sz w:val="24"/>
          <w:szCs w:val="24"/>
        </w:rPr>
        <w:t>дерации.</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Глава субъекта Российской Федерации является координирующим элементом системы регионал</w:t>
      </w:r>
      <w:r w:rsidRPr="000F3F1B">
        <w:rPr>
          <w:rFonts w:ascii="Times New Roman" w:hAnsi="Times New Roman" w:cs="Times New Roman"/>
          <w:sz w:val="24"/>
          <w:szCs w:val="24"/>
        </w:rPr>
        <w:t>ь</w:t>
      </w:r>
      <w:r w:rsidRPr="000F3F1B">
        <w:rPr>
          <w:rFonts w:ascii="Times New Roman" w:hAnsi="Times New Roman" w:cs="Times New Roman"/>
          <w:sz w:val="24"/>
          <w:szCs w:val="24"/>
        </w:rPr>
        <w:t>ного управления, согласовывающим действия нижестоящих звеньев. Структурные подразделения а</w:t>
      </w:r>
      <w:r w:rsidRPr="000F3F1B">
        <w:rPr>
          <w:rFonts w:ascii="Times New Roman" w:hAnsi="Times New Roman" w:cs="Times New Roman"/>
          <w:sz w:val="24"/>
          <w:szCs w:val="24"/>
        </w:rPr>
        <w:t>д</w:t>
      </w:r>
      <w:r w:rsidRPr="000F3F1B">
        <w:rPr>
          <w:rFonts w:ascii="Times New Roman" w:hAnsi="Times New Roman" w:cs="Times New Roman"/>
          <w:sz w:val="24"/>
          <w:szCs w:val="24"/>
        </w:rPr>
        <w:t>министрации Владимирской области являются управляющими элементами и образуют уровень реги</w:t>
      </w:r>
      <w:r w:rsidRPr="000F3F1B">
        <w:rPr>
          <w:rFonts w:ascii="Times New Roman" w:hAnsi="Times New Roman" w:cs="Times New Roman"/>
          <w:sz w:val="24"/>
          <w:szCs w:val="24"/>
        </w:rPr>
        <w:t>о</w:t>
      </w:r>
      <w:r w:rsidRPr="000F3F1B">
        <w:rPr>
          <w:rFonts w:ascii="Times New Roman" w:hAnsi="Times New Roman" w:cs="Times New Roman"/>
          <w:sz w:val="24"/>
          <w:szCs w:val="24"/>
        </w:rPr>
        <w:t>нального управления, непосредственно взаимодействующий с исполнительными элементами. Госуда</w:t>
      </w:r>
      <w:r w:rsidRPr="000F3F1B">
        <w:rPr>
          <w:rFonts w:ascii="Times New Roman" w:hAnsi="Times New Roman" w:cs="Times New Roman"/>
          <w:sz w:val="24"/>
          <w:szCs w:val="24"/>
        </w:rPr>
        <w:t>р</w:t>
      </w:r>
      <w:r w:rsidRPr="000F3F1B">
        <w:rPr>
          <w:rFonts w:ascii="Times New Roman" w:hAnsi="Times New Roman" w:cs="Times New Roman"/>
          <w:sz w:val="24"/>
          <w:szCs w:val="24"/>
        </w:rPr>
        <w:t>ственные учреждения и государственные унитарные предприятия являются исполнительными элеме</w:t>
      </w:r>
      <w:r w:rsidRPr="000F3F1B">
        <w:rPr>
          <w:rFonts w:ascii="Times New Roman" w:hAnsi="Times New Roman" w:cs="Times New Roman"/>
          <w:sz w:val="24"/>
          <w:szCs w:val="24"/>
        </w:rPr>
        <w:t>н</w:t>
      </w:r>
      <w:r w:rsidRPr="000F3F1B">
        <w:rPr>
          <w:rFonts w:ascii="Times New Roman" w:hAnsi="Times New Roman" w:cs="Times New Roman"/>
          <w:sz w:val="24"/>
          <w:szCs w:val="24"/>
        </w:rPr>
        <w:t>тами системы регионального управления, которые выполняют определенные функции, например, ок</w:t>
      </w:r>
      <w:r w:rsidRPr="000F3F1B">
        <w:rPr>
          <w:rFonts w:ascii="Times New Roman" w:hAnsi="Times New Roman" w:cs="Times New Roman"/>
          <w:sz w:val="24"/>
          <w:szCs w:val="24"/>
        </w:rPr>
        <w:t>а</w:t>
      </w:r>
      <w:r w:rsidRPr="000F3F1B">
        <w:rPr>
          <w:rFonts w:ascii="Times New Roman" w:hAnsi="Times New Roman" w:cs="Times New Roman"/>
          <w:sz w:val="24"/>
          <w:szCs w:val="24"/>
        </w:rPr>
        <w:t>зывают конкретную услугу или производят товар.</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Совокупное и целенаправленное действие исполнительных элементов региона образует процесс его функционирования.</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При этом успешное решение проблем социально-экономического характера зависит в первую оч</w:t>
      </w:r>
      <w:r w:rsidRPr="000F3F1B">
        <w:rPr>
          <w:rFonts w:ascii="Times New Roman" w:hAnsi="Times New Roman" w:cs="Times New Roman"/>
          <w:sz w:val="24"/>
          <w:szCs w:val="24"/>
        </w:rPr>
        <w:t>е</w:t>
      </w:r>
      <w:r w:rsidRPr="000F3F1B">
        <w:rPr>
          <w:rFonts w:ascii="Times New Roman" w:hAnsi="Times New Roman" w:cs="Times New Roman"/>
          <w:sz w:val="24"/>
          <w:szCs w:val="24"/>
        </w:rPr>
        <w:t>редь от решения двух основополагающих задач регионального управления:</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определение миссии и направлений социально-экономического развития региона в рамках стр</w:t>
      </w:r>
      <w:r w:rsidRPr="000F3F1B">
        <w:rPr>
          <w:rFonts w:ascii="Times New Roman" w:hAnsi="Times New Roman" w:cs="Times New Roman"/>
          <w:sz w:val="24"/>
          <w:szCs w:val="24"/>
        </w:rPr>
        <w:t>а</w:t>
      </w:r>
      <w:r w:rsidRPr="000F3F1B">
        <w:rPr>
          <w:rFonts w:ascii="Times New Roman" w:hAnsi="Times New Roman" w:cs="Times New Roman"/>
          <w:sz w:val="24"/>
          <w:szCs w:val="24"/>
        </w:rPr>
        <w:t>тегического видения образа его будущего;</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формулирование плана действий (стратегических мероприятий), осуществляемых администрац</w:t>
      </w:r>
      <w:r w:rsidRPr="000F3F1B">
        <w:rPr>
          <w:rFonts w:ascii="Times New Roman" w:hAnsi="Times New Roman" w:cs="Times New Roman"/>
          <w:sz w:val="24"/>
          <w:szCs w:val="24"/>
        </w:rPr>
        <w:t>и</w:t>
      </w:r>
      <w:r w:rsidRPr="000F3F1B">
        <w:rPr>
          <w:rFonts w:ascii="Times New Roman" w:hAnsi="Times New Roman" w:cs="Times New Roman"/>
          <w:sz w:val="24"/>
          <w:szCs w:val="24"/>
        </w:rPr>
        <w:t>ей региона и обеспечивающих реализацию поставленных целей.</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Участие Владимирской области в решении задач социально-экономического развития Российской Федерации в целом определяется ее экономико-географическим потенциалом и сложившейся структ</w:t>
      </w:r>
      <w:r w:rsidRPr="000F3F1B">
        <w:rPr>
          <w:rFonts w:ascii="Times New Roman" w:hAnsi="Times New Roman" w:cs="Times New Roman"/>
          <w:sz w:val="24"/>
          <w:szCs w:val="24"/>
        </w:rPr>
        <w:t>у</w:t>
      </w:r>
      <w:r w:rsidRPr="000F3F1B">
        <w:rPr>
          <w:rFonts w:ascii="Times New Roman" w:hAnsi="Times New Roman" w:cs="Times New Roman"/>
          <w:sz w:val="24"/>
          <w:szCs w:val="24"/>
        </w:rPr>
        <w:t>рой экономики и социальной сферы. С этих позиций объектом анализа должны стать основные отрасли и направления деятельности экономики и социальной сферы региона, их значение для функциониров</w:t>
      </w:r>
      <w:r w:rsidRPr="000F3F1B">
        <w:rPr>
          <w:rFonts w:ascii="Times New Roman" w:hAnsi="Times New Roman" w:cs="Times New Roman"/>
          <w:sz w:val="24"/>
          <w:szCs w:val="24"/>
        </w:rPr>
        <w:t>а</w:t>
      </w:r>
      <w:r w:rsidRPr="000F3F1B">
        <w:rPr>
          <w:rFonts w:ascii="Times New Roman" w:hAnsi="Times New Roman" w:cs="Times New Roman"/>
          <w:sz w:val="24"/>
          <w:szCs w:val="24"/>
        </w:rPr>
        <w:t>ния социально-экономической системы России, прямой и косвенный вклад в достижение приоритетных целей федерального правительства.</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В этой связи центральное место в системе регионального управления занимает формирование комплекса миссии и стратегических целей, а также задач, обеспечивающих их достижение.</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Миссия региона является важным элементом регионального управления. Миссия региона - это в</w:t>
      </w:r>
      <w:r w:rsidRPr="000F3F1B">
        <w:rPr>
          <w:rFonts w:ascii="Times New Roman" w:hAnsi="Times New Roman" w:cs="Times New Roman"/>
          <w:sz w:val="24"/>
          <w:szCs w:val="24"/>
        </w:rPr>
        <w:t>ы</w:t>
      </w:r>
      <w:r w:rsidRPr="000F3F1B">
        <w:rPr>
          <w:rFonts w:ascii="Times New Roman" w:hAnsi="Times New Roman" w:cs="Times New Roman"/>
          <w:sz w:val="24"/>
          <w:szCs w:val="24"/>
        </w:rPr>
        <w:t>раженное в краткой форме описание стратегических намерений, будущего позиционирования и приор</w:t>
      </w:r>
      <w:r w:rsidRPr="000F3F1B">
        <w:rPr>
          <w:rFonts w:ascii="Times New Roman" w:hAnsi="Times New Roman" w:cs="Times New Roman"/>
          <w:sz w:val="24"/>
          <w:szCs w:val="24"/>
        </w:rPr>
        <w:t>и</w:t>
      </w:r>
      <w:r w:rsidRPr="000F3F1B">
        <w:rPr>
          <w:rFonts w:ascii="Times New Roman" w:hAnsi="Times New Roman" w:cs="Times New Roman"/>
          <w:sz w:val="24"/>
          <w:szCs w:val="24"/>
        </w:rPr>
        <w:t>тетов регионального развития. Миссия региона - основное назначение, определяющее смысл его сущ</w:t>
      </w:r>
      <w:r w:rsidRPr="000F3F1B">
        <w:rPr>
          <w:rFonts w:ascii="Times New Roman" w:hAnsi="Times New Roman" w:cs="Times New Roman"/>
          <w:sz w:val="24"/>
          <w:szCs w:val="24"/>
        </w:rPr>
        <w:t>е</w:t>
      </w:r>
      <w:r w:rsidRPr="000F3F1B">
        <w:rPr>
          <w:rFonts w:ascii="Times New Roman" w:hAnsi="Times New Roman" w:cs="Times New Roman"/>
          <w:sz w:val="24"/>
          <w:szCs w:val="24"/>
        </w:rPr>
        <w:t>ствования. Миссия региона позволяет увидеть его конкурентные преимущества, определяет основные стратегические ориентиры его перспективного развития.</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Миссия является квинтэссенцией поставленных стратегических целей, выполняя также функцию объединения регионального сообщества для их достижения.</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При формулировке миссии Владимирской области следует учитывать сочетание двух основных элементов:</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1. Конкурентные преимущества экономики региона и его позиционирование в рамках развития России в целом.</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2. Обеспечение условий для проживания населения, то есть высокого качества жизни и комфор</w:t>
      </w:r>
      <w:r w:rsidRPr="000F3F1B">
        <w:rPr>
          <w:rFonts w:ascii="Times New Roman" w:hAnsi="Times New Roman" w:cs="Times New Roman"/>
          <w:sz w:val="24"/>
          <w:szCs w:val="24"/>
        </w:rPr>
        <w:t>т</w:t>
      </w:r>
      <w:r w:rsidRPr="000F3F1B">
        <w:rPr>
          <w:rFonts w:ascii="Times New Roman" w:hAnsi="Times New Roman" w:cs="Times New Roman"/>
          <w:sz w:val="24"/>
          <w:szCs w:val="24"/>
        </w:rPr>
        <w:t>ной среды.</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На основании проведенного анализа сильных сторон и возможностей развития Владимирской о</w:t>
      </w:r>
      <w:r w:rsidRPr="000F3F1B">
        <w:rPr>
          <w:rFonts w:ascii="Times New Roman" w:hAnsi="Times New Roman" w:cs="Times New Roman"/>
          <w:sz w:val="24"/>
          <w:szCs w:val="24"/>
        </w:rPr>
        <w:t>б</w:t>
      </w:r>
      <w:r w:rsidRPr="000F3F1B">
        <w:rPr>
          <w:rFonts w:ascii="Times New Roman" w:hAnsi="Times New Roman" w:cs="Times New Roman"/>
          <w:sz w:val="24"/>
          <w:szCs w:val="24"/>
        </w:rPr>
        <w:t>ласти определена следующая формулировка миссии региона:</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"Владимирская область - регион инноваций и динамичного экономического развития, универсал</w:t>
      </w:r>
      <w:r w:rsidRPr="000F3F1B">
        <w:rPr>
          <w:rFonts w:ascii="Times New Roman" w:hAnsi="Times New Roman" w:cs="Times New Roman"/>
          <w:sz w:val="24"/>
          <w:szCs w:val="24"/>
        </w:rPr>
        <w:t>ь</w:t>
      </w:r>
      <w:r w:rsidRPr="000F3F1B">
        <w:rPr>
          <w:rFonts w:ascii="Times New Roman" w:hAnsi="Times New Roman" w:cs="Times New Roman"/>
          <w:sz w:val="24"/>
          <w:szCs w:val="24"/>
        </w:rPr>
        <w:t>ная технико-внедренческая площадка, надежный логистический узел и ведущий туристический центр, территория реализации возможностей и амбиций молодежи, комфортного проживания, регион культу</w:t>
      </w:r>
      <w:r w:rsidRPr="000F3F1B">
        <w:rPr>
          <w:rFonts w:ascii="Times New Roman" w:hAnsi="Times New Roman" w:cs="Times New Roman"/>
          <w:sz w:val="24"/>
          <w:szCs w:val="24"/>
        </w:rPr>
        <w:t>р</w:t>
      </w:r>
      <w:r w:rsidRPr="000F3F1B">
        <w:rPr>
          <w:rFonts w:ascii="Times New Roman" w:hAnsi="Times New Roman" w:cs="Times New Roman"/>
          <w:sz w:val="24"/>
          <w:szCs w:val="24"/>
        </w:rPr>
        <w:lastRenderedPageBreak/>
        <w:t>ного процветания на основе вековых традиций".</w:t>
      </w:r>
    </w:p>
    <w:p w:rsidR="000F3F1B" w:rsidRPr="000F3F1B" w:rsidRDefault="000F3F1B">
      <w:pPr>
        <w:pStyle w:val="ConsPlusNormal"/>
        <w:jc w:val="both"/>
        <w:rPr>
          <w:rFonts w:ascii="Times New Roman" w:hAnsi="Times New Roman" w:cs="Times New Roman"/>
          <w:sz w:val="24"/>
          <w:szCs w:val="24"/>
        </w:rPr>
      </w:pPr>
    </w:p>
    <w:p w:rsidR="000F3F1B" w:rsidRPr="000F3F1B" w:rsidRDefault="000F3F1B">
      <w:pPr>
        <w:pStyle w:val="ConsPlusNormal"/>
        <w:jc w:val="center"/>
        <w:outlineLvl w:val="1"/>
        <w:rPr>
          <w:rFonts w:ascii="Times New Roman" w:hAnsi="Times New Roman" w:cs="Times New Roman"/>
          <w:sz w:val="24"/>
          <w:szCs w:val="24"/>
        </w:rPr>
      </w:pPr>
      <w:r w:rsidRPr="000F3F1B">
        <w:rPr>
          <w:rFonts w:ascii="Times New Roman" w:hAnsi="Times New Roman" w:cs="Times New Roman"/>
          <w:sz w:val="24"/>
          <w:szCs w:val="24"/>
        </w:rPr>
        <w:t>4. Цели, задачи, сценарии и система приоритетных направлений</w:t>
      </w:r>
    </w:p>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(векторов) Стратегии социально-экономического развития</w:t>
      </w:r>
    </w:p>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Владимирской области</w:t>
      </w:r>
    </w:p>
    <w:p w:rsidR="000F3F1B" w:rsidRPr="000F3F1B" w:rsidRDefault="000F3F1B">
      <w:pPr>
        <w:pStyle w:val="ConsPlusNormal"/>
        <w:jc w:val="both"/>
        <w:rPr>
          <w:rFonts w:ascii="Times New Roman" w:hAnsi="Times New Roman" w:cs="Times New Roman"/>
          <w:sz w:val="24"/>
          <w:szCs w:val="24"/>
        </w:rPr>
      </w:pPr>
    </w:p>
    <w:p w:rsidR="000F3F1B" w:rsidRPr="000F3F1B" w:rsidRDefault="000F3F1B">
      <w:pPr>
        <w:pStyle w:val="ConsPlusNormal"/>
        <w:ind w:firstLine="540"/>
        <w:jc w:val="both"/>
        <w:outlineLvl w:val="2"/>
        <w:rPr>
          <w:rFonts w:ascii="Times New Roman" w:hAnsi="Times New Roman" w:cs="Times New Roman"/>
          <w:sz w:val="24"/>
          <w:szCs w:val="24"/>
        </w:rPr>
      </w:pPr>
      <w:r w:rsidRPr="000F3F1B">
        <w:rPr>
          <w:rFonts w:ascii="Times New Roman" w:hAnsi="Times New Roman" w:cs="Times New Roman"/>
          <w:sz w:val="24"/>
          <w:szCs w:val="24"/>
        </w:rPr>
        <w:t>4.1. Цели и задачи Стратегии социально-экономического развития Владимирской области.</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xml:space="preserve">Основой для определения целей и задач региона являются </w:t>
      </w:r>
      <w:hyperlink r:id="rId18" w:history="1">
        <w:r w:rsidRPr="000F3F1B">
          <w:rPr>
            <w:rFonts w:ascii="Times New Roman" w:hAnsi="Times New Roman" w:cs="Times New Roman"/>
            <w:color w:val="0000FF"/>
            <w:sz w:val="24"/>
            <w:szCs w:val="24"/>
          </w:rPr>
          <w:t>Конституция</w:t>
        </w:r>
      </w:hyperlink>
      <w:r w:rsidRPr="000F3F1B">
        <w:rPr>
          <w:rFonts w:ascii="Times New Roman" w:hAnsi="Times New Roman" w:cs="Times New Roman"/>
          <w:sz w:val="24"/>
          <w:szCs w:val="24"/>
        </w:rPr>
        <w:t xml:space="preserve"> РФ, Федеральный </w:t>
      </w:r>
      <w:hyperlink r:id="rId19" w:history="1">
        <w:r w:rsidRPr="000F3F1B">
          <w:rPr>
            <w:rFonts w:ascii="Times New Roman" w:hAnsi="Times New Roman" w:cs="Times New Roman"/>
            <w:color w:val="0000FF"/>
            <w:sz w:val="24"/>
            <w:szCs w:val="24"/>
          </w:rPr>
          <w:t>закон</w:t>
        </w:r>
      </w:hyperlink>
      <w:r w:rsidRPr="000F3F1B">
        <w:rPr>
          <w:rFonts w:ascii="Times New Roman" w:hAnsi="Times New Roman" w:cs="Times New Roman"/>
          <w:sz w:val="24"/>
          <w:szCs w:val="24"/>
        </w:rPr>
        <w:t xml:space="preserve">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и другие нормативно-правовые д</w:t>
      </w:r>
      <w:r w:rsidRPr="000F3F1B">
        <w:rPr>
          <w:rFonts w:ascii="Times New Roman" w:hAnsi="Times New Roman" w:cs="Times New Roman"/>
          <w:sz w:val="24"/>
          <w:szCs w:val="24"/>
        </w:rPr>
        <w:t>о</w:t>
      </w:r>
      <w:r w:rsidRPr="000F3F1B">
        <w:rPr>
          <w:rFonts w:ascii="Times New Roman" w:hAnsi="Times New Roman" w:cs="Times New Roman"/>
          <w:sz w:val="24"/>
          <w:szCs w:val="24"/>
        </w:rPr>
        <w:t>кументы, в которых определены компетенции органов государственной власти субъектов Российской Федерации.</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Для постановки целей региона предлагается модель управления, основанная на построении дерева целей. Метод дерева целей ориентирован на получение полной и устойчивой структуры целей, что для регионального управления является необходимым условием комплексного управления. Основой п</w:t>
      </w:r>
      <w:r w:rsidRPr="000F3F1B">
        <w:rPr>
          <w:rFonts w:ascii="Times New Roman" w:hAnsi="Times New Roman" w:cs="Times New Roman"/>
          <w:sz w:val="24"/>
          <w:szCs w:val="24"/>
        </w:rPr>
        <w:t>о</w:t>
      </w:r>
      <w:r w:rsidRPr="000F3F1B">
        <w:rPr>
          <w:rFonts w:ascii="Times New Roman" w:hAnsi="Times New Roman" w:cs="Times New Roman"/>
          <w:sz w:val="24"/>
          <w:szCs w:val="24"/>
        </w:rPr>
        <w:t>строения дерева целей является системный подход, предполагающий установление целей и перевод их на язык задач (программ) с дальнейшим разложением по элементам (действиям и мероприятиям). При этом все составляющие дерева целей имеют качественную и количественную оценку.</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Так, в рамках построения дерева целей, исходя из анализа, на "что" направлено решение вопросов регионального значения и "как" осуществляется социальная политика государственных органов, ставя</w:t>
      </w:r>
      <w:r w:rsidRPr="000F3F1B">
        <w:rPr>
          <w:rFonts w:ascii="Times New Roman" w:hAnsi="Times New Roman" w:cs="Times New Roman"/>
          <w:sz w:val="24"/>
          <w:szCs w:val="24"/>
        </w:rPr>
        <w:t>т</w:t>
      </w:r>
      <w:r w:rsidRPr="000F3F1B">
        <w:rPr>
          <w:rFonts w:ascii="Times New Roman" w:hAnsi="Times New Roman" w:cs="Times New Roman"/>
          <w:sz w:val="24"/>
          <w:szCs w:val="24"/>
        </w:rPr>
        <w:t>ся главные (стратегические) цели региона. Далее, с учетом открывающихся возможностей государс</w:t>
      </w:r>
      <w:r w:rsidRPr="000F3F1B">
        <w:rPr>
          <w:rFonts w:ascii="Times New Roman" w:hAnsi="Times New Roman" w:cs="Times New Roman"/>
          <w:sz w:val="24"/>
          <w:szCs w:val="24"/>
        </w:rPr>
        <w:t>т</w:t>
      </w:r>
      <w:r w:rsidRPr="000F3F1B">
        <w:rPr>
          <w:rFonts w:ascii="Times New Roman" w:hAnsi="Times New Roman" w:cs="Times New Roman"/>
          <w:sz w:val="24"/>
          <w:szCs w:val="24"/>
        </w:rPr>
        <w:t>венного развития, главные цели развития региона (первый уровень) могут быть разложены на подцели второго уровня.</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Сформулированные цели второго уровня в свою очередь детализируются в соответствующие по</w:t>
      </w:r>
      <w:r w:rsidRPr="000F3F1B">
        <w:rPr>
          <w:rFonts w:ascii="Times New Roman" w:hAnsi="Times New Roman" w:cs="Times New Roman"/>
          <w:sz w:val="24"/>
          <w:szCs w:val="24"/>
        </w:rPr>
        <w:t>д</w:t>
      </w:r>
      <w:r w:rsidRPr="000F3F1B">
        <w:rPr>
          <w:rFonts w:ascii="Times New Roman" w:hAnsi="Times New Roman" w:cs="Times New Roman"/>
          <w:sz w:val="24"/>
          <w:szCs w:val="24"/>
        </w:rPr>
        <w:t>цели третьего уровня, которые направлены на достижение вышестоящих целей. Получается многоуро</w:t>
      </w:r>
      <w:r w:rsidRPr="000F3F1B">
        <w:rPr>
          <w:rFonts w:ascii="Times New Roman" w:hAnsi="Times New Roman" w:cs="Times New Roman"/>
          <w:sz w:val="24"/>
          <w:szCs w:val="24"/>
        </w:rPr>
        <w:t>в</w:t>
      </w:r>
      <w:r w:rsidRPr="000F3F1B">
        <w:rPr>
          <w:rFonts w:ascii="Times New Roman" w:hAnsi="Times New Roman" w:cs="Times New Roman"/>
          <w:sz w:val="24"/>
          <w:szCs w:val="24"/>
        </w:rPr>
        <w:t>невая целевая структура, где задачами по достижению поставленных целей являются вопросы реги</w:t>
      </w:r>
      <w:r w:rsidRPr="000F3F1B">
        <w:rPr>
          <w:rFonts w:ascii="Times New Roman" w:hAnsi="Times New Roman" w:cs="Times New Roman"/>
          <w:sz w:val="24"/>
          <w:szCs w:val="24"/>
        </w:rPr>
        <w:t>о</w:t>
      </w:r>
      <w:r w:rsidRPr="000F3F1B">
        <w:rPr>
          <w:rFonts w:ascii="Times New Roman" w:hAnsi="Times New Roman" w:cs="Times New Roman"/>
          <w:sz w:val="24"/>
          <w:szCs w:val="24"/>
        </w:rPr>
        <w:t>нального значения и ряд полномочий органов государственной власти субъекта Российской Федерации.</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xml:space="preserve">Система целей и задач реализации Стратегии социально-экономического развития Владимирской области до 2030 года основывается на ключевых стратегических приоритетах долгосрочного развития, выраженных в миссии региона, а также сформулированных в рамках </w:t>
      </w:r>
      <w:hyperlink r:id="rId20" w:history="1">
        <w:r w:rsidRPr="000F3F1B">
          <w:rPr>
            <w:rFonts w:ascii="Times New Roman" w:hAnsi="Times New Roman" w:cs="Times New Roman"/>
            <w:color w:val="0000FF"/>
            <w:sz w:val="24"/>
            <w:szCs w:val="24"/>
          </w:rPr>
          <w:t>Стратегии</w:t>
        </w:r>
      </w:hyperlink>
      <w:r w:rsidRPr="000F3F1B">
        <w:rPr>
          <w:rFonts w:ascii="Times New Roman" w:hAnsi="Times New Roman" w:cs="Times New Roman"/>
          <w:sz w:val="24"/>
          <w:szCs w:val="24"/>
        </w:rPr>
        <w:t xml:space="preserve"> социально-экономического развития Центрального федерального округа до 2020 года.</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Стратегические цели развития региона формулировались на основании анализа возможностей ра</w:t>
      </w:r>
      <w:r w:rsidRPr="000F3F1B">
        <w:rPr>
          <w:rFonts w:ascii="Times New Roman" w:hAnsi="Times New Roman" w:cs="Times New Roman"/>
          <w:sz w:val="24"/>
          <w:szCs w:val="24"/>
        </w:rPr>
        <w:t>з</w:t>
      </w:r>
      <w:r w:rsidRPr="000F3F1B">
        <w:rPr>
          <w:rFonts w:ascii="Times New Roman" w:hAnsi="Times New Roman" w:cs="Times New Roman"/>
          <w:sz w:val="24"/>
          <w:szCs w:val="24"/>
        </w:rPr>
        <w:t>вития отдельных направлений, решения имеющихся на данный момент проблем. Приоритетные н</w:t>
      </w:r>
      <w:r w:rsidRPr="000F3F1B">
        <w:rPr>
          <w:rFonts w:ascii="Times New Roman" w:hAnsi="Times New Roman" w:cs="Times New Roman"/>
          <w:sz w:val="24"/>
          <w:szCs w:val="24"/>
        </w:rPr>
        <w:t>а</w:t>
      </w:r>
      <w:r w:rsidRPr="000F3F1B">
        <w:rPr>
          <w:rFonts w:ascii="Times New Roman" w:hAnsi="Times New Roman" w:cs="Times New Roman"/>
          <w:sz w:val="24"/>
          <w:szCs w:val="24"/>
        </w:rPr>
        <w:t>правления деятельности органов государственной власти Владимирской области включают в себя:</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повышение уровня и качества жизни населения региона;</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развитие конкурентоспособной экономики;</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инфраструктурную модернизацию и обеспечение комфортной среды проживания;</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развитие государственного управления и институтов гражданского общества;</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развитие интеграционных связей с другими субъектами Российской Федерации.</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Достижение стратегических целей социально-экономического развития региона характеризуется перспективным видением Владимирской области. Необходимо отметить, что на данном этапе элементы видения могут быть выражены качественными показателями, достижение которых сложно оценить в рамках заданного горизонта прогнозирования. Видение Владимирской области - 2030 будет сформул</w:t>
      </w:r>
      <w:r w:rsidRPr="000F3F1B">
        <w:rPr>
          <w:rFonts w:ascii="Times New Roman" w:hAnsi="Times New Roman" w:cs="Times New Roman"/>
          <w:sz w:val="24"/>
          <w:szCs w:val="24"/>
        </w:rPr>
        <w:t>и</w:t>
      </w:r>
      <w:r w:rsidRPr="000F3F1B">
        <w:rPr>
          <w:rFonts w:ascii="Times New Roman" w:hAnsi="Times New Roman" w:cs="Times New Roman"/>
          <w:sz w:val="24"/>
          <w:szCs w:val="24"/>
        </w:rPr>
        <w:t>ровано на основе результатов прогнозирования целевых индикаторов реализации Стратегии.</w:t>
      </w:r>
    </w:p>
    <w:p w:rsidR="000F3F1B" w:rsidRPr="000F3F1B" w:rsidRDefault="000F3F1B">
      <w:pPr>
        <w:pStyle w:val="ConsPlusNormal"/>
        <w:jc w:val="both"/>
        <w:rPr>
          <w:rFonts w:ascii="Times New Roman" w:hAnsi="Times New Roman" w:cs="Times New Roman"/>
          <w:sz w:val="24"/>
          <w:szCs w:val="24"/>
        </w:rPr>
      </w:pPr>
    </w:p>
    <w:p w:rsidR="000F3F1B" w:rsidRPr="000F3F1B" w:rsidRDefault="000F3F1B">
      <w:pPr>
        <w:pStyle w:val="ConsPlusNormal"/>
        <w:ind w:firstLine="540"/>
        <w:jc w:val="both"/>
        <w:outlineLvl w:val="2"/>
        <w:rPr>
          <w:rFonts w:ascii="Times New Roman" w:hAnsi="Times New Roman" w:cs="Times New Roman"/>
          <w:sz w:val="24"/>
          <w:szCs w:val="24"/>
        </w:rPr>
      </w:pPr>
      <w:r w:rsidRPr="000F3F1B">
        <w:rPr>
          <w:rFonts w:ascii="Times New Roman" w:hAnsi="Times New Roman" w:cs="Times New Roman"/>
          <w:sz w:val="24"/>
          <w:szCs w:val="24"/>
        </w:rPr>
        <w:t>4.2. Сценарии социально-экономического развития Владимирской области.</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lastRenderedPageBreak/>
        <w:t>На основе анализа ситуации с учетом внутренних и внешних факторов, оказывающих наибольшее влияние на перспективы социально-экономического развития, а также с учетом вариантов интенсивн</w:t>
      </w:r>
      <w:r w:rsidRPr="000F3F1B">
        <w:rPr>
          <w:rFonts w:ascii="Times New Roman" w:hAnsi="Times New Roman" w:cs="Times New Roman"/>
          <w:sz w:val="24"/>
          <w:szCs w:val="24"/>
        </w:rPr>
        <w:t>о</w:t>
      </w:r>
      <w:r w:rsidRPr="000F3F1B">
        <w:rPr>
          <w:rFonts w:ascii="Times New Roman" w:hAnsi="Times New Roman" w:cs="Times New Roman"/>
          <w:sz w:val="24"/>
          <w:szCs w:val="24"/>
        </w:rPr>
        <w:t>сти экономической политики Владимирской области определено несколько сценариев ее развития в долгосрочной перспективе, а именно:</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1. Инерционный (консервативный) сценарий.</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2. Инновационный сценарий.</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3. Целевой сценарий.</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Данные сценарии различаются в зависимости от темпов использования факторов ускорения соц</w:t>
      </w:r>
      <w:r w:rsidRPr="000F3F1B">
        <w:rPr>
          <w:rFonts w:ascii="Times New Roman" w:hAnsi="Times New Roman" w:cs="Times New Roman"/>
          <w:sz w:val="24"/>
          <w:szCs w:val="24"/>
        </w:rPr>
        <w:t>и</w:t>
      </w:r>
      <w:r w:rsidRPr="000F3F1B">
        <w:rPr>
          <w:rFonts w:ascii="Times New Roman" w:hAnsi="Times New Roman" w:cs="Times New Roman"/>
          <w:sz w:val="24"/>
          <w:szCs w:val="24"/>
        </w:rPr>
        <w:t>ально-экономических процессов, таких как инвестиционные, инновационно-технологические, стру</w:t>
      </w:r>
      <w:r w:rsidRPr="000F3F1B">
        <w:rPr>
          <w:rFonts w:ascii="Times New Roman" w:hAnsi="Times New Roman" w:cs="Times New Roman"/>
          <w:sz w:val="24"/>
          <w:szCs w:val="24"/>
        </w:rPr>
        <w:t>к</w:t>
      </w:r>
      <w:r w:rsidRPr="000F3F1B">
        <w:rPr>
          <w:rFonts w:ascii="Times New Roman" w:hAnsi="Times New Roman" w:cs="Times New Roman"/>
          <w:sz w:val="24"/>
          <w:szCs w:val="24"/>
        </w:rPr>
        <w:t>турные и институциональные преобразования. Существенное влияние на реализацию того или иного сценария развития оказывает деятельность органов государственной власти и местного самоуправления, крупнейших предприятий, предпринимательских ассоциаций и союзов, профсоюзов, институтов гра</w:t>
      </w:r>
      <w:r w:rsidRPr="000F3F1B">
        <w:rPr>
          <w:rFonts w:ascii="Times New Roman" w:hAnsi="Times New Roman" w:cs="Times New Roman"/>
          <w:sz w:val="24"/>
          <w:szCs w:val="24"/>
        </w:rPr>
        <w:t>ж</w:t>
      </w:r>
      <w:r w:rsidRPr="000F3F1B">
        <w:rPr>
          <w:rFonts w:ascii="Times New Roman" w:hAnsi="Times New Roman" w:cs="Times New Roman"/>
          <w:sz w:val="24"/>
          <w:szCs w:val="24"/>
        </w:rPr>
        <w:t>данского общества и иных субъектов, участвующих в разработке и реализации социально-экономической политики. Каждый из сценариев предполагает последовательное проведение инстит</w:t>
      </w:r>
      <w:r w:rsidRPr="000F3F1B">
        <w:rPr>
          <w:rFonts w:ascii="Times New Roman" w:hAnsi="Times New Roman" w:cs="Times New Roman"/>
          <w:sz w:val="24"/>
          <w:szCs w:val="24"/>
        </w:rPr>
        <w:t>у</w:t>
      </w:r>
      <w:r w:rsidRPr="000F3F1B">
        <w:rPr>
          <w:rFonts w:ascii="Times New Roman" w:hAnsi="Times New Roman" w:cs="Times New Roman"/>
          <w:sz w:val="24"/>
          <w:szCs w:val="24"/>
        </w:rPr>
        <w:t>циональных преобразований, связанных с развитием конкуренции, соблюдением законодательства, улучшением инвестиционного климата региона, повышение уровня и качества жизни населения реги</w:t>
      </w:r>
      <w:r w:rsidRPr="000F3F1B">
        <w:rPr>
          <w:rFonts w:ascii="Times New Roman" w:hAnsi="Times New Roman" w:cs="Times New Roman"/>
          <w:sz w:val="24"/>
          <w:szCs w:val="24"/>
        </w:rPr>
        <w:t>о</w:t>
      </w:r>
      <w:r w:rsidRPr="000F3F1B">
        <w:rPr>
          <w:rFonts w:ascii="Times New Roman" w:hAnsi="Times New Roman" w:cs="Times New Roman"/>
          <w:sz w:val="24"/>
          <w:szCs w:val="24"/>
        </w:rPr>
        <w:t>на, решение социальных проблем Владимирской области.</w:t>
      </w:r>
    </w:p>
    <w:p w:rsidR="000F3F1B" w:rsidRPr="000F3F1B" w:rsidRDefault="000F3F1B">
      <w:pPr>
        <w:pStyle w:val="ConsPlusNormal"/>
        <w:jc w:val="both"/>
        <w:rPr>
          <w:rFonts w:ascii="Times New Roman" w:hAnsi="Times New Roman" w:cs="Times New Roman"/>
          <w:sz w:val="24"/>
          <w:szCs w:val="24"/>
        </w:rPr>
      </w:pPr>
    </w:p>
    <w:p w:rsidR="000F3F1B" w:rsidRPr="000F3F1B" w:rsidRDefault="000F3F1B">
      <w:pPr>
        <w:pStyle w:val="ConsPlusNormal"/>
        <w:ind w:firstLine="540"/>
        <w:jc w:val="both"/>
        <w:rPr>
          <w:rFonts w:ascii="Times New Roman" w:hAnsi="Times New Roman" w:cs="Times New Roman"/>
          <w:sz w:val="24"/>
          <w:szCs w:val="24"/>
        </w:rPr>
      </w:pPr>
      <w:r w:rsidRPr="000F3F1B">
        <w:rPr>
          <w:rFonts w:ascii="Times New Roman" w:hAnsi="Times New Roman" w:cs="Times New Roman"/>
          <w:sz w:val="24"/>
          <w:szCs w:val="24"/>
        </w:rPr>
        <w:t>Инерционный сценарий.</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Инерционный сценарий, или как его еще называют - консервативный, формируется при сохран</w:t>
      </w:r>
      <w:r w:rsidRPr="000F3F1B">
        <w:rPr>
          <w:rFonts w:ascii="Times New Roman" w:hAnsi="Times New Roman" w:cs="Times New Roman"/>
          <w:sz w:val="24"/>
          <w:szCs w:val="24"/>
        </w:rPr>
        <w:t>е</w:t>
      </w:r>
      <w:r w:rsidRPr="000F3F1B">
        <w:rPr>
          <w:rFonts w:ascii="Times New Roman" w:hAnsi="Times New Roman" w:cs="Times New Roman"/>
          <w:sz w:val="24"/>
          <w:szCs w:val="24"/>
        </w:rPr>
        <w:t>нии сложившихся трендов и внешних условий. Его реализация не предполагает коренных изменений при долгосрочном социально-экономическом развитии Владимирской области, что усложнится умере</w:t>
      </w:r>
      <w:r w:rsidRPr="000F3F1B">
        <w:rPr>
          <w:rFonts w:ascii="Times New Roman" w:hAnsi="Times New Roman" w:cs="Times New Roman"/>
          <w:sz w:val="24"/>
          <w:szCs w:val="24"/>
        </w:rPr>
        <w:t>н</w:t>
      </w:r>
      <w:r w:rsidRPr="000F3F1B">
        <w:rPr>
          <w:rFonts w:ascii="Times New Roman" w:hAnsi="Times New Roman" w:cs="Times New Roman"/>
          <w:sz w:val="24"/>
          <w:szCs w:val="24"/>
        </w:rPr>
        <w:t>ными (1 - 2%) темпами роста экономики Российской Федерации на основе активной модернизации то</w:t>
      </w:r>
      <w:r w:rsidRPr="000F3F1B">
        <w:rPr>
          <w:rFonts w:ascii="Times New Roman" w:hAnsi="Times New Roman" w:cs="Times New Roman"/>
          <w:sz w:val="24"/>
          <w:szCs w:val="24"/>
        </w:rPr>
        <w:t>п</w:t>
      </w:r>
      <w:r w:rsidRPr="000F3F1B">
        <w:rPr>
          <w:rFonts w:ascii="Times New Roman" w:hAnsi="Times New Roman" w:cs="Times New Roman"/>
          <w:sz w:val="24"/>
          <w:szCs w:val="24"/>
        </w:rPr>
        <w:t>ливно-энергетического и сырьевого секторов российской экономики при сохранении относительного отставания в гражданских высоко- и среднетехнологичных секторах. Будет наблюдаться ухудшение с</w:t>
      </w:r>
      <w:r w:rsidRPr="000F3F1B">
        <w:rPr>
          <w:rFonts w:ascii="Times New Roman" w:hAnsi="Times New Roman" w:cs="Times New Roman"/>
          <w:sz w:val="24"/>
          <w:szCs w:val="24"/>
        </w:rPr>
        <w:t>и</w:t>
      </w:r>
      <w:r w:rsidRPr="000F3F1B">
        <w:rPr>
          <w:rFonts w:ascii="Times New Roman" w:hAnsi="Times New Roman" w:cs="Times New Roman"/>
          <w:sz w:val="24"/>
          <w:szCs w:val="24"/>
        </w:rPr>
        <w:t>туации в мировой экономике, снижение цен на нефть, уменьшение спроса на российский газ и мета</w:t>
      </w:r>
      <w:r w:rsidRPr="000F3F1B">
        <w:rPr>
          <w:rFonts w:ascii="Times New Roman" w:hAnsi="Times New Roman" w:cs="Times New Roman"/>
          <w:sz w:val="24"/>
          <w:szCs w:val="24"/>
        </w:rPr>
        <w:t>л</w:t>
      </w:r>
      <w:r w:rsidRPr="000F3F1B">
        <w:rPr>
          <w:rFonts w:ascii="Times New Roman" w:hAnsi="Times New Roman" w:cs="Times New Roman"/>
          <w:sz w:val="24"/>
          <w:szCs w:val="24"/>
        </w:rPr>
        <w:t>лургическую продукцию, сохраняться негативная геополитическая обстановка.</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В основе данного сценария лежит преимущественно экстенсивное расширение экономики путем поддержания жизнеспособности наиболее конкурентоспособных областей промышленности, инфр</w:t>
      </w:r>
      <w:r w:rsidRPr="000F3F1B">
        <w:rPr>
          <w:rFonts w:ascii="Times New Roman" w:hAnsi="Times New Roman" w:cs="Times New Roman"/>
          <w:sz w:val="24"/>
          <w:szCs w:val="24"/>
        </w:rPr>
        <w:t>а</w:t>
      </w:r>
      <w:r w:rsidRPr="000F3F1B">
        <w:rPr>
          <w:rFonts w:ascii="Times New Roman" w:hAnsi="Times New Roman" w:cs="Times New Roman"/>
          <w:sz w:val="24"/>
          <w:szCs w:val="24"/>
        </w:rPr>
        <w:t>структуры; сохранения существующего энергобаланса; наращивания объемов использования ресурсов. Предполагается замедленное экономическое развитие наиболее сложных, наукоемких производств, темпы инвестирования которых в реальности могут быть ниже всех остальных отраслей экономики. Предполагается развитие отдельных, точечных производств в промышленности и АПК, завершение уже начатых крупных инвестиционных проектов.</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Согласно инерционному сценарию произойдет консервация подходов к управлению развитием о</w:t>
      </w:r>
      <w:r w:rsidRPr="000F3F1B">
        <w:rPr>
          <w:rFonts w:ascii="Times New Roman" w:hAnsi="Times New Roman" w:cs="Times New Roman"/>
          <w:sz w:val="24"/>
          <w:szCs w:val="24"/>
        </w:rPr>
        <w:t>б</w:t>
      </w:r>
      <w:r w:rsidRPr="000F3F1B">
        <w:rPr>
          <w:rFonts w:ascii="Times New Roman" w:hAnsi="Times New Roman" w:cs="Times New Roman"/>
          <w:sz w:val="24"/>
          <w:szCs w:val="24"/>
        </w:rPr>
        <w:t>ласти, социально-экономическая ситуация будет улучшаться крайне медленными темпами. Возможный экономический темп роста экономики будет значительно ниже, чем в регионах-лидерах ЦФО РФ. Др</w:t>
      </w:r>
      <w:r w:rsidRPr="000F3F1B">
        <w:rPr>
          <w:rFonts w:ascii="Times New Roman" w:hAnsi="Times New Roman" w:cs="Times New Roman"/>
          <w:sz w:val="24"/>
          <w:szCs w:val="24"/>
        </w:rPr>
        <w:t>у</w:t>
      </w:r>
      <w:r w:rsidRPr="000F3F1B">
        <w:rPr>
          <w:rFonts w:ascii="Times New Roman" w:hAnsi="Times New Roman" w:cs="Times New Roman"/>
          <w:sz w:val="24"/>
          <w:szCs w:val="24"/>
        </w:rPr>
        <w:t>гим тормозящим фактором является недостаточно высокая динамика прироста макроэкономических показателей. В связи с чем существующая позиция Владимирской области среди других субъектов РФ является малопривлекательной для инвесторов. Это означает, что приток новых крупных инвестицио</w:t>
      </w:r>
      <w:r w:rsidRPr="000F3F1B">
        <w:rPr>
          <w:rFonts w:ascii="Times New Roman" w:hAnsi="Times New Roman" w:cs="Times New Roman"/>
          <w:sz w:val="24"/>
          <w:szCs w:val="24"/>
        </w:rPr>
        <w:t>н</w:t>
      </w:r>
      <w:r w:rsidRPr="000F3F1B">
        <w:rPr>
          <w:rFonts w:ascii="Times New Roman" w:hAnsi="Times New Roman" w:cs="Times New Roman"/>
          <w:sz w:val="24"/>
          <w:szCs w:val="24"/>
        </w:rPr>
        <w:t>ных проектов в регион будет ограничен при инерционном пути социально-экономического развития.</w:t>
      </w:r>
    </w:p>
    <w:p w:rsidR="000F3F1B" w:rsidRPr="000F3F1B" w:rsidRDefault="000F3F1B">
      <w:pPr>
        <w:pStyle w:val="ConsPlusNormal"/>
        <w:jc w:val="both"/>
        <w:rPr>
          <w:rFonts w:ascii="Times New Roman" w:hAnsi="Times New Roman" w:cs="Times New Roman"/>
          <w:sz w:val="24"/>
          <w:szCs w:val="24"/>
        </w:rPr>
      </w:pPr>
    </w:p>
    <w:p w:rsidR="000F3F1B" w:rsidRPr="000F3F1B" w:rsidRDefault="000F3F1B">
      <w:pPr>
        <w:pStyle w:val="ConsPlusNormal"/>
        <w:ind w:firstLine="540"/>
        <w:jc w:val="both"/>
        <w:rPr>
          <w:rFonts w:ascii="Times New Roman" w:hAnsi="Times New Roman" w:cs="Times New Roman"/>
          <w:sz w:val="24"/>
          <w:szCs w:val="24"/>
        </w:rPr>
      </w:pPr>
      <w:r w:rsidRPr="000F3F1B">
        <w:rPr>
          <w:rFonts w:ascii="Times New Roman" w:hAnsi="Times New Roman" w:cs="Times New Roman"/>
          <w:sz w:val="24"/>
          <w:szCs w:val="24"/>
        </w:rPr>
        <w:t>Инновационный сценарий.</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Данный сценарий характеризуется усилением инвестиционной направленности и предполагает превращение инновационных факторов в ведущий источник экономического роста в Российской Фед</w:t>
      </w:r>
      <w:r w:rsidRPr="000F3F1B">
        <w:rPr>
          <w:rFonts w:ascii="Times New Roman" w:hAnsi="Times New Roman" w:cs="Times New Roman"/>
          <w:sz w:val="24"/>
          <w:szCs w:val="24"/>
        </w:rPr>
        <w:t>е</w:t>
      </w:r>
      <w:r w:rsidRPr="000F3F1B">
        <w:rPr>
          <w:rFonts w:ascii="Times New Roman" w:hAnsi="Times New Roman" w:cs="Times New Roman"/>
          <w:sz w:val="24"/>
          <w:szCs w:val="24"/>
        </w:rPr>
        <w:t>рации. Сценарий опирается на создание современной транспортной инфраструктуры и конкурентосп</w:t>
      </w:r>
      <w:r w:rsidRPr="000F3F1B">
        <w:rPr>
          <w:rFonts w:ascii="Times New Roman" w:hAnsi="Times New Roman" w:cs="Times New Roman"/>
          <w:sz w:val="24"/>
          <w:szCs w:val="24"/>
        </w:rPr>
        <w:t>о</w:t>
      </w:r>
      <w:r w:rsidRPr="000F3F1B">
        <w:rPr>
          <w:rFonts w:ascii="Times New Roman" w:hAnsi="Times New Roman" w:cs="Times New Roman"/>
          <w:sz w:val="24"/>
          <w:szCs w:val="24"/>
        </w:rPr>
        <w:t>собного сектора высокотехнологичных производств и экономики знаний наряду с модернизацией эне</w:t>
      </w:r>
      <w:r w:rsidRPr="000F3F1B">
        <w:rPr>
          <w:rFonts w:ascii="Times New Roman" w:hAnsi="Times New Roman" w:cs="Times New Roman"/>
          <w:sz w:val="24"/>
          <w:szCs w:val="24"/>
        </w:rPr>
        <w:t>р</w:t>
      </w:r>
      <w:r w:rsidRPr="000F3F1B">
        <w:rPr>
          <w:rFonts w:ascii="Times New Roman" w:hAnsi="Times New Roman" w:cs="Times New Roman"/>
          <w:sz w:val="24"/>
          <w:szCs w:val="24"/>
        </w:rPr>
        <w:t>го-сырьевого комплекса Российской Федерации. Среднегодовые темпы роста российской экономики будут оцениваться на уровне 3,5 - 4,5% в 2014 - 2030 гг., что превышает рост мировой экономики.</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lastRenderedPageBreak/>
        <w:t>Инновационный путь развития основан на максимальном раскрытии потенциала стратегического развития Владимирской области, эффективном использовании человеческого капитала, сбалансирова</w:t>
      </w:r>
      <w:r w:rsidRPr="000F3F1B">
        <w:rPr>
          <w:rFonts w:ascii="Times New Roman" w:hAnsi="Times New Roman" w:cs="Times New Roman"/>
          <w:sz w:val="24"/>
          <w:szCs w:val="24"/>
        </w:rPr>
        <w:t>н</w:t>
      </w:r>
      <w:r w:rsidRPr="000F3F1B">
        <w:rPr>
          <w:rFonts w:ascii="Times New Roman" w:hAnsi="Times New Roman" w:cs="Times New Roman"/>
          <w:sz w:val="24"/>
          <w:szCs w:val="24"/>
        </w:rPr>
        <w:t>ном развитии территорий, реализации новых подходов к управлению областью, в условиях следующих благоприятных макроэкономических факторов: усиление инвестиционной направленности экономич</w:t>
      </w:r>
      <w:r w:rsidRPr="000F3F1B">
        <w:rPr>
          <w:rFonts w:ascii="Times New Roman" w:hAnsi="Times New Roman" w:cs="Times New Roman"/>
          <w:sz w:val="24"/>
          <w:szCs w:val="24"/>
        </w:rPr>
        <w:t>е</w:t>
      </w:r>
      <w:r w:rsidRPr="000F3F1B">
        <w:rPr>
          <w:rFonts w:ascii="Times New Roman" w:hAnsi="Times New Roman" w:cs="Times New Roman"/>
          <w:sz w:val="24"/>
          <w:szCs w:val="24"/>
        </w:rPr>
        <w:t>ского роста и укрепление позиций России в мировой экономике, быстрое улучшение геополитической обстановки, создание современной транспортной инфраструктуры и конкурентоспособного сектора в</w:t>
      </w:r>
      <w:r w:rsidRPr="000F3F1B">
        <w:rPr>
          <w:rFonts w:ascii="Times New Roman" w:hAnsi="Times New Roman" w:cs="Times New Roman"/>
          <w:sz w:val="24"/>
          <w:szCs w:val="24"/>
        </w:rPr>
        <w:t>ы</w:t>
      </w:r>
      <w:r w:rsidRPr="000F3F1B">
        <w:rPr>
          <w:rFonts w:ascii="Times New Roman" w:hAnsi="Times New Roman" w:cs="Times New Roman"/>
          <w:sz w:val="24"/>
          <w:szCs w:val="24"/>
        </w:rPr>
        <w:t>сокотехнологичных производств и экономики знаний наряду с модернизацией энерго-сырьевого ко</w:t>
      </w:r>
      <w:r w:rsidRPr="000F3F1B">
        <w:rPr>
          <w:rFonts w:ascii="Times New Roman" w:hAnsi="Times New Roman" w:cs="Times New Roman"/>
          <w:sz w:val="24"/>
          <w:szCs w:val="24"/>
        </w:rPr>
        <w:t>м</w:t>
      </w:r>
      <w:r w:rsidRPr="000F3F1B">
        <w:rPr>
          <w:rFonts w:ascii="Times New Roman" w:hAnsi="Times New Roman" w:cs="Times New Roman"/>
          <w:sz w:val="24"/>
          <w:szCs w:val="24"/>
        </w:rPr>
        <w:t>плекса.</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В основе данного сценария лежит формирование сектора экономики знаний и переход на иннов</w:t>
      </w:r>
      <w:r w:rsidRPr="000F3F1B">
        <w:rPr>
          <w:rFonts w:ascii="Times New Roman" w:hAnsi="Times New Roman" w:cs="Times New Roman"/>
          <w:sz w:val="24"/>
          <w:szCs w:val="24"/>
        </w:rPr>
        <w:t>а</w:t>
      </w:r>
      <w:r w:rsidRPr="000F3F1B">
        <w:rPr>
          <w:rFonts w:ascii="Times New Roman" w:hAnsi="Times New Roman" w:cs="Times New Roman"/>
          <w:sz w:val="24"/>
          <w:szCs w:val="24"/>
        </w:rPr>
        <w:t>ционный путь развития. Также отличительными чертами данного сценария социально-экономического развития являются существенный приток капитала, активизация развития социальной сферы, более э</w:t>
      </w:r>
      <w:r w:rsidRPr="000F3F1B">
        <w:rPr>
          <w:rFonts w:ascii="Times New Roman" w:hAnsi="Times New Roman" w:cs="Times New Roman"/>
          <w:sz w:val="24"/>
          <w:szCs w:val="24"/>
        </w:rPr>
        <w:t>ф</w:t>
      </w:r>
      <w:r w:rsidRPr="000F3F1B">
        <w:rPr>
          <w:rFonts w:ascii="Times New Roman" w:hAnsi="Times New Roman" w:cs="Times New Roman"/>
          <w:sz w:val="24"/>
          <w:szCs w:val="24"/>
        </w:rPr>
        <w:t>фективное использование ресурсов, наращивание параметров человеческого капитала и повышение р</w:t>
      </w:r>
      <w:r w:rsidRPr="000F3F1B">
        <w:rPr>
          <w:rFonts w:ascii="Times New Roman" w:hAnsi="Times New Roman" w:cs="Times New Roman"/>
          <w:sz w:val="24"/>
          <w:szCs w:val="24"/>
        </w:rPr>
        <w:t>о</w:t>
      </w:r>
      <w:r w:rsidRPr="000F3F1B">
        <w:rPr>
          <w:rFonts w:ascii="Times New Roman" w:hAnsi="Times New Roman" w:cs="Times New Roman"/>
          <w:sz w:val="24"/>
          <w:szCs w:val="24"/>
        </w:rPr>
        <w:t>ли инноваций. В рамках инновационного сценария ожидается преодоление негативных тенденций, св</w:t>
      </w:r>
      <w:r w:rsidRPr="000F3F1B">
        <w:rPr>
          <w:rFonts w:ascii="Times New Roman" w:hAnsi="Times New Roman" w:cs="Times New Roman"/>
          <w:sz w:val="24"/>
          <w:szCs w:val="24"/>
        </w:rPr>
        <w:t>я</w:t>
      </w:r>
      <w:r w:rsidRPr="000F3F1B">
        <w:rPr>
          <w:rFonts w:ascii="Times New Roman" w:hAnsi="Times New Roman" w:cs="Times New Roman"/>
          <w:sz w:val="24"/>
          <w:szCs w:val="24"/>
        </w:rPr>
        <w:t>занных с замедлением экономического роста, существенное возрастание сумм привлекаемых инвест</w:t>
      </w:r>
      <w:r w:rsidRPr="000F3F1B">
        <w:rPr>
          <w:rFonts w:ascii="Times New Roman" w:hAnsi="Times New Roman" w:cs="Times New Roman"/>
          <w:sz w:val="24"/>
          <w:szCs w:val="24"/>
        </w:rPr>
        <w:t>и</w:t>
      </w:r>
      <w:r w:rsidRPr="000F3F1B">
        <w:rPr>
          <w:rFonts w:ascii="Times New Roman" w:hAnsi="Times New Roman" w:cs="Times New Roman"/>
          <w:sz w:val="24"/>
          <w:szCs w:val="24"/>
        </w:rPr>
        <w:t>ций, увеличение объемов производства и доходов населения. Наиболее высокими темпами будут разв</w:t>
      </w:r>
      <w:r w:rsidRPr="000F3F1B">
        <w:rPr>
          <w:rFonts w:ascii="Times New Roman" w:hAnsi="Times New Roman" w:cs="Times New Roman"/>
          <w:sz w:val="24"/>
          <w:szCs w:val="24"/>
        </w:rPr>
        <w:t>и</w:t>
      </w:r>
      <w:r w:rsidRPr="000F3F1B">
        <w:rPr>
          <w:rFonts w:ascii="Times New Roman" w:hAnsi="Times New Roman" w:cs="Times New Roman"/>
          <w:sz w:val="24"/>
          <w:szCs w:val="24"/>
        </w:rPr>
        <w:t>ваться наукоемкие и высокотехнологичные сектора экономики Владимирской области.</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При реализации данного сценария огромное значение будет уделяться инновационной активности и поддержанию роста расходов на НИОКР. Регион будет развиваться и стремиться к "экономике зн</w:t>
      </w:r>
      <w:r w:rsidRPr="000F3F1B">
        <w:rPr>
          <w:rFonts w:ascii="Times New Roman" w:hAnsi="Times New Roman" w:cs="Times New Roman"/>
          <w:sz w:val="24"/>
          <w:szCs w:val="24"/>
        </w:rPr>
        <w:t>а</w:t>
      </w:r>
      <w:r w:rsidRPr="000F3F1B">
        <w:rPr>
          <w:rFonts w:ascii="Times New Roman" w:hAnsi="Times New Roman" w:cs="Times New Roman"/>
          <w:sz w:val="24"/>
          <w:szCs w:val="24"/>
        </w:rPr>
        <w:t>ний". Экономика региона должна избавиться от устаревших энергоемких производств и технологий, разработать и внедрить новые энергосберегающие технологии, что позволит использовать высвободи</w:t>
      </w:r>
      <w:r w:rsidRPr="000F3F1B">
        <w:rPr>
          <w:rFonts w:ascii="Times New Roman" w:hAnsi="Times New Roman" w:cs="Times New Roman"/>
          <w:sz w:val="24"/>
          <w:szCs w:val="24"/>
        </w:rPr>
        <w:t>в</w:t>
      </w:r>
      <w:r w:rsidRPr="000F3F1B">
        <w:rPr>
          <w:rFonts w:ascii="Times New Roman" w:hAnsi="Times New Roman" w:cs="Times New Roman"/>
          <w:sz w:val="24"/>
          <w:szCs w:val="24"/>
        </w:rPr>
        <w:t>шиеся энергомощности для новых производств. Масштабное развитие обрабатывающих видов экон</w:t>
      </w:r>
      <w:r w:rsidRPr="000F3F1B">
        <w:rPr>
          <w:rFonts w:ascii="Times New Roman" w:hAnsi="Times New Roman" w:cs="Times New Roman"/>
          <w:sz w:val="24"/>
          <w:szCs w:val="24"/>
        </w:rPr>
        <w:t>о</w:t>
      </w:r>
      <w:r w:rsidRPr="000F3F1B">
        <w:rPr>
          <w:rFonts w:ascii="Times New Roman" w:hAnsi="Times New Roman" w:cs="Times New Roman"/>
          <w:sz w:val="24"/>
          <w:szCs w:val="24"/>
        </w:rPr>
        <w:t>мической деятельности приведет к расширению добычи и потребления топлива и энергии.</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Успешная реализация инновационного сценария будет невозможна без существенного улучшения параметров трудовых ресурсов. Ожидаемые изменения в миграционном законодательстве, продолжа</w:t>
      </w:r>
      <w:r w:rsidRPr="000F3F1B">
        <w:rPr>
          <w:rFonts w:ascii="Times New Roman" w:hAnsi="Times New Roman" w:cs="Times New Roman"/>
          <w:sz w:val="24"/>
          <w:szCs w:val="24"/>
        </w:rPr>
        <w:t>ю</w:t>
      </w:r>
      <w:r w:rsidRPr="000F3F1B">
        <w:rPr>
          <w:rFonts w:ascii="Times New Roman" w:hAnsi="Times New Roman" w:cs="Times New Roman"/>
          <w:sz w:val="24"/>
          <w:szCs w:val="24"/>
        </w:rPr>
        <w:t>щийся рост стоимости труда и автоматизация производственных процессов приведут к сокращению притока малоквалифицированных работников из стран СНГ и ближайших субъектов. Сокращение д</w:t>
      </w:r>
      <w:r w:rsidRPr="000F3F1B">
        <w:rPr>
          <w:rFonts w:ascii="Times New Roman" w:hAnsi="Times New Roman" w:cs="Times New Roman"/>
          <w:sz w:val="24"/>
          <w:szCs w:val="24"/>
        </w:rPr>
        <w:t>е</w:t>
      </w:r>
      <w:r w:rsidRPr="000F3F1B">
        <w:rPr>
          <w:rFonts w:ascii="Times New Roman" w:hAnsi="Times New Roman" w:cs="Times New Roman"/>
          <w:sz w:val="24"/>
          <w:szCs w:val="24"/>
        </w:rPr>
        <w:t>фицита трудовых ресурсов будет достигаться на основе использования новейших технологий, позв</w:t>
      </w:r>
      <w:r w:rsidRPr="000F3F1B">
        <w:rPr>
          <w:rFonts w:ascii="Times New Roman" w:hAnsi="Times New Roman" w:cs="Times New Roman"/>
          <w:sz w:val="24"/>
          <w:szCs w:val="24"/>
        </w:rPr>
        <w:t>о</w:t>
      </w:r>
      <w:r w:rsidRPr="000F3F1B">
        <w:rPr>
          <w:rFonts w:ascii="Times New Roman" w:hAnsi="Times New Roman" w:cs="Times New Roman"/>
          <w:sz w:val="24"/>
          <w:szCs w:val="24"/>
        </w:rPr>
        <w:t>ляющих автоматизировать процессы производственной деятельности, и увеличения производительн</w:t>
      </w:r>
      <w:r w:rsidRPr="000F3F1B">
        <w:rPr>
          <w:rFonts w:ascii="Times New Roman" w:hAnsi="Times New Roman" w:cs="Times New Roman"/>
          <w:sz w:val="24"/>
          <w:szCs w:val="24"/>
        </w:rPr>
        <w:t>о</w:t>
      </w:r>
      <w:r w:rsidRPr="000F3F1B">
        <w:rPr>
          <w:rFonts w:ascii="Times New Roman" w:hAnsi="Times New Roman" w:cs="Times New Roman"/>
          <w:sz w:val="24"/>
          <w:szCs w:val="24"/>
        </w:rPr>
        <w:t>сти труда.</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У Владимирской области появится возможность обеспечивать готовыми товарами промышленн</w:t>
      </w:r>
      <w:r w:rsidRPr="000F3F1B">
        <w:rPr>
          <w:rFonts w:ascii="Times New Roman" w:hAnsi="Times New Roman" w:cs="Times New Roman"/>
          <w:sz w:val="24"/>
          <w:szCs w:val="24"/>
        </w:rPr>
        <w:t>о</w:t>
      </w:r>
      <w:r w:rsidRPr="000F3F1B">
        <w:rPr>
          <w:rFonts w:ascii="Times New Roman" w:hAnsi="Times New Roman" w:cs="Times New Roman"/>
          <w:sz w:val="24"/>
          <w:szCs w:val="24"/>
        </w:rPr>
        <w:t>го и потребительского характера внутренний и внешний рынки, при этом выдерживая конкуренцию с крупнейшими российскими и мировыми производителями. Это будет связано с возможностью групп</w:t>
      </w:r>
      <w:r w:rsidRPr="000F3F1B">
        <w:rPr>
          <w:rFonts w:ascii="Times New Roman" w:hAnsi="Times New Roman" w:cs="Times New Roman"/>
          <w:sz w:val="24"/>
          <w:szCs w:val="24"/>
        </w:rPr>
        <w:t>о</w:t>
      </w:r>
      <w:r w:rsidRPr="000F3F1B">
        <w:rPr>
          <w:rFonts w:ascii="Times New Roman" w:hAnsi="Times New Roman" w:cs="Times New Roman"/>
          <w:sz w:val="24"/>
          <w:szCs w:val="24"/>
        </w:rPr>
        <w:t>вого развития на базе создания бизнес-парков (технопарков), которые объединяют в себе одновременно производственные и технико-внедренческие зоны.</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Формирование экономики, основанной на внедрении инноваций в производство, предполагает создание новых брендов. Это означает выпуск различных товаров под узнаваемой покупателями маркой "сделано во Владимирской области", что необходимо для выхода на российский и мировой рынки. С</w:t>
      </w:r>
      <w:r w:rsidRPr="000F3F1B">
        <w:rPr>
          <w:rFonts w:ascii="Times New Roman" w:hAnsi="Times New Roman" w:cs="Times New Roman"/>
          <w:sz w:val="24"/>
          <w:szCs w:val="24"/>
        </w:rPr>
        <w:t>о</w:t>
      </w:r>
      <w:r w:rsidRPr="000F3F1B">
        <w:rPr>
          <w:rFonts w:ascii="Times New Roman" w:hAnsi="Times New Roman" w:cs="Times New Roman"/>
          <w:sz w:val="24"/>
          <w:szCs w:val="24"/>
        </w:rPr>
        <w:t>гласно проводимой политике в отношении производства экологически чистых продуктов данная марка может появиться на пищевой продукции. Впоследствии перерасти в общероссийский и даже междун</w:t>
      </w:r>
      <w:r w:rsidRPr="000F3F1B">
        <w:rPr>
          <w:rFonts w:ascii="Times New Roman" w:hAnsi="Times New Roman" w:cs="Times New Roman"/>
          <w:sz w:val="24"/>
          <w:szCs w:val="24"/>
        </w:rPr>
        <w:t>а</w:t>
      </w:r>
      <w:r w:rsidRPr="000F3F1B">
        <w:rPr>
          <w:rFonts w:ascii="Times New Roman" w:hAnsi="Times New Roman" w:cs="Times New Roman"/>
          <w:sz w:val="24"/>
          <w:szCs w:val="24"/>
        </w:rPr>
        <w:t>родный бренд.</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При осуществлении инновационной стратегической альтернативы темпы роста экономики будут значительно выше, чем в регионах-лидерах ЦФО РФ, произойдет увеличение денежных доходов нас</w:t>
      </w:r>
      <w:r w:rsidRPr="000F3F1B">
        <w:rPr>
          <w:rFonts w:ascii="Times New Roman" w:hAnsi="Times New Roman" w:cs="Times New Roman"/>
          <w:sz w:val="24"/>
          <w:szCs w:val="24"/>
        </w:rPr>
        <w:t>е</w:t>
      </w:r>
      <w:r w:rsidRPr="000F3F1B">
        <w:rPr>
          <w:rFonts w:ascii="Times New Roman" w:hAnsi="Times New Roman" w:cs="Times New Roman"/>
          <w:sz w:val="24"/>
          <w:szCs w:val="24"/>
        </w:rPr>
        <w:t>ления, что в рамках экономики Владимирской области позволит в целом решить проблему бедности.</w:t>
      </w:r>
    </w:p>
    <w:p w:rsidR="000F3F1B" w:rsidRPr="000F3F1B" w:rsidRDefault="000F3F1B">
      <w:pPr>
        <w:pStyle w:val="ConsPlusNormal"/>
        <w:jc w:val="both"/>
        <w:rPr>
          <w:rFonts w:ascii="Times New Roman" w:hAnsi="Times New Roman" w:cs="Times New Roman"/>
          <w:sz w:val="24"/>
          <w:szCs w:val="24"/>
        </w:rPr>
      </w:pPr>
    </w:p>
    <w:p w:rsidR="000F3F1B" w:rsidRPr="000F3F1B" w:rsidRDefault="000F3F1B">
      <w:pPr>
        <w:pStyle w:val="ConsPlusNormal"/>
        <w:ind w:firstLine="540"/>
        <w:jc w:val="both"/>
        <w:rPr>
          <w:rFonts w:ascii="Times New Roman" w:hAnsi="Times New Roman" w:cs="Times New Roman"/>
          <w:sz w:val="24"/>
          <w:szCs w:val="24"/>
        </w:rPr>
      </w:pPr>
      <w:r w:rsidRPr="000F3F1B">
        <w:rPr>
          <w:rFonts w:ascii="Times New Roman" w:hAnsi="Times New Roman" w:cs="Times New Roman"/>
          <w:sz w:val="24"/>
          <w:szCs w:val="24"/>
        </w:rPr>
        <w:t>Целевой сценарий.</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Целевой сценарий предполагает реализацию Российской Федерацией активной политики, напра</w:t>
      </w:r>
      <w:r w:rsidRPr="000F3F1B">
        <w:rPr>
          <w:rFonts w:ascii="Times New Roman" w:hAnsi="Times New Roman" w:cs="Times New Roman"/>
          <w:sz w:val="24"/>
          <w:szCs w:val="24"/>
        </w:rPr>
        <w:t>в</w:t>
      </w:r>
      <w:r w:rsidRPr="000F3F1B">
        <w:rPr>
          <w:rFonts w:ascii="Times New Roman" w:hAnsi="Times New Roman" w:cs="Times New Roman"/>
          <w:sz w:val="24"/>
          <w:szCs w:val="24"/>
        </w:rPr>
        <w:t>ленной на снижение негативных последствий, связанных с ростом геополитической напряженности, и создание условий для устойчивого долгосрочного роста. Сценарий характеризует развитие экономики в условиях повышения доверия частного бизнеса, применения дополнительных мер стимулирующего х</w:t>
      </w:r>
      <w:r w:rsidRPr="000F3F1B">
        <w:rPr>
          <w:rFonts w:ascii="Times New Roman" w:hAnsi="Times New Roman" w:cs="Times New Roman"/>
          <w:sz w:val="24"/>
          <w:szCs w:val="24"/>
        </w:rPr>
        <w:t>а</w:t>
      </w:r>
      <w:r w:rsidRPr="000F3F1B">
        <w:rPr>
          <w:rFonts w:ascii="Times New Roman" w:hAnsi="Times New Roman" w:cs="Times New Roman"/>
          <w:sz w:val="24"/>
          <w:szCs w:val="24"/>
        </w:rPr>
        <w:t>рактера, связанных с расходами бюджета по финансированию новых инфраструктурных проектов, по</w:t>
      </w:r>
      <w:r w:rsidRPr="000F3F1B">
        <w:rPr>
          <w:rFonts w:ascii="Times New Roman" w:hAnsi="Times New Roman" w:cs="Times New Roman"/>
          <w:sz w:val="24"/>
          <w:szCs w:val="24"/>
        </w:rPr>
        <w:t>д</w:t>
      </w:r>
      <w:r w:rsidRPr="000F3F1B">
        <w:rPr>
          <w:rFonts w:ascii="Times New Roman" w:hAnsi="Times New Roman" w:cs="Times New Roman"/>
          <w:sz w:val="24"/>
          <w:szCs w:val="24"/>
        </w:rPr>
        <w:t>держанию кредитования наиболее уязвимых секторов экономики, увеличению финансирования разв</w:t>
      </w:r>
      <w:r w:rsidRPr="000F3F1B">
        <w:rPr>
          <w:rFonts w:ascii="Times New Roman" w:hAnsi="Times New Roman" w:cs="Times New Roman"/>
          <w:sz w:val="24"/>
          <w:szCs w:val="24"/>
        </w:rPr>
        <w:t>и</w:t>
      </w:r>
      <w:r w:rsidRPr="000F3F1B">
        <w:rPr>
          <w:rFonts w:ascii="Times New Roman" w:hAnsi="Times New Roman" w:cs="Times New Roman"/>
          <w:sz w:val="24"/>
          <w:szCs w:val="24"/>
        </w:rPr>
        <w:lastRenderedPageBreak/>
        <w:t>тия человеческого капитала. Среднегодовые темпы роста российской экономики оцениваются на уровне 2,0 - 3,5% в 2014 - 2030 гг., что будет примерно соответствовать росту мировой экономики. Целевой сценарий развития будет способствовать улучшению делового климата, привлечению в область инв</w:t>
      </w:r>
      <w:r w:rsidRPr="000F3F1B">
        <w:rPr>
          <w:rFonts w:ascii="Times New Roman" w:hAnsi="Times New Roman" w:cs="Times New Roman"/>
          <w:sz w:val="24"/>
          <w:szCs w:val="24"/>
        </w:rPr>
        <w:t>е</w:t>
      </w:r>
      <w:r w:rsidRPr="000F3F1B">
        <w:rPr>
          <w:rFonts w:ascii="Times New Roman" w:hAnsi="Times New Roman" w:cs="Times New Roman"/>
          <w:sz w:val="24"/>
          <w:szCs w:val="24"/>
        </w:rPr>
        <w:t>стиций, созданию благоприятных условий для осуществления хозяйственной деятельности, поддержке традиционных и перспективных видов экономической деятельности.</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Данный сценарий предполагает интенсивное использование всех видов ресурсов, а также актив</w:t>
      </w:r>
      <w:r w:rsidRPr="000F3F1B">
        <w:rPr>
          <w:rFonts w:ascii="Times New Roman" w:hAnsi="Times New Roman" w:cs="Times New Roman"/>
          <w:sz w:val="24"/>
          <w:szCs w:val="24"/>
        </w:rPr>
        <w:t>и</w:t>
      </w:r>
      <w:r w:rsidRPr="000F3F1B">
        <w:rPr>
          <w:rFonts w:ascii="Times New Roman" w:hAnsi="Times New Roman" w:cs="Times New Roman"/>
          <w:sz w:val="24"/>
          <w:szCs w:val="24"/>
        </w:rPr>
        <w:t>зацию инвестиционных и инновационно-технологических факторов развития Владимирской области. Важное значение будут иметь процессы импортозамещения (особенно в пищевой промышленности и производстве оборудования для нефтегазового сектора). Также будут задействованы серьезные резервы повышения конкурентоспособности, высвобождаемые за счет реализации программ повышения энерг</w:t>
      </w:r>
      <w:r w:rsidRPr="000F3F1B">
        <w:rPr>
          <w:rFonts w:ascii="Times New Roman" w:hAnsi="Times New Roman" w:cs="Times New Roman"/>
          <w:sz w:val="24"/>
          <w:szCs w:val="24"/>
        </w:rPr>
        <w:t>о</w:t>
      </w:r>
      <w:r w:rsidRPr="000F3F1B">
        <w:rPr>
          <w:rFonts w:ascii="Times New Roman" w:hAnsi="Times New Roman" w:cs="Times New Roman"/>
          <w:sz w:val="24"/>
          <w:szCs w:val="24"/>
        </w:rPr>
        <w:t>эффективности.</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Интеграционные процессы между Владимирской областью и московской агломерацией будут ус</w:t>
      </w:r>
      <w:r w:rsidRPr="000F3F1B">
        <w:rPr>
          <w:rFonts w:ascii="Times New Roman" w:hAnsi="Times New Roman" w:cs="Times New Roman"/>
          <w:sz w:val="24"/>
          <w:szCs w:val="24"/>
        </w:rPr>
        <w:t>и</w:t>
      </w:r>
      <w:r w:rsidRPr="000F3F1B">
        <w:rPr>
          <w:rFonts w:ascii="Times New Roman" w:hAnsi="Times New Roman" w:cs="Times New Roman"/>
          <w:sz w:val="24"/>
          <w:szCs w:val="24"/>
        </w:rPr>
        <w:t>лены путем принятия взаимодополняющих стратегий и программ социально-экономического развития. В то же время активное вовлечение всех сфер экономики области в интеграционные процессы с Ниж</w:t>
      </w:r>
      <w:r w:rsidRPr="000F3F1B">
        <w:rPr>
          <w:rFonts w:ascii="Times New Roman" w:hAnsi="Times New Roman" w:cs="Times New Roman"/>
          <w:sz w:val="24"/>
          <w:szCs w:val="24"/>
        </w:rPr>
        <w:t>е</w:t>
      </w:r>
      <w:r w:rsidRPr="000F3F1B">
        <w:rPr>
          <w:rFonts w:ascii="Times New Roman" w:hAnsi="Times New Roman" w:cs="Times New Roman"/>
          <w:sz w:val="24"/>
          <w:szCs w:val="24"/>
        </w:rPr>
        <w:t>городской областью будут также усиливаться.</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Опережение среднероссийских темпов роста экономики позволит достичь положительного уровня инвестиционной привлекательности области. Целевая стратегия предполагает комплексную модерниз</w:t>
      </w:r>
      <w:r w:rsidRPr="000F3F1B">
        <w:rPr>
          <w:rFonts w:ascii="Times New Roman" w:hAnsi="Times New Roman" w:cs="Times New Roman"/>
          <w:sz w:val="24"/>
          <w:szCs w:val="24"/>
        </w:rPr>
        <w:t>а</w:t>
      </w:r>
      <w:r w:rsidRPr="000F3F1B">
        <w:rPr>
          <w:rFonts w:ascii="Times New Roman" w:hAnsi="Times New Roman" w:cs="Times New Roman"/>
          <w:sz w:val="24"/>
          <w:szCs w:val="24"/>
        </w:rPr>
        <w:t>цию законодательной базы по привлечению инвестиций. Будут разрабатываться и запускаться проекты на принципах государственно-частного партнерства (ГЧП). Создание условий для привлечения ин</w:t>
      </w:r>
      <w:r w:rsidRPr="000F3F1B">
        <w:rPr>
          <w:rFonts w:ascii="Times New Roman" w:hAnsi="Times New Roman" w:cs="Times New Roman"/>
          <w:sz w:val="24"/>
          <w:szCs w:val="24"/>
        </w:rPr>
        <w:t>о</w:t>
      </w:r>
      <w:r w:rsidRPr="000F3F1B">
        <w:rPr>
          <w:rFonts w:ascii="Times New Roman" w:hAnsi="Times New Roman" w:cs="Times New Roman"/>
          <w:sz w:val="24"/>
          <w:szCs w:val="24"/>
        </w:rPr>
        <w:t>странных и российских инвесторов позволит реализовывать крупные проекты в ключевых сферах р</w:t>
      </w:r>
      <w:r w:rsidRPr="000F3F1B">
        <w:rPr>
          <w:rFonts w:ascii="Times New Roman" w:hAnsi="Times New Roman" w:cs="Times New Roman"/>
          <w:sz w:val="24"/>
          <w:szCs w:val="24"/>
        </w:rPr>
        <w:t>е</w:t>
      </w:r>
      <w:r w:rsidRPr="000F3F1B">
        <w:rPr>
          <w:rFonts w:ascii="Times New Roman" w:hAnsi="Times New Roman" w:cs="Times New Roman"/>
          <w:sz w:val="24"/>
          <w:szCs w:val="24"/>
        </w:rPr>
        <w:t>гиональной экономики. В совокупности целевой вариант обеспечит ликвидацию существующего на с</w:t>
      </w:r>
      <w:r w:rsidRPr="000F3F1B">
        <w:rPr>
          <w:rFonts w:ascii="Times New Roman" w:hAnsi="Times New Roman" w:cs="Times New Roman"/>
          <w:sz w:val="24"/>
          <w:szCs w:val="24"/>
        </w:rPr>
        <w:t>е</w:t>
      </w:r>
      <w:r w:rsidRPr="000F3F1B">
        <w:rPr>
          <w:rFonts w:ascii="Times New Roman" w:hAnsi="Times New Roman" w:cs="Times New Roman"/>
          <w:sz w:val="24"/>
          <w:szCs w:val="24"/>
        </w:rPr>
        <w:t>годняшний момент перекоса в сторону реализации преимущественно быстро окупаемых проектов. Пр</w:t>
      </w:r>
      <w:r w:rsidRPr="000F3F1B">
        <w:rPr>
          <w:rFonts w:ascii="Times New Roman" w:hAnsi="Times New Roman" w:cs="Times New Roman"/>
          <w:sz w:val="24"/>
          <w:szCs w:val="24"/>
        </w:rPr>
        <w:t>и</w:t>
      </w:r>
      <w:r w:rsidRPr="000F3F1B">
        <w:rPr>
          <w:rFonts w:ascii="Times New Roman" w:hAnsi="Times New Roman" w:cs="Times New Roman"/>
          <w:sz w:val="24"/>
          <w:szCs w:val="24"/>
        </w:rPr>
        <w:t>влечение крупных инвестиционных средств позволит создать новые виды производственной деятельн</w:t>
      </w:r>
      <w:r w:rsidRPr="000F3F1B">
        <w:rPr>
          <w:rFonts w:ascii="Times New Roman" w:hAnsi="Times New Roman" w:cs="Times New Roman"/>
          <w:sz w:val="24"/>
          <w:szCs w:val="24"/>
        </w:rPr>
        <w:t>о</w:t>
      </w:r>
      <w:r w:rsidRPr="000F3F1B">
        <w:rPr>
          <w:rFonts w:ascii="Times New Roman" w:hAnsi="Times New Roman" w:cs="Times New Roman"/>
          <w:sz w:val="24"/>
          <w:szCs w:val="24"/>
        </w:rPr>
        <w:t>сти: логистические центры, индустриальные и технико-внедренческие парки.</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Развитие сложившейся научной базы и создание на ее основе дополнительных инфраструктурных проектов, научно-исследовательских институтов позволит усилить конкурентные преимущества как о</w:t>
      </w:r>
      <w:r w:rsidRPr="000F3F1B">
        <w:rPr>
          <w:rFonts w:ascii="Times New Roman" w:hAnsi="Times New Roman" w:cs="Times New Roman"/>
          <w:sz w:val="24"/>
          <w:szCs w:val="24"/>
        </w:rPr>
        <w:t>т</w:t>
      </w:r>
      <w:r w:rsidRPr="000F3F1B">
        <w:rPr>
          <w:rFonts w:ascii="Times New Roman" w:hAnsi="Times New Roman" w:cs="Times New Roman"/>
          <w:sz w:val="24"/>
          <w:szCs w:val="24"/>
        </w:rPr>
        <w:t>дельных компаний, так и региона в целом. При этом Владимирская область будет выступать в качестве универсальной технико-внедренческой площадки, использующей не только собственные разработки, но и достижения признанных научных центров России.</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Улучшение параметров человеческого капитала будет происходить за счет позитивных преобраз</w:t>
      </w:r>
      <w:r w:rsidRPr="000F3F1B">
        <w:rPr>
          <w:rFonts w:ascii="Times New Roman" w:hAnsi="Times New Roman" w:cs="Times New Roman"/>
          <w:sz w:val="24"/>
          <w:szCs w:val="24"/>
        </w:rPr>
        <w:t>о</w:t>
      </w:r>
      <w:r w:rsidRPr="000F3F1B">
        <w:rPr>
          <w:rFonts w:ascii="Times New Roman" w:hAnsi="Times New Roman" w:cs="Times New Roman"/>
          <w:sz w:val="24"/>
          <w:szCs w:val="24"/>
        </w:rPr>
        <w:t>ваний в социальной и демографической сферах. Повышение качества образования, улучшение мед</w:t>
      </w:r>
      <w:r w:rsidRPr="000F3F1B">
        <w:rPr>
          <w:rFonts w:ascii="Times New Roman" w:hAnsi="Times New Roman" w:cs="Times New Roman"/>
          <w:sz w:val="24"/>
          <w:szCs w:val="24"/>
        </w:rPr>
        <w:t>и</w:t>
      </w:r>
      <w:r w:rsidRPr="000F3F1B">
        <w:rPr>
          <w:rFonts w:ascii="Times New Roman" w:hAnsi="Times New Roman" w:cs="Times New Roman"/>
          <w:sz w:val="24"/>
          <w:szCs w:val="24"/>
        </w:rPr>
        <w:t>цинского обслуживания, сохранение высокого уровня рождаемости, снижение смертности, в том числе мужчин трудоспособного возраста, хорошая доступность учреждений культуры, физической культуры и спорта, изменение характера миграционных процессов приведут к существенному улучшению кач</w:t>
      </w:r>
      <w:r w:rsidRPr="000F3F1B">
        <w:rPr>
          <w:rFonts w:ascii="Times New Roman" w:hAnsi="Times New Roman" w:cs="Times New Roman"/>
          <w:sz w:val="24"/>
          <w:szCs w:val="24"/>
        </w:rPr>
        <w:t>е</w:t>
      </w:r>
      <w:r w:rsidRPr="000F3F1B">
        <w:rPr>
          <w:rFonts w:ascii="Times New Roman" w:hAnsi="Times New Roman" w:cs="Times New Roman"/>
          <w:sz w:val="24"/>
          <w:szCs w:val="24"/>
        </w:rPr>
        <w:t>ственных и количественных характеристик населения Владимирской области.</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В структуре трудовых ресурсов будет повышаться доля работников с высокой квалификацией. Значительный вклад в улучшение параметров трудовых ресурсов внесет сокращение уровня смертности населения трудоспособного возраста, прежде всего мужчин. Стоит отметить, что следование по данн</w:t>
      </w:r>
      <w:r w:rsidRPr="000F3F1B">
        <w:rPr>
          <w:rFonts w:ascii="Times New Roman" w:hAnsi="Times New Roman" w:cs="Times New Roman"/>
          <w:sz w:val="24"/>
          <w:szCs w:val="24"/>
        </w:rPr>
        <w:t>о</w:t>
      </w:r>
      <w:r w:rsidRPr="000F3F1B">
        <w:rPr>
          <w:rFonts w:ascii="Times New Roman" w:hAnsi="Times New Roman" w:cs="Times New Roman"/>
          <w:sz w:val="24"/>
          <w:szCs w:val="24"/>
        </w:rPr>
        <w:t>му пути развития отразится на потоке трудовых ресурсов. С одной стороны, будет происходить увел</w:t>
      </w:r>
      <w:r w:rsidRPr="000F3F1B">
        <w:rPr>
          <w:rFonts w:ascii="Times New Roman" w:hAnsi="Times New Roman" w:cs="Times New Roman"/>
          <w:sz w:val="24"/>
          <w:szCs w:val="24"/>
        </w:rPr>
        <w:t>и</w:t>
      </w:r>
      <w:r w:rsidRPr="000F3F1B">
        <w:rPr>
          <w:rFonts w:ascii="Times New Roman" w:hAnsi="Times New Roman" w:cs="Times New Roman"/>
          <w:sz w:val="24"/>
          <w:szCs w:val="24"/>
        </w:rPr>
        <w:t>чение оттока трудовых ресурсов из Владимирской области, так как модернизированные технологии производства позволяют сокращать рабочие кадры за счет автоматизации и компьютеризации прои</w:t>
      </w:r>
      <w:r w:rsidRPr="000F3F1B">
        <w:rPr>
          <w:rFonts w:ascii="Times New Roman" w:hAnsi="Times New Roman" w:cs="Times New Roman"/>
          <w:sz w:val="24"/>
          <w:szCs w:val="24"/>
        </w:rPr>
        <w:t>з</w:t>
      </w:r>
      <w:r w:rsidRPr="000F3F1B">
        <w:rPr>
          <w:rFonts w:ascii="Times New Roman" w:hAnsi="Times New Roman" w:cs="Times New Roman"/>
          <w:sz w:val="24"/>
          <w:szCs w:val="24"/>
        </w:rPr>
        <w:t>водственных процессов. В данном случае люди смогут реализовать свои профессиональные способн</w:t>
      </w:r>
      <w:r w:rsidRPr="000F3F1B">
        <w:rPr>
          <w:rFonts w:ascii="Times New Roman" w:hAnsi="Times New Roman" w:cs="Times New Roman"/>
          <w:sz w:val="24"/>
          <w:szCs w:val="24"/>
        </w:rPr>
        <w:t>о</w:t>
      </w:r>
      <w:r w:rsidRPr="000F3F1B">
        <w:rPr>
          <w:rFonts w:ascii="Times New Roman" w:hAnsi="Times New Roman" w:cs="Times New Roman"/>
          <w:sz w:val="24"/>
          <w:szCs w:val="24"/>
        </w:rPr>
        <w:t>сти в развитых соседних центрах (Москва, Нижний Новгород), где условия труда и уровень заработной платы значительно превышают показатели Владимирской области. С другой стороны, будет происх</w:t>
      </w:r>
      <w:r w:rsidRPr="000F3F1B">
        <w:rPr>
          <w:rFonts w:ascii="Times New Roman" w:hAnsi="Times New Roman" w:cs="Times New Roman"/>
          <w:sz w:val="24"/>
          <w:szCs w:val="24"/>
        </w:rPr>
        <w:t>о</w:t>
      </w:r>
      <w:r w:rsidRPr="000F3F1B">
        <w:rPr>
          <w:rFonts w:ascii="Times New Roman" w:hAnsi="Times New Roman" w:cs="Times New Roman"/>
          <w:sz w:val="24"/>
          <w:szCs w:val="24"/>
        </w:rPr>
        <w:t>дить приток высококвалифицированных специалистов, в первую очередь, технических специальностей. Важным резервом улучшения качества кадрового состава экономики Владимирской области будут я</w:t>
      </w:r>
      <w:r w:rsidRPr="000F3F1B">
        <w:rPr>
          <w:rFonts w:ascii="Times New Roman" w:hAnsi="Times New Roman" w:cs="Times New Roman"/>
          <w:sz w:val="24"/>
          <w:szCs w:val="24"/>
        </w:rPr>
        <w:t>в</w:t>
      </w:r>
      <w:r w:rsidRPr="000F3F1B">
        <w:rPr>
          <w:rFonts w:ascii="Times New Roman" w:hAnsi="Times New Roman" w:cs="Times New Roman"/>
          <w:sz w:val="24"/>
          <w:szCs w:val="24"/>
        </w:rPr>
        <w:t>ляться высококвалифицированные специалисты, переезжающие из других регионов России, а также иногородние выпускники учреждений профессионального образования, которые остаются работать и жить в области. Подобное движение потоков трудовых ресурсов будет также увеличивать интеграцио</w:t>
      </w:r>
      <w:r w:rsidRPr="000F3F1B">
        <w:rPr>
          <w:rFonts w:ascii="Times New Roman" w:hAnsi="Times New Roman" w:cs="Times New Roman"/>
          <w:sz w:val="24"/>
          <w:szCs w:val="24"/>
        </w:rPr>
        <w:t>н</w:t>
      </w:r>
      <w:r w:rsidRPr="000F3F1B">
        <w:rPr>
          <w:rFonts w:ascii="Times New Roman" w:hAnsi="Times New Roman" w:cs="Times New Roman"/>
          <w:sz w:val="24"/>
          <w:szCs w:val="24"/>
        </w:rPr>
        <w:t>ные процессы между регионами.</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Реализация данной стратегии будет поддерживать развитие перспективных и стабильно работа</w:t>
      </w:r>
      <w:r w:rsidRPr="000F3F1B">
        <w:rPr>
          <w:rFonts w:ascii="Times New Roman" w:hAnsi="Times New Roman" w:cs="Times New Roman"/>
          <w:sz w:val="24"/>
          <w:szCs w:val="24"/>
        </w:rPr>
        <w:t>ю</w:t>
      </w:r>
      <w:r w:rsidRPr="000F3F1B">
        <w:rPr>
          <w:rFonts w:ascii="Times New Roman" w:hAnsi="Times New Roman" w:cs="Times New Roman"/>
          <w:sz w:val="24"/>
          <w:szCs w:val="24"/>
        </w:rPr>
        <w:lastRenderedPageBreak/>
        <w:t>щих мощностей промышленности, например, пищевой, сектора услуг, что существенно повысит темпы роста экономики Владимирской области, модернизацию основных фондов большинства предприятий и плавный переход промышленности и АПК на новый технологический уровень. Уже сейчас можно гов</w:t>
      </w:r>
      <w:r w:rsidRPr="000F3F1B">
        <w:rPr>
          <w:rFonts w:ascii="Times New Roman" w:hAnsi="Times New Roman" w:cs="Times New Roman"/>
          <w:sz w:val="24"/>
          <w:szCs w:val="24"/>
        </w:rPr>
        <w:t>о</w:t>
      </w:r>
      <w:r w:rsidRPr="000F3F1B">
        <w:rPr>
          <w:rFonts w:ascii="Times New Roman" w:hAnsi="Times New Roman" w:cs="Times New Roman"/>
          <w:sz w:val="24"/>
          <w:szCs w:val="24"/>
        </w:rPr>
        <w:t>рить о перспективности развития пищевой промышленности Владимирской области, а именно о рынке экологически чистых продуктов. Привлечение комплексных инвестиций в развитие данной отрасли п</w:t>
      </w:r>
      <w:r w:rsidRPr="000F3F1B">
        <w:rPr>
          <w:rFonts w:ascii="Times New Roman" w:hAnsi="Times New Roman" w:cs="Times New Roman"/>
          <w:sz w:val="24"/>
          <w:szCs w:val="24"/>
        </w:rPr>
        <w:t>о</w:t>
      </w:r>
      <w:r w:rsidRPr="000F3F1B">
        <w:rPr>
          <w:rFonts w:ascii="Times New Roman" w:hAnsi="Times New Roman" w:cs="Times New Roman"/>
          <w:sz w:val="24"/>
          <w:szCs w:val="24"/>
        </w:rPr>
        <w:t>зволит расширить местное производство и способствовать созданию собственной продуктовой сети с перспективами выхода не только на общероссийский рынок, но и для экспортных поставок.</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В рамках данного сценария развития повышается значимость кластерного подхода. Наиболее э</w:t>
      </w:r>
      <w:r w:rsidRPr="000F3F1B">
        <w:rPr>
          <w:rFonts w:ascii="Times New Roman" w:hAnsi="Times New Roman" w:cs="Times New Roman"/>
          <w:sz w:val="24"/>
          <w:szCs w:val="24"/>
        </w:rPr>
        <w:t>ф</w:t>
      </w:r>
      <w:r w:rsidRPr="000F3F1B">
        <w:rPr>
          <w:rFonts w:ascii="Times New Roman" w:hAnsi="Times New Roman" w:cs="Times New Roman"/>
          <w:sz w:val="24"/>
          <w:szCs w:val="24"/>
        </w:rPr>
        <w:t>фективным видится создание кластеров в следующих отраслях:</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стекольная;</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машиностроение;</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фармацевтика;</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биоэнергетика;</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туризм.</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АПК и транспорт могут быть органично вовлечены в сценарий целевого развития. Они должны обеспечивать общий баланс развития видов экономической деятельности, не допуская непропорци</w:t>
      </w:r>
      <w:r w:rsidRPr="000F3F1B">
        <w:rPr>
          <w:rFonts w:ascii="Times New Roman" w:hAnsi="Times New Roman" w:cs="Times New Roman"/>
          <w:sz w:val="24"/>
          <w:szCs w:val="24"/>
        </w:rPr>
        <w:t>о</w:t>
      </w:r>
      <w:r w:rsidRPr="000F3F1B">
        <w:rPr>
          <w:rFonts w:ascii="Times New Roman" w:hAnsi="Times New Roman" w:cs="Times New Roman"/>
          <w:sz w:val="24"/>
          <w:szCs w:val="24"/>
        </w:rPr>
        <w:t>нального увеличения промышленного сектора. Направления развития для АПК должны основываться не только на традиционной специализации сельского хозяйства (животноводство), но и увеличивать площади под зерновыми культурами. Оптимальная форма сельскохозяйственных предприятий - это крупные агропромышленные комплексы, которые осуществляют весь комплекс по выращиванию, сбору и переработке продукции на основе внедрения современных способов ведения сельского хозяйства. Кроме того, необходимо развивать сельскохозяйственную кооперацию в сфере производства и реализ</w:t>
      </w:r>
      <w:r w:rsidRPr="000F3F1B">
        <w:rPr>
          <w:rFonts w:ascii="Times New Roman" w:hAnsi="Times New Roman" w:cs="Times New Roman"/>
          <w:sz w:val="24"/>
          <w:szCs w:val="24"/>
        </w:rPr>
        <w:t>а</w:t>
      </w:r>
      <w:r w:rsidRPr="000F3F1B">
        <w:rPr>
          <w:rFonts w:ascii="Times New Roman" w:hAnsi="Times New Roman" w:cs="Times New Roman"/>
          <w:sz w:val="24"/>
          <w:szCs w:val="24"/>
        </w:rPr>
        <w:t>ции сельскохозяйственной продукции и интеграционные связи в агропромышленном комплексе.</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В туризме целесообразно развивать традиционные направления - исторический и культурный т</w:t>
      </w:r>
      <w:r w:rsidRPr="000F3F1B">
        <w:rPr>
          <w:rFonts w:ascii="Times New Roman" w:hAnsi="Times New Roman" w:cs="Times New Roman"/>
          <w:sz w:val="24"/>
          <w:szCs w:val="24"/>
        </w:rPr>
        <w:t>у</w:t>
      </w:r>
      <w:r w:rsidRPr="000F3F1B">
        <w:rPr>
          <w:rFonts w:ascii="Times New Roman" w:hAnsi="Times New Roman" w:cs="Times New Roman"/>
          <w:sz w:val="24"/>
          <w:szCs w:val="24"/>
        </w:rPr>
        <w:t>ризм, создавать современные средства размещения, разрабатывать экскурсионные маршруты, а также формировать новые направления - оздоровительного, делового, событийного, экологического, спорти</w:t>
      </w:r>
      <w:r w:rsidRPr="000F3F1B">
        <w:rPr>
          <w:rFonts w:ascii="Times New Roman" w:hAnsi="Times New Roman" w:cs="Times New Roman"/>
          <w:sz w:val="24"/>
          <w:szCs w:val="24"/>
        </w:rPr>
        <w:t>в</w:t>
      </w:r>
      <w:r w:rsidRPr="000F3F1B">
        <w:rPr>
          <w:rFonts w:ascii="Times New Roman" w:hAnsi="Times New Roman" w:cs="Times New Roman"/>
          <w:sz w:val="24"/>
          <w:szCs w:val="24"/>
        </w:rPr>
        <w:t>ного, паломнического, сельского туризма, автотуризма, отдыха выходного дня.</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Для ускорения социально-экономического развития важное значение также будет иметь сектор у</w:t>
      </w:r>
      <w:r w:rsidRPr="000F3F1B">
        <w:rPr>
          <w:rFonts w:ascii="Times New Roman" w:hAnsi="Times New Roman" w:cs="Times New Roman"/>
          <w:sz w:val="24"/>
          <w:szCs w:val="24"/>
        </w:rPr>
        <w:t>с</w:t>
      </w:r>
      <w:r w:rsidRPr="000F3F1B">
        <w:rPr>
          <w:rFonts w:ascii="Times New Roman" w:hAnsi="Times New Roman" w:cs="Times New Roman"/>
          <w:sz w:val="24"/>
          <w:szCs w:val="24"/>
        </w:rPr>
        <w:t>луг. В качестве ведущих видов деятельности, обеспечивающих большой вклад в формирование ВРП, рассматриваются: оптовая и розничная торговля, транспорт, связь, операции с недвижимым имущес</w:t>
      </w:r>
      <w:r w:rsidRPr="000F3F1B">
        <w:rPr>
          <w:rFonts w:ascii="Times New Roman" w:hAnsi="Times New Roman" w:cs="Times New Roman"/>
          <w:sz w:val="24"/>
          <w:szCs w:val="24"/>
        </w:rPr>
        <w:t>т</w:t>
      </w:r>
      <w:r w:rsidRPr="000F3F1B">
        <w:rPr>
          <w:rFonts w:ascii="Times New Roman" w:hAnsi="Times New Roman" w:cs="Times New Roman"/>
          <w:sz w:val="24"/>
          <w:szCs w:val="24"/>
        </w:rPr>
        <w:t>вом, строительство, финансовая деятельность и здравоохранение.</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Реализация целевой стратегической альтернативы приведет к тому, что Владимирская область выйдет на путь интенсивного развития за счет тесного взаимодействия с существующим лидером, мо</w:t>
      </w:r>
      <w:r w:rsidRPr="000F3F1B">
        <w:rPr>
          <w:rFonts w:ascii="Times New Roman" w:hAnsi="Times New Roman" w:cs="Times New Roman"/>
          <w:sz w:val="24"/>
          <w:szCs w:val="24"/>
        </w:rPr>
        <w:t>с</w:t>
      </w:r>
      <w:r w:rsidRPr="000F3F1B">
        <w:rPr>
          <w:rFonts w:ascii="Times New Roman" w:hAnsi="Times New Roman" w:cs="Times New Roman"/>
          <w:sz w:val="24"/>
          <w:szCs w:val="24"/>
        </w:rPr>
        <w:t>ковским регионом. Развитие специализированных видов производства и создание на их основе совм</w:t>
      </w:r>
      <w:r w:rsidRPr="000F3F1B">
        <w:rPr>
          <w:rFonts w:ascii="Times New Roman" w:hAnsi="Times New Roman" w:cs="Times New Roman"/>
          <w:sz w:val="24"/>
          <w:szCs w:val="24"/>
        </w:rPr>
        <w:t>е</w:t>
      </w:r>
      <w:r w:rsidRPr="000F3F1B">
        <w:rPr>
          <w:rFonts w:ascii="Times New Roman" w:hAnsi="Times New Roman" w:cs="Times New Roman"/>
          <w:sz w:val="24"/>
          <w:szCs w:val="24"/>
        </w:rPr>
        <w:t>стных с московской агломерацией кластеров позволят существенно ускорить темпы экономического роста экономики и уровня жизни населения.</w:t>
      </w:r>
    </w:p>
    <w:p w:rsidR="000F3F1B" w:rsidRPr="000F3F1B" w:rsidRDefault="000F3F1B">
      <w:pPr>
        <w:pStyle w:val="ConsPlusNormal"/>
        <w:jc w:val="both"/>
        <w:rPr>
          <w:rFonts w:ascii="Times New Roman" w:hAnsi="Times New Roman" w:cs="Times New Roman"/>
          <w:sz w:val="24"/>
          <w:szCs w:val="24"/>
        </w:rPr>
      </w:pPr>
    </w:p>
    <w:p w:rsidR="000F3F1B" w:rsidRPr="000F3F1B" w:rsidRDefault="000F3F1B">
      <w:pPr>
        <w:rPr>
          <w:rFonts w:ascii="Times New Roman" w:hAnsi="Times New Roman"/>
          <w:sz w:val="24"/>
          <w:szCs w:val="24"/>
        </w:rPr>
        <w:sectPr w:rsidR="000F3F1B" w:rsidRPr="000F3F1B" w:rsidSect="000F3F1B">
          <w:pgSz w:w="11905" w:h="16838"/>
          <w:pgMar w:top="567" w:right="567" w:bottom="567" w:left="567" w:header="0" w:footer="0" w:gutter="0"/>
          <w:cols w:space="720"/>
        </w:sectPr>
      </w:pPr>
    </w:p>
    <w:p w:rsidR="000F3F1B" w:rsidRPr="000F3F1B" w:rsidRDefault="000F3F1B">
      <w:pPr>
        <w:pStyle w:val="ConsPlusNormal"/>
        <w:jc w:val="center"/>
        <w:outlineLvl w:val="3"/>
        <w:rPr>
          <w:rFonts w:ascii="Times New Roman" w:hAnsi="Times New Roman" w:cs="Times New Roman"/>
          <w:sz w:val="24"/>
          <w:szCs w:val="24"/>
        </w:rPr>
      </w:pPr>
      <w:r w:rsidRPr="000F3F1B">
        <w:rPr>
          <w:rFonts w:ascii="Times New Roman" w:hAnsi="Times New Roman" w:cs="Times New Roman"/>
          <w:sz w:val="24"/>
          <w:szCs w:val="24"/>
        </w:rPr>
        <w:lastRenderedPageBreak/>
        <w:t>Таблица 7. Сравнение</w:t>
      </w:r>
    </w:p>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сценариев социально-экономического развития</w:t>
      </w:r>
    </w:p>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Владимирской области</w:t>
      </w:r>
    </w:p>
    <w:p w:rsidR="000F3F1B" w:rsidRPr="000F3F1B" w:rsidRDefault="000F3F1B">
      <w:pPr>
        <w:pStyle w:val="ConsPlusNormal"/>
        <w:jc w:val="both"/>
        <w:rPr>
          <w:rFonts w:ascii="Times New Roman" w:hAnsi="Times New Roman" w:cs="Times New Roman"/>
          <w:sz w:val="24"/>
          <w:szCs w:val="24"/>
        </w:rPr>
      </w:pPr>
    </w:p>
    <w:tbl>
      <w:tblPr>
        <w:tblW w:w="15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587"/>
        <w:gridCol w:w="4537"/>
        <w:gridCol w:w="5274"/>
        <w:gridCol w:w="4367"/>
      </w:tblGrid>
      <w:tr w:rsidR="000F3F1B" w:rsidRPr="00E71464" w:rsidTr="00685B46">
        <w:tc>
          <w:tcPr>
            <w:tcW w:w="1587" w:type="dxa"/>
          </w:tcPr>
          <w:p w:rsidR="000F3F1B" w:rsidRPr="000F3F1B" w:rsidRDefault="000F3F1B">
            <w:pPr>
              <w:pStyle w:val="ConsPlusNormal"/>
              <w:rPr>
                <w:rFonts w:ascii="Times New Roman" w:hAnsi="Times New Roman" w:cs="Times New Roman"/>
                <w:sz w:val="24"/>
                <w:szCs w:val="24"/>
              </w:rPr>
            </w:pPr>
          </w:p>
        </w:tc>
        <w:tc>
          <w:tcPr>
            <w:tcW w:w="4537"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Инерционный сценарий</w:t>
            </w:r>
          </w:p>
        </w:tc>
        <w:tc>
          <w:tcPr>
            <w:tcW w:w="5274"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Инновационный сценарий</w:t>
            </w:r>
          </w:p>
        </w:tc>
        <w:tc>
          <w:tcPr>
            <w:tcW w:w="4367"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Целевой сценарий</w:t>
            </w:r>
          </w:p>
        </w:tc>
      </w:tr>
      <w:tr w:rsidR="000F3F1B" w:rsidRPr="00E71464" w:rsidTr="00685B46">
        <w:tc>
          <w:tcPr>
            <w:tcW w:w="1587"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Конкурен</w:t>
            </w:r>
            <w:r w:rsidRPr="000F3F1B">
              <w:rPr>
                <w:rFonts w:ascii="Times New Roman" w:hAnsi="Times New Roman" w:cs="Times New Roman"/>
                <w:sz w:val="24"/>
                <w:szCs w:val="24"/>
              </w:rPr>
              <w:t>т</w:t>
            </w:r>
            <w:r w:rsidRPr="000F3F1B">
              <w:rPr>
                <w:rFonts w:ascii="Times New Roman" w:hAnsi="Times New Roman" w:cs="Times New Roman"/>
                <w:sz w:val="24"/>
                <w:szCs w:val="24"/>
              </w:rPr>
              <w:t>ные преим</w:t>
            </w:r>
            <w:r w:rsidRPr="000F3F1B">
              <w:rPr>
                <w:rFonts w:ascii="Times New Roman" w:hAnsi="Times New Roman" w:cs="Times New Roman"/>
                <w:sz w:val="24"/>
                <w:szCs w:val="24"/>
              </w:rPr>
              <w:t>у</w:t>
            </w:r>
            <w:r w:rsidRPr="000F3F1B">
              <w:rPr>
                <w:rFonts w:ascii="Times New Roman" w:hAnsi="Times New Roman" w:cs="Times New Roman"/>
                <w:sz w:val="24"/>
                <w:szCs w:val="24"/>
              </w:rPr>
              <w:t>щества</w:t>
            </w:r>
          </w:p>
        </w:tc>
        <w:tc>
          <w:tcPr>
            <w:tcW w:w="4537"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Постепенная утрата ценовых преим</w:t>
            </w:r>
            <w:r w:rsidRPr="000F3F1B">
              <w:rPr>
                <w:rFonts w:ascii="Times New Roman" w:hAnsi="Times New Roman" w:cs="Times New Roman"/>
                <w:sz w:val="24"/>
                <w:szCs w:val="24"/>
              </w:rPr>
              <w:t>у</w:t>
            </w:r>
            <w:r w:rsidRPr="000F3F1B">
              <w:rPr>
                <w:rFonts w:ascii="Times New Roman" w:hAnsi="Times New Roman" w:cs="Times New Roman"/>
                <w:sz w:val="24"/>
                <w:szCs w:val="24"/>
              </w:rPr>
              <w:t>ществ</w:t>
            </w:r>
          </w:p>
        </w:tc>
        <w:tc>
          <w:tcPr>
            <w:tcW w:w="5274"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Рост технологической конкурент</w:t>
            </w:r>
            <w:r w:rsidRPr="000F3F1B">
              <w:rPr>
                <w:rFonts w:ascii="Times New Roman" w:hAnsi="Times New Roman" w:cs="Times New Roman"/>
                <w:sz w:val="24"/>
                <w:szCs w:val="24"/>
              </w:rPr>
              <w:t>о</w:t>
            </w:r>
            <w:r w:rsidRPr="000F3F1B">
              <w:rPr>
                <w:rFonts w:ascii="Times New Roman" w:hAnsi="Times New Roman" w:cs="Times New Roman"/>
                <w:sz w:val="24"/>
                <w:szCs w:val="24"/>
              </w:rPr>
              <w:t>способности и снижение энергое</w:t>
            </w:r>
            <w:r w:rsidRPr="000F3F1B">
              <w:rPr>
                <w:rFonts w:ascii="Times New Roman" w:hAnsi="Times New Roman" w:cs="Times New Roman"/>
                <w:sz w:val="24"/>
                <w:szCs w:val="24"/>
              </w:rPr>
              <w:t>м</w:t>
            </w:r>
            <w:r w:rsidRPr="000F3F1B">
              <w:rPr>
                <w:rFonts w:ascii="Times New Roman" w:hAnsi="Times New Roman" w:cs="Times New Roman"/>
                <w:sz w:val="24"/>
                <w:szCs w:val="24"/>
              </w:rPr>
              <w:t>кости</w:t>
            </w:r>
          </w:p>
        </w:tc>
        <w:tc>
          <w:tcPr>
            <w:tcW w:w="4367"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Ограниченный рост конкурентоспосо</w:t>
            </w:r>
            <w:r w:rsidRPr="000F3F1B">
              <w:rPr>
                <w:rFonts w:ascii="Times New Roman" w:hAnsi="Times New Roman" w:cs="Times New Roman"/>
                <w:sz w:val="24"/>
                <w:szCs w:val="24"/>
              </w:rPr>
              <w:t>б</w:t>
            </w:r>
            <w:r w:rsidRPr="000F3F1B">
              <w:rPr>
                <w:rFonts w:ascii="Times New Roman" w:hAnsi="Times New Roman" w:cs="Times New Roman"/>
                <w:sz w:val="24"/>
                <w:szCs w:val="24"/>
              </w:rPr>
              <w:t>ности и снижение энерг</w:t>
            </w:r>
            <w:r w:rsidRPr="000F3F1B">
              <w:rPr>
                <w:rFonts w:ascii="Times New Roman" w:hAnsi="Times New Roman" w:cs="Times New Roman"/>
                <w:sz w:val="24"/>
                <w:szCs w:val="24"/>
              </w:rPr>
              <w:t>о</w:t>
            </w:r>
            <w:r w:rsidRPr="000F3F1B">
              <w:rPr>
                <w:rFonts w:ascii="Times New Roman" w:hAnsi="Times New Roman" w:cs="Times New Roman"/>
                <w:sz w:val="24"/>
                <w:szCs w:val="24"/>
              </w:rPr>
              <w:t>емкости</w:t>
            </w:r>
          </w:p>
        </w:tc>
      </w:tr>
      <w:tr w:rsidR="000F3F1B" w:rsidRPr="00E71464" w:rsidTr="00685B46">
        <w:tc>
          <w:tcPr>
            <w:tcW w:w="1587"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Отрасли - то</w:t>
            </w:r>
            <w:r w:rsidRPr="000F3F1B">
              <w:rPr>
                <w:rFonts w:ascii="Times New Roman" w:hAnsi="Times New Roman" w:cs="Times New Roman"/>
                <w:sz w:val="24"/>
                <w:szCs w:val="24"/>
              </w:rPr>
              <w:t>ч</w:t>
            </w:r>
            <w:r w:rsidRPr="000F3F1B">
              <w:rPr>
                <w:rFonts w:ascii="Times New Roman" w:hAnsi="Times New Roman" w:cs="Times New Roman"/>
                <w:sz w:val="24"/>
                <w:szCs w:val="24"/>
              </w:rPr>
              <w:t>ки роста</w:t>
            </w:r>
          </w:p>
        </w:tc>
        <w:tc>
          <w:tcPr>
            <w:tcW w:w="4537"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АПК, транспорт и логистика, туризм</w:t>
            </w:r>
          </w:p>
        </w:tc>
        <w:tc>
          <w:tcPr>
            <w:tcW w:w="5274"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Машиностроение, фармацевтика, биоэнергетика, АПК, туризм, транспорт, химическая, стекольная промышленность, ИКТ</w:t>
            </w:r>
          </w:p>
        </w:tc>
        <w:tc>
          <w:tcPr>
            <w:tcW w:w="4367"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Машиностроение, фармацевтика, ст</w:t>
            </w:r>
            <w:r w:rsidRPr="000F3F1B">
              <w:rPr>
                <w:rFonts w:ascii="Times New Roman" w:hAnsi="Times New Roman" w:cs="Times New Roman"/>
                <w:sz w:val="24"/>
                <w:szCs w:val="24"/>
              </w:rPr>
              <w:t>е</w:t>
            </w:r>
            <w:r w:rsidRPr="000F3F1B">
              <w:rPr>
                <w:rFonts w:ascii="Times New Roman" w:hAnsi="Times New Roman" w:cs="Times New Roman"/>
                <w:sz w:val="24"/>
                <w:szCs w:val="24"/>
              </w:rPr>
              <w:t>кольная промышленность, биоэнергет</w:t>
            </w:r>
            <w:r w:rsidRPr="000F3F1B">
              <w:rPr>
                <w:rFonts w:ascii="Times New Roman" w:hAnsi="Times New Roman" w:cs="Times New Roman"/>
                <w:sz w:val="24"/>
                <w:szCs w:val="24"/>
              </w:rPr>
              <w:t>и</w:t>
            </w:r>
            <w:r w:rsidRPr="000F3F1B">
              <w:rPr>
                <w:rFonts w:ascii="Times New Roman" w:hAnsi="Times New Roman" w:cs="Times New Roman"/>
                <w:sz w:val="24"/>
                <w:szCs w:val="24"/>
              </w:rPr>
              <w:t>ка, АПК, туризм, транспорт</w:t>
            </w:r>
          </w:p>
        </w:tc>
      </w:tr>
      <w:tr w:rsidR="000F3F1B" w:rsidRPr="00E71464" w:rsidTr="00685B46">
        <w:tc>
          <w:tcPr>
            <w:tcW w:w="1587"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Отраслевая и рыночная п</w:t>
            </w:r>
            <w:r w:rsidRPr="000F3F1B">
              <w:rPr>
                <w:rFonts w:ascii="Times New Roman" w:hAnsi="Times New Roman" w:cs="Times New Roman"/>
                <w:sz w:val="24"/>
                <w:szCs w:val="24"/>
              </w:rPr>
              <w:t>о</w:t>
            </w:r>
            <w:r w:rsidRPr="000F3F1B">
              <w:rPr>
                <w:rFonts w:ascii="Times New Roman" w:hAnsi="Times New Roman" w:cs="Times New Roman"/>
                <w:sz w:val="24"/>
                <w:szCs w:val="24"/>
              </w:rPr>
              <w:t>литика</w:t>
            </w:r>
          </w:p>
        </w:tc>
        <w:tc>
          <w:tcPr>
            <w:tcW w:w="4537"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Отраслевая промышленная политика</w:t>
            </w:r>
          </w:p>
        </w:tc>
        <w:tc>
          <w:tcPr>
            <w:tcW w:w="5274"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Промышленная политика новых производств, трансферт технол</w:t>
            </w:r>
            <w:r w:rsidRPr="000F3F1B">
              <w:rPr>
                <w:rFonts w:ascii="Times New Roman" w:hAnsi="Times New Roman" w:cs="Times New Roman"/>
                <w:sz w:val="24"/>
                <w:szCs w:val="24"/>
              </w:rPr>
              <w:t>о</w:t>
            </w:r>
            <w:r w:rsidRPr="000F3F1B">
              <w:rPr>
                <w:rFonts w:ascii="Times New Roman" w:hAnsi="Times New Roman" w:cs="Times New Roman"/>
                <w:sz w:val="24"/>
                <w:szCs w:val="24"/>
              </w:rPr>
              <w:t>гий, кластерная политика</w:t>
            </w:r>
          </w:p>
        </w:tc>
        <w:tc>
          <w:tcPr>
            <w:tcW w:w="4367"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Отраслевая промышленная политика, кластерная политика</w:t>
            </w:r>
          </w:p>
        </w:tc>
      </w:tr>
      <w:tr w:rsidR="000F3F1B" w:rsidRPr="00E71464" w:rsidTr="00685B46">
        <w:tc>
          <w:tcPr>
            <w:tcW w:w="1587"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Приоритеты развития</w:t>
            </w:r>
          </w:p>
        </w:tc>
        <w:tc>
          <w:tcPr>
            <w:tcW w:w="4537"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Защита рынков.</w:t>
            </w:r>
          </w:p>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Удержание низких цен на трудовые и энергетические ресурсы</w:t>
            </w:r>
          </w:p>
        </w:tc>
        <w:tc>
          <w:tcPr>
            <w:tcW w:w="5274"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Привлечение капитала.</w:t>
            </w:r>
          </w:p>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Реформа профобразования.</w:t>
            </w:r>
          </w:p>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Инновационные разработки и их внедрение.</w:t>
            </w:r>
          </w:p>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Пространственное развитие.</w:t>
            </w:r>
          </w:p>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Импорт конкурентоспособных те</w:t>
            </w:r>
            <w:r w:rsidRPr="000F3F1B">
              <w:rPr>
                <w:rFonts w:ascii="Times New Roman" w:hAnsi="Times New Roman" w:cs="Times New Roman"/>
                <w:sz w:val="24"/>
                <w:szCs w:val="24"/>
              </w:rPr>
              <w:t>х</w:t>
            </w:r>
            <w:r w:rsidRPr="000F3F1B">
              <w:rPr>
                <w:rFonts w:ascii="Times New Roman" w:hAnsi="Times New Roman" w:cs="Times New Roman"/>
                <w:sz w:val="24"/>
                <w:szCs w:val="24"/>
              </w:rPr>
              <w:t>нологий.</w:t>
            </w:r>
          </w:p>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Увеличение экспорта.</w:t>
            </w:r>
          </w:p>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Энергоэффективность.</w:t>
            </w:r>
          </w:p>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Снятие инфраструктурных огран</w:t>
            </w:r>
            <w:r w:rsidRPr="000F3F1B">
              <w:rPr>
                <w:rFonts w:ascii="Times New Roman" w:hAnsi="Times New Roman" w:cs="Times New Roman"/>
                <w:sz w:val="24"/>
                <w:szCs w:val="24"/>
              </w:rPr>
              <w:t>и</w:t>
            </w:r>
            <w:r w:rsidRPr="000F3F1B">
              <w:rPr>
                <w:rFonts w:ascii="Times New Roman" w:hAnsi="Times New Roman" w:cs="Times New Roman"/>
                <w:sz w:val="24"/>
                <w:szCs w:val="24"/>
              </w:rPr>
              <w:t>чений</w:t>
            </w:r>
          </w:p>
        </w:tc>
        <w:tc>
          <w:tcPr>
            <w:tcW w:w="4367"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Кластерная политика.</w:t>
            </w:r>
          </w:p>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Импортозамещение.</w:t>
            </w:r>
          </w:p>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Внедрение инновационных разр</w:t>
            </w:r>
            <w:r w:rsidRPr="000F3F1B">
              <w:rPr>
                <w:rFonts w:ascii="Times New Roman" w:hAnsi="Times New Roman" w:cs="Times New Roman"/>
                <w:sz w:val="24"/>
                <w:szCs w:val="24"/>
              </w:rPr>
              <w:t>а</w:t>
            </w:r>
            <w:r w:rsidRPr="000F3F1B">
              <w:rPr>
                <w:rFonts w:ascii="Times New Roman" w:hAnsi="Times New Roman" w:cs="Times New Roman"/>
                <w:sz w:val="24"/>
                <w:szCs w:val="24"/>
              </w:rPr>
              <w:t>боток (в том числе внешних).</w:t>
            </w:r>
          </w:p>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Энергоэффективность.</w:t>
            </w:r>
          </w:p>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Налоговые стимулы и льготы.</w:t>
            </w:r>
          </w:p>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Баланс на рынке труда;</w:t>
            </w:r>
          </w:p>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снятие инфраструктурных огр</w:t>
            </w:r>
            <w:r w:rsidRPr="000F3F1B">
              <w:rPr>
                <w:rFonts w:ascii="Times New Roman" w:hAnsi="Times New Roman" w:cs="Times New Roman"/>
                <w:sz w:val="24"/>
                <w:szCs w:val="24"/>
              </w:rPr>
              <w:t>а</w:t>
            </w:r>
            <w:r w:rsidRPr="000F3F1B">
              <w:rPr>
                <w:rFonts w:ascii="Times New Roman" w:hAnsi="Times New Roman" w:cs="Times New Roman"/>
                <w:sz w:val="24"/>
                <w:szCs w:val="24"/>
              </w:rPr>
              <w:t>ничений.</w:t>
            </w:r>
          </w:p>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Обеспечение устойчивого развития сел</w:t>
            </w:r>
            <w:r w:rsidRPr="000F3F1B">
              <w:rPr>
                <w:rFonts w:ascii="Times New Roman" w:hAnsi="Times New Roman" w:cs="Times New Roman"/>
                <w:sz w:val="24"/>
                <w:szCs w:val="24"/>
              </w:rPr>
              <w:t>ь</w:t>
            </w:r>
            <w:r w:rsidRPr="000F3F1B">
              <w:rPr>
                <w:rFonts w:ascii="Times New Roman" w:hAnsi="Times New Roman" w:cs="Times New Roman"/>
                <w:sz w:val="24"/>
                <w:szCs w:val="24"/>
              </w:rPr>
              <w:t>ских территорий</w:t>
            </w:r>
          </w:p>
        </w:tc>
      </w:tr>
      <w:tr w:rsidR="000F3F1B" w:rsidRPr="00E71464" w:rsidTr="00685B46">
        <w:tc>
          <w:tcPr>
            <w:tcW w:w="1587"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Демография и рынок труда</w:t>
            </w:r>
          </w:p>
        </w:tc>
        <w:tc>
          <w:tcPr>
            <w:tcW w:w="4537"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Миграционный отток местного нас</w:t>
            </w:r>
            <w:r w:rsidRPr="000F3F1B">
              <w:rPr>
                <w:rFonts w:ascii="Times New Roman" w:hAnsi="Times New Roman" w:cs="Times New Roman"/>
                <w:sz w:val="24"/>
                <w:szCs w:val="24"/>
              </w:rPr>
              <w:t>е</w:t>
            </w:r>
            <w:r w:rsidRPr="000F3F1B">
              <w:rPr>
                <w:rFonts w:ascii="Times New Roman" w:hAnsi="Times New Roman" w:cs="Times New Roman"/>
                <w:sz w:val="24"/>
                <w:szCs w:val="24"/>
              </w:rPr>
              <w:t>ления на уровне 1,5 - 2%;</w:t>
            </w:r>
          </w:p>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вторичное упрощение рынка труда.</w:t>
            </w:r>
          </w:p>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Сохранение дифференциации дене</w:t>
            </w:r>
            <w:r w:rsidRPr="000F3F1B">
              <w:rPr>
                <w:rFonts w:ascii="Times New Roman" w:hAnsi="Times New Roman" w:cs="Times New Roman"/>
                <w:sz w:val="24"/>
                <w:szCs w:val="24"/>
              </w:rPr>
              <w:t>ж</w:t>
            </w:r>
            <w:r w:rsidRPr="000F3F1B">
              <w:rPr>
                <w:rFonts w:ascii="Times New Roman" w:hAnsi="Times New Roman" w:cs="Times New Roman"/>
                <w:sz w:val="24"/>
                <w:szCs w:val="24"/>
              </w:rPr>
              <w:t>ных доходов населения</w:t>
            </w:r>
          </w:p>
        </w:tc>
        <w:tc>
          <w:tcPr>
            <w:tcW w:w="5274"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Миграционный приток на уровне 1 - 1,2% при увеличении темпов е</w:t>
            </w:r>
            <w:r w:rsidRPr="000F3F1B">
              <w:rPr>
                <w:rFonts w:ascii="Times New Roman" w:hAnsi="Times New Roman" w:cs="Times New Roman"/>
                <w:sz w:val="24"/>
                <w:szCs w:val="24"/>
              </w:rPr>
              <w:t>с</w:t>
            </w:r>
            <w:r w:rsidRPr="000F3F1B">
              <w:rPr>
                <w:rFonts w:ascii="Times New Roman" w:hAnsi="Times New Roman" w:cs="Times New Roman"/>
                <w:sz w:val="24"/>
                <w:szCs w:val="24"/>
              </w:rPr>
              <w:t>тественного прироста;</w:t>
            </w:r>
          </w:p>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рост новых компетенций.</w:t>
            </w:r>
          </w:p>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Снижение дифференциации д</w:t>
            </w:r>
            <w:r w:rsidRPr="000F3F1B">
              <w:rPr>
                <w:rFonts w:ascii="Times New Roman" w:hAnsi="Times New Roman" w:cs="Times New Roman"/>
                <w:sz w:val="24"/>
                <w:szCs w:val="24"/>
              </w:rPr>
              <w:t>е</w:t>
            </w:r>
            <w:r w:rsidRPr="000F3F1B">
              <w:rPr>
                <w:rFonts w:ascii="Times New Roman" w:hAnsi="Times New Roman" w:cs="Times New Roman"/>
                <w:sz w:val="24"/>
                <w:szCs w:val="24"/>
              </w:rPr>
              <w:t>нежных доходов при росте дох</w:t>
            </w:r>
            <w:r w:rsidRPr="000F3F1B">
              <w:rPr>
                <w:rFonts w:ascii="Times New Roman" w:hAnsi="Times New Roman" w:cs="Times New Roman"/>
                <w:sz w:val="24"/>
                <w:szCs w:val="24"/>
              </w:rPr>
              <w:t>о</w:t>
            </w:r>
            <w:r w:rsidRPr="000F3F1B">
              <w:rPr>
                <w:rFonts w:ascii="Times New Roman" w:hAnsi="Times New Roman" w:cs="Times New Roman"/>
                <w:sz w:val="24"/>
                <w:szCs w:val="24"/>
              </w:rPr>
              <w:t>дов населения</w:t>
            </w:r>
          </w:p>
        </w:tc>
        <w:tc>
          <w:tcPr>
            <w:tcW w:w="4367"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Прекращение миграционного о</w:t>
            </w:r>
            <w:r w:rsidRPr="000F3F1B">
              <w:rPr>
                <w:rFonts w:ascii="Times New Roman" w:hAnsi="Times New Roman" w:cs="Times New Roman"/>
                <w:sz w:val="24"/>
                <w:szCs w:val="24"/>
              </w:rPr>
              <w:t>т</w:t>
            </w:r>
            <w:r w:rsidRPr="000F3F1B">
              <w:rPr>
                <w:rFonts w:ascii="Times New Roman" w:hAnsi="Times New Roman" w:cs="Times New Roman"/>
                <w:sz w:val="24"/>
                <w:szCs w:val="24"/>
              </w:rPr>
              <w:t>тока при сохранении темпов естественного пр</w:t>
            </w:r>
            <w:r w:rsidRPr="000F3F1B">
              <w:rPr>
                <w:rFonts w:ascii="Times New Roman" w:hAnsi="Times New Roman" w:cs="Times New Roman"/>
                <w:sz w:val="24"/>
                <w:szCs w:val="24"/>
              </w:rPr>
              <w:t>и</w:t>
            </w:r>
            <w:r w:rsidRPr="000F3F1B">
              <w:rPr>
                <w:rFonts w:ascii="Times New Roman" w:hAnsi="Times New Roman" w:cs="Times New Roman"/>
                <w:sz w:val="24"/>
                <w:szCs w:val="24"/>
              </w:rPr>
              <w:t>роста.</w:t>
            </w:r>
          </w:p>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Удержание традиционной структуры рынка труда.</w:t>
            </w:r>
          </w:p>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Стабилизация структуры распр</w:t>
            </w:r>
            <w:r w:rsidRPr="000F3F1B">
              <w:rPr>
                <w:rFonts w:ascii="Times New Roman" w:hAnsi="Times New Roman" w:cs="Times New Roman"/>
                <w:sz w:val="24"/>
                <w:szCs w:val="24"/>
              </w:rPr>
              <w:t>е</w:t>
            </w:r>
            <w:r w:rsidRPr="000F3F1B">
              <w:rPr>
                <w:rFonts w:ascii="Times New Roman" w:hAnsi="Times New Roman" w:cs="Times New Roman"/>
                <w:sz w:val="24"/>
                <w:szCs w:val="24"/>
              </w:rPr>
              <w:t>деления денежных доходов при росте доходов н</w:t>
            </w:r>
            <w:r w:rsidRPr="000F3F1B">
              <w:rPr>
                <w:rFonts w:ascii="Times New Roman" w:hAnsi="Times New Roman" w:cs="Times New Roman"/>
                <w:sz w:val="24"/>
                <w:szCs w:val="24"/>
              </w:rPr>
              <w:t>а</w:t>
            </w:r>
            <w:r w:rsidRPr="000F3F1B">
              <w:rPr>
                <w:rFonts w:ascii="Times New Roman" w:hAnsi="Times New Roman" w:cs="Times New Roman"/>
                <w:sz w:val="24"/>
                <w:szCs w:val="24"/>
              </w:rPr>
              <w:t>селения</w:t>
            </w:r>
          </w:p>
        </w:tc>
      </w:tr>
      <w:tr w:rsidR="000F3F1B" w:rsidRPr="00E71464" w:rsidTr="00685B46">
        <w:tc>
          <w:tcPr>
            <w:tcW w:w="1587"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Пространс</w:t>
            </w:r>
            <w:r w:rsidRPr="000F3F1B">
              <w:rPr>
                <w:rFonts w:ascii="Times New Roman" w:hAnsi="Times New Roman" w:cs="Times New Roman"/>
                <w:sz w:val="24"/>
                <w:szCs w:val="24"/>
              </w:rPr>
              <w:t>т</w:t>
            </w:r>
            <w:r w:rsidRPr="000F3F1B">
              <w:rPr>
                <w:rFonts w:ascii="Times New Roman" w:hAnsi="Times New Roman" w:cs="Times New Roman"/>
                <w:sz w:val="24"/>
                <w:szCs w:val="24"/>
              </w:rPr>
              <w:t>венная орг</w:t>
            </w:r>
            <w:r w:rsidRPr="000F3F1B">
              <w:rPr>
                <w:rFonts w:ascii="Times New Roman" w:hAnsi="Times New Roman" w:cs="Times New Roman"/>
                <w:sz w:val="24"/>
                <w:szCs w:val="24"/>
              </w:rPr>
              <w:t>а</w:t>
            </w:r>
            <w:r w:rsidRPr="000F3F1B">
              <w:rPr>
                <w:rFonts w:ascii="Times New Roman" w:hAnsi="Times New Roman" w:cs="Times New Roman"/>
                <w:sz w:val="24"/>
                <w:szCs w:val="24"/>
              </w:rPr>
              <w:t>низация</w:t>
            </w:r>
          </w:p>
        </w:tc>
        <w:tc>
          <w:tcPr>
            <w:tcW w:w="4537"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Сохранение существующей пространс</w:t>
            </w:r>
            <w:r w:rsidRPr="000F3F1B">
              <w:rPr>
                <w:rFonts w:ascii="Times New Roman" w:hAnsi="Times New Roman" w:cs="Times New Roman"/>
                <w:sz w:val="24"/>
                <w:szCs w:val="24"/>
              </w:rPr>
              <w:t>т</w:t>
            </w:r>
            <w:r w:rsidRPr="000F3F1B">
              <w:rPr>
                <w:rFonts w:ascii="Times New Roman" w:hAnsi="Times New Roman" w:cs="Times New Roman"/>
                <w:sz w:val="24"/>
                <w:szCs w:val="24"/>
              </w:rPr>
              <w:t>венной организации</w:t>
            </w:r>
          </w:p>
        </w:tc>
        <w:tc>
          <w:tcPr>
            <w:tcW w:w="5274"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Сокращение территориального неравенства за счет развития новых отраслей и производств</w:t>
            </w:r>
          </w:p>
        </w:tc>
        <w:tc>
          <w:tcPr>
            <w:tcW w:w="4367"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Приоритетное развитие территорий в о</w:t>
            </w:r>
            <w:r w:rsidRPr="000F3F1B">
              <w:rPr>
                <w:rFonts w:ascii="Times New Roman" w:hAnsi="Times New Roman" w:cs="Times New Roman"/>
                <w:sz w:val="24"/>
                <w:szCs w:val="24"/>
              </w:rPr>
              <w:t>к</w:t>
            </w:r>
            <w:r w:rsidRPr="000F3F1B">
              <w:rPr>
                <w:rFonts w:ascii="Times New Roman" w:hAnsi="Times New Roman" w:cs="Times New Roman"/>
                <w:sz w:val="24"/>
                <w:szCs w:val="24"/>
              </w:rPr>
              <w:t>рестности города Влад</w:t>
            </w:r>
            <w:r w:rsidRPr="000F3F1B">
              <w:rPr>
                <w:rFonts w:ascii="Times New Roman" w:hAnsi="Times New Roman" w:cs="Times New Roman"/>
                <w:sz w:val="24"/>
                <w:szCs w:val="24"/>
              </w:rPr>
              <w:t>и</w:t>
            </w:r>
            <w:r w:rsidRPr="000F3F1B">
              <w:rPr>
                <w:rFonts w:ascii="Times New Roman" w:hAnsi="Times New Roman" w:cs="Times New Roman"/>
                <w:sz w:val="24"/>
                <w:szCs w:val="24"/>
              </w:rPr>
              <w:t>мира и крупных городов Влад</w:t>
            </w:r>
            <w:r w:rsidRPr="000F3F1B">
              <w:rPr>
                <w:rFonts w:ascii="Times New Roman" w:hAnsi="Times New Roman" w:cs="Times New Roman"/>
                <w:sz w:val="24"/>
                <w:szCs w:val="24"/>
              </w:rPr>
              <w:t>и</w:t>
            </w:r>
            <w:r w:rsidRPr="000F3F1B">
              <w:rPr>
                <w:rFonts w:ascii="Times New Roman" w:hAnsi="Times New Roman" w:cs="Times New Roman"/>
                <w:sz w:val="24"/>
                <w:szCs w:val="24"/>
              </w:rPr>
              <w:t>мирской области</w:t>
            </w:r>
          </w:p>
        </w:tc>
      </w:tr>
      <w:tr w:rsidR="000F3F1B" w:rsidRPr="00E71464" w:rsidTr="00685B46">
        <w:tc>
          <w:tcPr>
            <w:tcW w:w="1587"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Бюджетная сфера и гос</w:t>
            </w:r>
            <w:r w:rsidRPr="000F3F1B">
              <w:rPr>
                <w:rFonts w:ascii="Times New Roman" w:hAnsi="Times New Roman" w:cs="Times New Roman"/>
                <w:sz w:val="24"/>
                <w:szCs w:val="24"/>
              </w:rPr>
              <w:t>у</w:t>
            </w:r>
            <w:r w:rsidRPr="000F3F1B">
              <w:rPr>
                <w:rFonts w:ascii="Times New Roman" w:hAnsi="Times New Roman" w:cs="Times New Roman"/>
                <w:sz w:val="24"/>
                <w:szCs w:val="24"/>
              </w:rPr>
              <w:t>дарственное управление</w:t>
            </w:r>
          </w:p>
        </w:tc>
        <w:tc>
          <w:tcPr>
            <w:tcW w:w="4537"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Нагрузка на бюджет как средство з</w:t>
            </w:r>
            <w:r w:rsidRPr="000F3F1B">
              <w:rPr>
                <w:rFonts w:ascii="Times New Roman" w:hAnsi="Times New Roman" w:cs="Times New Roman"/>
                <w:sz w:val="24"/>
                <w:szCs w:val="24"/>
              </w:rPr>
              <w:t>а</w:t>
            </w:r>
            <w:r w:rsidRPr="000F3F1B">
              <w:rPr>
                <w:rFonts w:ascii="Times New Roman" w:hAnsi="Times New Roman" w:cs="Times New Roman"/>
                <w:sz w:val="24"/>
                <w:szCs w:val="24"/>
              </w:rPr>
              <w:t>щиты.</w:t>
            </w:r>
          </w:p>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Отсутствие средств для реализации кру</w:t>
            </w:r>
            <w:r w:rsidRPr="000F3F1B">
              <w:rPr>
                <w:rFonts w:ascii="Times New Roman" w:hAnsi="Times New Roman" w:cs="Times New Roman"/>
                <w:sz w:val="24"/>
                <w:szCs w:val="24"/>
              </w:rPr>
              <w:t>п</w:t>
            </w:r>
            <w:r w:rsidRPr="000F3F1B">
              <w:rPr>
                <w:rFonts w:ascii="Times New Roman" w:hAnsi="Times New Roman" w:cs="Times New Roman"/>
                <w:sz w:val="24"/>
                <w:szCs w:val="24"/>
              </w:rPr>
              <w:t>ных инфраструктурных и социальных пр</w:t>
            </w:r>
            <w:r w:rsidRPr="000F3F1B">
              <w:rPr>
                <w:rFonts w:ascii="Times New Roman" w:hAnsi="Times New Roman" w:cs="Times New Roman"/>
                <w:sz w:val="24"/>
                <w:szCs w:val="24"/>
              </w:rPr>
              <w:t>о</w:t>
            </w:r>
            <w:r w:rsidRPr="000F3F1B">
              <w:rPr>
                <w:rFonts w:ascii="Times New Roman" w:hAnsi="Times New Roman" w:cs="Times New Roman"/>
                <w:sz w:val="24"/>
                <w:szCs w:val="24"/>
              </w:rPr>
              <w:t>ектов</w:t>
            </w:r>
          </w:p>
        </w:tc>
        <w:tc>
          <w:tcPr>
            <w:tcW w:w="5274"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Стимулирование целевого развития местного с</w:t>
            </w:r>
            <w:r w:rsidRPr="000F3F1B">
              <w:rPr>
                <w:rFonts w:ascii="Times New Roman" w:hAnsi="Times New Roman" w:cs="Times New Roman"/>
                <w:sz w:val="24"/>
                <w:szCs w:val="24"/>
              </w:rPr>
              <w:t>а</w:t>
            </w:r>
            <w:r w:rsidRPr="000F3F1B">
              <w:rPr>
                <w:rFonts w:ascii="Times New Roman" w:hAnsi="Times New Roman" w:cs="Times New Roman"/>
                <w:sz w:val="24"/>
                <w:szCs w:val="24"/>
              </w:rPr>
              <w:t>моуправления.</w:t>
            </w:r>
          </w:p>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Высокий уровень доходов регионального бюдж</w:t>
            </w:r>
            <w:r w:rsidRPr="000F3F1B">
              <w:rPr>
                <w:rFonts w:ascii="Times New Roman" w:hAnsi="Times New Roman" w:cs="Times New Roman"/>
                <w:sz w:val="24"/>
                <w:szCs w:val="24"/>
              </w:rPr>
              <w:t>е</w:t>
            </w:r>
            <w:r w:rsidRPr="000F3F1B">
              <w:rPr>
                <w:rFonts w:ascii="Times New Roman" w:hAnsi="Times New Roman" w:cs="Times New Roman"/>
                <w:sz w:val="24"/>
                <w:szCs w:val="24"/>
              </w:rPr>
              <w:t>та позволит реализовать большое количество с</w:t>
            </w:r>
            <w:r w:rsidRPr="000F3F1B">
              <w:rPr>
                <w:rFonts w:ascii="Times New Roman" w:hAnsi="Times New Roman" w:cs="Times New Roman"/>
                <w:sz w:val="24"/>
                <w:szCs w:val="24"/>
              </w:rPr>
              <w:t>о</w:t>
            </w:r>
            <w:r w:rsidRPr="000F3F1B">
              <w:rPr>
                <w:rFonts w:ascii="Times New Roman" w:hAnsi="Times New Roman" w:cs="Times New Roman"/>
                <w:sz w:val="24"/>
                <w:szCs w:val="24"/>
              </w:rPr>
              <w:lastRenderedPageBreak/>
              <w:t>циально ориентированных прое</w:t>
            </w:r>
            <w:r w:rsidRPr="000F3F1B">
              <w:rPr>
                <w:rFonts w:ascii="Times New Roman" w:hAnsi="Times New Roman" w:cs="Times New Roman"/>
                <w:sz w:val="24"/>
                <w:szCs w:val="24"/>
              </w:rPr>
              <w:t>к</w:t>
            </w:r>
            <w:r w:rsidRPr="000F3F1B">
              <w:rPr>
                <w:rFonts w:ascii="Times New Roman" w:hAnsi="Times New Roman" w:cs="Times New Roman"/>
                <w:sz w:val="24"/>
                <w:szCs w:val="24"/>
              </w:rPr>
              <w:t>тов</w:t>
            </w:r>
          </w:p>
        </w:tc>
        <w:tc>
          <w:tcPr>
            <w:tcW w:w="4367"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lastRenderedPageBreak/>
              <w:t>Бюджет как источник господдержки пр</w:t>
            </w:r>
            <w:r w:rsidRPr="000F3F1B">
              <w:rPr>
                <w:rFonts w:ascii="Times New Roman" w:hAnsi="Times New Roman" w:cs="Times New Roman"/>
                <w:sz w:val="24"/>
                <w:szCs w:val="24"/>
              </w:rPr>
              <w:t>о</w:t>
            </w:r>
            <w:r w:rsidRPr="000F3F1B">
              <w:rPr>
                <w:rFonts w:ascii="Times New Roman" w:hAnsi="Times New Roman" w:cs="Times New Roman"/>
                <w:sz w:val="24"/>
                <w:szCs w:val="24"/>
              </w:rPr>
              <w:t>изводств.</w:t>
            </w:r>
          </w:p>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Рост уровня доходов городского бюджета позволит решить инфраструктурные пр</w:t>
            </w:r>
            <w:r w:rsidRPr="000F3F1B">
              <w:rPr>
                <w:rFonts w:ascii="Times New Roman" w:hAnsi="Times New Roman" w:cs="Times New Roman"/>
                <w:sz w:val="24"/>
                <w:szCs w:val="24"/>
              </w:rPr>
              <w:t>о</w:t>
            </w:r>
            <w:r w:rsidRPr="000F3F1B">
              <w:rPr>
                <w:rFonts w:ascii="Times New Roman" w:hAnsi="Times New Roman" w:cs="Times New Roman"/>
                <w:sz w:val="24"/>
                <w:szCs w:val="24"/>
              </w:rPr>
              <w:lastRenderedPageBreak/>
              <w:t>блемы р</w:t>
            </w:r>
            <w:r w:rsidRPr="000F3F1B">
              <w:rPr>
                <w:rFonts w:ascii="Times New Roman" w:hAnsi="Times New Roman" w:cs="Times New Roman"/>
                <w:sz w:val="24"/>
                <w:szCs w:val="24"/>
              </w:rPr>
              <w:t>е</w:t>
            </w:r>
            <w:r w:rsidRPr="000F3F1B">
              <w:rPr>
                <w:rFonts w:ascii="Times New Roman" w:hAnsi="Times New Roman" w:cs="Times New Roman"/>
                <w:sz w:val="24"/>
                <w:szCs w:val="24"/>
              </w:rPr>
              <w:t>гиона</w:t>
            </w:r>
          </w:p>
        </w:tc>
      </w:tr>
      <w:tr w:rsidR="000F3F1B" w:rsidRPr="00E71464" w:rsidTr="00685B46">
        <w:tc>
          <w:tcPr>
            <w:tcW w:w="1587"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lastRenderedPageBreak/>
              <w:t>Изменение структуры экономики</w:t>
            </w:r>
          </w:p>
        </w:tc>
        <w:tc>
          <w:tcPr>
            <w:tcW w:w="4537"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Сохранение существующей структ</w:t>
            </w:r>
            <w:r w:rsidRPr="000F3F1B">
              <w:rPr>
                <w:rFonts w:ascii="Times New Roman" w:hAnsi="Times New Roman" w:cs="Times New Roman"/>
                <w:sz w:val="24"/>
                <w:szCs w:val="24"/>
              </w:rPr>
              <w:t>у</w:t>
            </w:r>
            <w:r w:rsidRPr="000F3F1B">
              <w:rPr>
                <w:rFonts w:ascii="Times New Roman" w:hAnsi="Times New Roman" w:cs="Times New Roman"/>
                <w:sz w:val="24"/>
                <w:szCs w:val="24"/>
              </w:rPr>
              <w:t>ры с доминированием транспортного се</w:t>
            </w:r>
            <w:r w:rsidRPr="000F3F1B">
              <w:rPr>
                <w:rFonts w:ascii="Times New Roman" w:hAnsi="Times New Roman" w:cs="Times New Roman"/>
                <w:sz w:val="24"/>
                <w:szCs w:val="24"/>
              </w:rPr>
              <w:t>к</w:t>
            </w:r>
            <w:r w:rsidRPr="000F3F1B">
              <w:rPr>
                <w:rFonts w:ascii="Times New Roman" w:hAnsi="Times New Roman" w:cs="Times New Roman"/>
                <w:sz w:val="24"/>
                <w:szCs w:val="24"/>
              </w:rPr>
              <w:t>тора</w:t>
            </w:r>
          </w:p>
        </w:tc>
        <w:tc>
          <w:tcPr>
            <w:tcW w:w="5274"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Диверсификация экономики, п</w:t>
            </w:r>
            <w:r w:rsidRPr="000F3F1B">
              <w:rPr>
                <w:rFonts w:ascii="Times New Roman" w:hAnsi="Times New Roman" w:cs="Times New Roman"/>
                <w:sz w:val="24"/>
                <w:szCs w:val="24"/>
              </w:rPr>
              <w:t>о</w:t>
            </w:r>
            <w:r w:rsidRPr="000F3F1B">
              <w:rPr>
                <w:rFonts w:ascii="Times New Roman" w:hAnsi="Times New Roman" w:cs="Times New Roman"/>
                <w:sz w:val="24"/>
                <w:szCs w:val="24"/>
              </w:rPr>
              <w:t>вышение глубины переработки продукции в собственном произво</w:t>
            </w:r>
            <w:r w:rsidRPr="000F3F1B">
              <w:rPr>
                <w:rFonts w:ascii="Times New Roman" w:hAnsi="Times New Roman" w:cs="Times New Roman"/>
                <w:sz w:val="24"/>
                <w:szCs w:val="24"/>
              </w:rPr>
              <w:t>д</w:t>
            </w:r>
            <w:r w:rsidRPr="000F3F1B">
              <w:rPr>
                <w:rFonts w:ascii="Times New Roman" w:hAnsi="Times New Roman" w:cs="Times New Roman"/>
                <w:sz w:val="24"/>
                <w:szCs w:val="24"/>
              </w:rPr>
              <w:t>стве; широкое использование инноваций в пр</w:t>
            </w:r>
            <w:r w:rsidRPr="000F3F1B">
              <w:rPr>
                <w:rFonts w:ascii="Times New Roman" w:hAnsi="Times New Roman" w:cs="Times New Roman"/>
                <w:sz w:val="24"/>
                <w:szCs w:val="24"/>
              </w:rPr>
              <w:t>о</w:t>
            </w:r>
            <w:r w:rsidRPr="000F3F1B">
              <w:rPr>
                <w:rFonts w:ascii="Times New Roman" w:hAnsi="Times New Roman" w:cs="Times New Roman"/>
                <w:sz w:val="24"/>
                <w:szCs w:val="24"/>
              </w:rPr>
              <w:t>фильных отраслях</w:t>
            </w:r>
          </w:p>
        </w:tc>
        <w:tc>
          <w:tcPr>
            <w:tcW w:w="4367"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Увеличение доли добычи полезных и</w:t>
            </w:r>
            <w:r w:rsidRPr="000F3F1B">
              <w:rPr>
                <w:rFonts w:ascii="Times New Roman" w:hAnsi="Times New Roman" w:cs="Times New Roman"/>
                <w:sz w:val="24"/>
                <w:szCs w:val="24"/>
              </w:rPr>
              <w:t>с</w:t>
            </w:r>
            <w:r w:rsidRPr="000F3F1B">
              <w:rPr>
                <w:rFonts w:ascii="Times New Roman" w:hAnsi="Times New Roman" w:cs="Times New Roman"/>
                <w:sz w:val="24"/>
                <w:szCs w:val="24"/>
              </w:rPr>
              <w:t>копаемых и обрабатывающих прои</w:t>
            </w:r>
            <w:r w:rsidRPr="000F3F1B">
              <w:rPr>
                <w:rFonts w:ascii="Times New Roman" w:hAnsi="Times New Roman" w:cs="Times New Roman"/>
                <w:sz w:val="24"/>
                <w:szCs w:val="24"/>
              </w:rPr>
              <w:t>з</w:t>
            </w:r>
            <w:r w:rsidRPr="000F3F1B">
              <w:rPr>
                <w:rFonts w:ascii="Times New Roman" w:hAnsi="Times New Roman" w:cs="Times New Roman"/>
                <w:sz w:val="24"/>
                <w:szCs w:val="24"/>
              </w:rPr>
              <w:t>водств</w:t>
            </w:r>
          </w:p>
        </w:tc>
      </w:tr>
      <w:tr w:rsidR="000F3F1B" w:rsidRPr="00E71464" w:rsidTr="00685B46">
        <w:tc>
          <w:tcPr>
            <w:tcW w:w="1587"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Инвестицио</w:t>
            </w:r>
            <w:r w:rsidRPr="000F3F1B">
              <w:rPr>
                <w:rFonts w:ascii="Times New Roman" w:hAnsi="Times New Roman" w:cs="Times New Roman"/>
                <w:sz w:val="24"/>
                <w:szCs w:val="24"/>
              </w:rPr>
              <w:t>н</w:t>
            </w:r>
            <w:r w:rsidRPr="000F3F1B">
              <w:rPr>
                <w:rFonts w:ascii="Times New Roman" w:hAnsi="Times New Roman" w:cs="Times New Roman"/>
                <w:sz w:val="24"/>
                <w:szCs w:val="24"/>
              </w:rPr>
              <w:t>ная привлек</w:t>
            </w:r>
            <w:r w:rsidRPr="000F3F1B">
              <w:rPr>
                <w:rFonts w:ascii="Times New Roman" w:hAnsi="Times New Roman" w:cs="Times New Roman"/>
                <w:sz w:val="24"/>
                <w:szCs w:val="24"/>
              </w:rPr>
              <w:t>а</w:t>
            </w:r>
            <w:r w:rsidRPr="000F3F1B">
              <w:rPr>
                <w:rFonts w:ascii="Times New Roman" w:hAnsi="Times New Roman" w:cs="Times New Roman"/>
                <w:sz w:val="24"/>
                <w:szCs w:val="24"/>
              </w:rPr>
              <w:t>тел</w:t>
            </w:r>
            <w:r w:rsidRPr="000F3F1B">
              <w:rPr>
                <w:rFonts w:ascii="Times New Roman" w:hAnsi="Times New Roman" w:cs="Times New Roman"/>
                <w:sz w:val="24"/>
                <w:szCs w:val="24"/>
              </w:rPr>
              <w:t>ь</w:t>
            </w:r>
            <w:r w:rsidRPr="000F3F1B">
              <w:rPr>
                <w:rFonts w:ascii="Times New Roman" w:hAnsi="Times New Roman" w:cs="Times New Roman"/>
                <w:sz w:val="24"/>
                <w:szCs w:val="24"/>
              </w:rPr>
              <w:t>ность</w:t>
            </w:r>
          </w:p>
        </w:tc>
        <w:tc>
          <w:tcPr>
            <w:tcW w:w="4537"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Инвестиции направлены на поддерж</w:t>
            </w:r>
            <w:r w:rsidRPr="000F3F1B">
              <w:rPr>
                <w:rFonts w:ascii="Times New Roman" w:hAnsi="Times New Roman" w:cs="Times New Roman"/>
                <w:sz w:val="24"/>
                <w:szCs w:val="24"/>
              </w:rPr>
              <w:t>а</w:t>
            </w:r>
            <w:r w:rsidRPr="000F3F1B">
              <w:rPr>
                <w:rFonts w:ascii="Times New Roman" w:hAnsi="Times New Roman" w:cs="Times New Roman"/>
                <w:sz w:val="24"/>
                <w:szCs w:val="24"/>
              </w:rPr>
              <w:t>ние инфраструктуры и на реализацию инвест</w:t>
            </w:r>
            <w:r w:rsidRPr="000F3F1B">
              <w:rPr>
                <w:rFonts w:ascii="Times New Roman" w:hAnsi="Times New Roman" w:cs="Times New Roman"/>
                <w:sz w:val="24"/>
                <w:szCs w:val="24"/>
              </w:rPr>
              <w:t>и</w:t>
            </w:r>
            <w:r w:rsidRPr="000F3F1B">
              <w:rPr>
                <w:rFonts w:ascii="Times New Roman" w:hAnsi="Times New Roman" w:cs="Times New Roman"/>
                <w:sz w:val="24"/>
                <w:szCs w:val="24"/>
              </w:rPr>
              <w:t>ционных проектов в традиционных отра</w:t>
            </w:r>
            <w:r w:rsidRPr="000F3F1B">
              <w:rPr>
                <w:rFonts w:ascii="Times New Roman" w:hAnsi="Times New Roman" w:cs="Times New Roman"/>
                <w:sz w:val="24"/>
                <w:szCs w:val="24"/>
              </w:rPr>
              <w:t>с</w:t>
            </w:r>
            <w:r w:rsidRPr="000F3F1B">
              <w:rPr>
                <w:rFonts w:ascii="Times New Roman" w:hAnsi="Times New Roman" w:cs="Times New Roman"/>
                <w:sz w:val="24"/>
                <w:szCs w:val="24"/>
              </w:rPr>
              <w:t>лях</w:t>
            </w:r>
          </w:p>
        </w:tc>
        <w:tc>
          <w:tcPr>
            <w:tcW w:w="5274"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Приток капитала в приоритетные направления, инвестиционные проекты в инновационных о</w:t>
            </w:r>
            <w:r w:rsidRPr="000F3F1B">
              <w:rPr>
                <w:rFonts w:ascii="Times New Roman" w:hAnsi="Times New Roman" w:cs="Times New Roman"/>
                <w:sz w:val="24"/>
                <w:szCs w:val="24"/>
              </w:rPr>
              <w:t>т</w:t>
            </w:r>
            <w:r w:rsidRPr="000F3F1B">
              <w:rPr>
                <w:rFonts w:ascii="Times New Roman" w:hAnsi="Times New Roman" w:cs="Times New Roman"/>
                <w:sz w:val="24"/>
                <w:szCs w:val="24"/>
              </w:rPr>
              <w:t>раслях экономики</w:t>
            </w:r>
          </w:p>
        </w:tc>
        <w:tc>
          <w:tcPr>
            <w:tcW w:w="4367"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Инвестиции направлены на развитие и</w:t>
            </w:r>
            <w:r w:rsidRPr="000F3F1B">
              <w:rPr>
                <w:rFonts w:ascii="Times New Roman" w:hAnsi="Times New Roman" w:cs="Times New Roman"/>
                <w:sz w:val="24"/>
                <w:szCs w:val="24"/>
              </w:rPr>
              <w:t>н</w:t>
            </w:r>
            <w:r w:rsidRPr="000F3F1B">
              <w:rPr>
                <w:rFonts w:ascii="Times New Roman" w:hAnsi="Times New Roman" w:cs="Times New Roman"/>
                <w:sz w:val="24"/>
                <w:szCs w:val="24"/>
              </w:rPr>
              <w:t>фраструктуры и приорите</w:t>
            </w:r>
            <w:r w:rsidRPr="000F3F1B">
              <w:rPr>
                <w:rFonts w:ascii="Times New Roman" w:hAnsi="Times New Roman" w:cs="Times New Roman"/>
                <w:sz w:val="24"/>
                <w:szCs w:val="24"/>
              </w:rPr>
              <w:t>т</w:t>
            </w:r>
            <w:r w:rsidRPr="000F3F1B">
              <w:rPr>
                <w:rFonts w:ascii="Times New Roman" w:hAnsi="Times New Roman" w:cs="Times New Roman"/>
                <w:sz w:val="24"/>
                <w:szCs w:val="24"/>
              </w:rPr>
              <w:t>ных отраслей экономики</w:t>
            </w:r>
          </w:p>
        </w:tc>
      </w:tr>
      <w:tr w:rsidR="000F3F1B" w:rsidRPr="00E71464" w:rsidTr="00685B46">
        <w:tc>
          <w:tcPr>
            <w:tcW w:w="1587"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Риски</w:t>
            </w:r>
          </w:p>
        </w:tc>
        <w:tc>
          <w:tcPr>
            <w:tcW w:w="4537"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Отказ от реализации крупных прое</w:t>
            </w:r>
            <w:r w:rsidRPr="000F3F1B">
              <w:rPr>
                <w:rFonts w:ascii="Times New Roman" w:hAnsi="Times New Roman" w:cs="Times New Roman"/>
                <w:sz w:val="24"/>
                <w:szCs w:val="24"/>
              </w:rPr>
              <w:t>к</w:t>
            </w:r>
            <w:r w:rsidRPr="000F3F1B">
              <w:rPr>
                <w:rFonts w:ascii="Times New Roman" w:hAnsi="Times New Roman" w:cs="Times New Roman"/>
                <w:sz w:val="24"/>
                <w:szCs w:val="24"/>
              </w:rPr>
              <w:t>тов в области транспортной инфр</w:t>
            </w:r>
            <w:r w:rsidRPr="000F3F1B">
              <w:rPr>
                <w:rFonts w:ascii="Times New Roman" w:hAnsi="Times New Roman" w:cs="Times New Roman"/>
                <w:sz w:val="24"/>
                <w:szCs w:val="24"/>
              </w:rPr>
              <w:t>а</w:t>
            </w:r>
            <w:r w:rsidRPr="000F3F1B">
              <w:rPr>
                <w:rFonts w:ascii="Times New Roman" w:hAnsi="Times New Roman" w:cs="Times New Roman"/>
                <w:sz w:val="24"/>
                <w:szCs w:val="24"/>
              </w:rPr>
              <w:t>структуры.</w:t>
            </w:r>
          </w:p>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Рост темпов сокращения населения.</w:t>
            </w:r>
          </w:p>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Усиление вытесняющей миграции.</w:t>
            </w:r>
          </w:p>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Слабый кумулятивный эффект для экон</w:t>
            </w:r>
            <w:r w:rsidRPr="000F3F1B">
              <w:rPr>
                <w:rFonts w:ascii="Times New Roman" w:hAnsi="Times New Roman" w:cs="Times New Roman"/>
                <w:sz w:val="24"/>
                <w:szCs w:val="24"/>
              </w:rPr>
              <w:t>о</w:t>
            </w:r>
            <w:r w:rsidRPr="000F3F1B">
              <w:rPr>
                <w:rFonts w:ascii="Times New Roman" w:hAnsi="Times New Roman" w:cs="Times New Roman"/>
                <w:sz w:val="24"/>
                <w:szCs w:val="24"/>
              </w:rPr>
              <w:t>мики области.</w:t>
            </w:r>
          </w:p>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Снижение рентабельности добыва</w:t>
            </w:r>
            <w:r w:rsidRPr="000F3F1B">
              <w:rPr>
                <w:rFonts w:ascii="Times New Roman" w:hAnsi="Times New Roman" w:cs="Times New Roman"/>
                <w:sz w:val="24"/>
                <w:szCs w:val="24"/>
              </w:rPr>
              <w:t>ю</w:t>
            </w:r>
            <w:r w:rsidRPr="000F3F1B">
              <w:rPr>
                <w:rFonts w:ascii="Times New Roman" w:hAnsi="Times New Roman" w:cs="Times New Roman"/>
                <w:sz w:val="24"/>
                <w:szCs w:val="24"/>
              </w:rPr>
              <w:t>щих производств.</w:t>
            </w:r>
          </w:p>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Ухудшение экологической ситуации</w:t>
            </w:r>
          </w:p>
        </w:tc>
        <w:tc>
          <w:tcPr>
            <w:tcW w:w="5274"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Отставание темпов модернизации человеческого капитала.</w:t>
            </w:r>
          </w:p>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Рост конкуренции отраслей за квалифицирова</w:t>
            </w:r>
            <w:r w:rsidRPr="000F3F1B">
              <w:rPr>
                <w:rFonts w:ascii="Times New Roman" w:hAnsi="Times New Roman" w:cs="Times New Roman"/>
                <w:sz w:val="24"/>
                <w:szCs w:val="24"/>
              </w:rPr>
              <w:t>н</w:t>
            </w:r>
            <w:r w:rsidRPr="000F3F1B">
              <w:rPr>
                <w:rFonts w:ascii="Times New Roman" w:hAnsi="Times New Roman" w:cs="Times New Roman"/>
                <w:sz w:val="24"/>
                <w:szCs w:val="24"/>
              </w:rPr>
              <w:t>ный персонал.</w:t>
            </w:r>
          </w:p>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Недостаточность финансовых средств на импорт новейших те</w:t>
            </w:r>
            <w:r w:rsidRPr="000F3F1B">
              <w:rPr>
                <w:rFonts w:ascii="Times New Roman" w:hAnsi="Times New Roman" w:cs="Times New Roman"/>
                <w:sz w:val="24"/>
                <w:szCs w:val="24"/>
              </w:rPr>
              <w:t>х</w:t>
            </w:r>
            <w:r w:rsidRPr="000F3F1B">
              <w:rPr>
                <w:rFonts w:ascii="Times New Roman" w:hAnsi="Times New Roman" w:cs="Times New Roman"/>
                <w:sz w:val="24"/>
                <w:szCs w:val="24"/>
              </w:rPr>
              <w:t>нологий</w:t>
            </w:r>
          </w:p>
        </w:tc>
        <w:tc>
          <w:tcPr>
            <w:tcW w:w="4367"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Рост конкуренции отраслей за квалиф</w:t>
            </w:r>
            <w:r w:rsidRPr="000F3F1B">
              <w:rPr>
                <w:rFonts w:ascii="Times New Roman" w:hAnsi="Times New Roman" w:cs="Times New Roman"/>
                <w:sz w:val="24"/>
                <w:szCs w:val="24"/>
              </w:rPr>
              <w:t>и</w:t>
            </w:r>
            <w:r w:rsidRPr="000F3F1B">
              <w:rPr>
                <w:rFonts w:ascii="Times New Roman" w:hAnsi="Times New Roman" w:cs="Times New Roman"/>
                <w:sz w:val="24"/>
                <w:szCs w:val="24"/>
              </w:rPr>
              <w:t>цированный персонал.</w:t>
            </w:r>
          </w:p>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Отказ от реализации крупных проектов в области транспортной инфраструктуры</w:t>
            </w:r>
          </w:p>
        </w:tc>
      </w:tr>
    </w:tbl>
    <w:p w:rsidR="000F3F1B" w:rsidRPr="000F3F1B" w:rsidRDefault="000F3F1B">
      <w:pPr>
        <w:rPr>
          <w:rFonts w:ascii="Times New Roman" w:hAnsi="Times New Roman"/>
          <w:sz w:val="24"/>
          <w:szCs w:val="24"/>
        </w:rPr>
        <w:sectPr w:rsidR="000F3F1B" w:rsidRPr="000F3F1B" w:rsidSect="000F3F1B">
          <w:pgSz w:w="16838" w:h="11905" w:orient="landscape"/>
          <w:pgMar w:top="567" w:right="567" w:bottom="567" w:left="567" w:header="0" w:footer="0" w:gutter="0"/>
          <w:cols w:space="720"/>
        </w:sectPr>
      </w:pPr>
    </w:p>
    <w:p w:rsidR="000F3F1B" w:rsidRPr="000F3F1B" w:rsidRDefault="000F3F1B">
      <w:pPr>
        <w:pStyle w:val="ConsPlusNormal"/>
        <w:jc w:val="both"/>
        <w:rPr>
          <w:rFonts w:ascii="Times New Roman" w:hAnsi="Times New Roman" w:cs="Times New Roman"/>
          <w:sz w:val="24"/>
          <w:szCs w:val="24"/>
        </w:rPr>
      </w:pPr>
    </w:p>
    <w:p w:rsidR="000F3F1B" w:rsidRPr="000F3F1B" w:rsidRDefault="000F3F1B">
      <w:pPr>
        <w:pStyle w:val="ConsPlusNormal"/>
        <w:jc w:val="center"/>
        <w:outlineLvl w:val="3"/>
        <w:rPr>
          <w:rFonts w:ascii="Times New Roman" w:hAnsi="Times New Roman" w:cs="Times New Roman"/>
          <w:sz w:val="24"/>
          <w:szCs w:val="24"/>
        </w:rPr>
      </w:pPr>
      <w:r w:rsidRPr="000F3F1B">
        <w:rPr>
          <w:rFonts w:ascii="Times New Roman" w:hAnsi="Times New Roman" w:cs="Times New Roman"/>
          <w:sz w:val="24"/>
          <w:szCs w:val="24"/>
        </w:rPr>
        <w:t>Сравнительный анализ сценариев развития Владимирской области</w:t>
      </w:r>
    </w:p>
    <w:p w:rsidR="000F3F1B" w:rsidRPr="000F3F1B" w:rsidRDefault="000F3F1B">
      <w:pPr>
        <w:pStyle w:val="ConsPlusNormal"/>
        <w:jc w:val="both"/>
        <w:rPr>
          <w:rFonts w:ascii="Times New Roman" w:hAnsi="Times New Roman" w:cs="Times New Roman"/>
          <w:sz w:val="24"/>
          <w:szCs w:val="24"/>
        </w:rPr>
      </w:pPr>
    </w:p>
    <w:p w:rsidR="000F3F1B" w:rsidRPr="000F3F1B" w:rsidRDefault="000F3F1B">
      <w:pPr>
        <w:pStyle w:val="ConsPlusNormal"/>
        <w:ind w:firstLine="540"/>
        <w:jc w:val="both"/>
        <w:rPr>
          <w:rFonts w:ascii="Times New Roman" w:hAnsi="Times New Roman" w:cs="Times New Roman"/>
          <w:sz w:val="24"/>
          <w:szCs w:val="24"/>
        </w:rPr>
      </w:pPr>
      <w:r w:rsidRPr="000F3F1B">
        <w:rPr>
          <w:rFonts w:ascii="Times New Roman" w:hAnsi="Times New Roman" w:cs="Times New Roman"/>
          <w:sz w:val="24"/>
          <w:szCs w:val="24"/>
        </w:rPr>
        <w:t>Целевой сценарий отражает доминирующие в настоящее время интересы региональной экономики и социального развития, поэтому характеризуется более высокой вероятностью реализации, чем инн</w:t>
      </w:r>
      <w:r w:rsidRPr="000F3F1B">
        <w:rPr>
          <w:rFonts w:ascii="Times New Roman" w:hAnsi="Times New Roman" w:cs="Times New Roman"/>
          <w:sz w:val="24"/>
          <w:szCs w:val="24"/>
        </w:rPr>
        <w:t>о</w:t>
      </w:r>
      <w:r w:rsidRPr="000F3F1B">
        <w:rPr>
          <w:rFonts w:ascii="Times New Roman" w:hAnsi="Times New Roman" w:cs="Times New Roman"/>
          <w:sz w:val="24"/>
          <w:szCs w:val="24"/>
        </w:rPr>
        <w:t>вационный сценарий. Ресурсы и заинтересованность бизнеса в инновационных секторах экономики значительно слабее, чем в традиционных отраслях Владимирской области.</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Инновационный сценарий предполагает значительно более сложную модель управления и для власти, и для бизнеса. Он связан с инвестированием в высокотехнологичные проекты и развитие чел</w:t>
      </w:r>
      <w:r w:rsidRPr="000F3F1B">
        <w:rPr>
          <w:rFonts w:ascii="Times New Roman" w:hAnsi="Times New Roman" w:cs="Times New Roman"/>
          <w:sz w:val="24"/>
          <w:szCs w:val="24"/>
        </w:rPr>
        <w:t>о</w:t>
      </w:r>
      <w:r w:rsidRPr="000F3F1B">
        <w:rPr>
          <w:rFonts w:ascii="Times New Roman" w:hAnsi="Times New Roman" w:cs="Times New Roman"/>
          <w:sz w:val="24"/>
          <w:szCs w:val="24"/>
        </w:rPr>
        <w:t>века с параметрами, далеко выходящими за сложившиеся на рынке среднесрочные пределы окупаем</w:t>
      </w:r>
      <w:r w:rsidRPr="000F3F1B">
        <w:rPr>
          <w:rFonts w:ascii="Times New Roman" w:hAnsi="Times New Roman" w:cs="Times New Roman"/>
          <w:sz w:val="24"/>
          <w:szCs w:val="24"/>
        </w:rPr>
        <w:t>о</w:t>
      </w:r>
      <w:r w:rsidRPr="000F3F1B">
        <w:rPr>
          <w:rFonts w:ascii="Times New Roman" w:hAnsi="Times New Roman" w:cs="Times New Roman"/>
          <w:sz w:val="24"/>
          <w:szCs w:val="24"/>
        </w:rPr>
        <w:t>сти. Однако основные барьеры вызваны не проблемами недостаточной доходности, а дефицитом конк</w:t>
      </w:r>
      <w:r w:rsidRPr="000F3F1B">
        <w:rPr>
          <w:rFonts w:ascii="Times New Roman" w:hAnsi="Times New Roman" w:cs="Times New Roman"/>
          <w:sz w:val="24"/>
          <w:szCs w:val="24"/>
        </w:rPr>
        <w:t>у</w:t>
      </w:r>
      <w:r w:rsidRPr="000F3F1B">
        <w:rPr>
          <w:rFonts w:ascii="Times New Roman" w:hAnsi="Times New Roman" w:cs="Times New Roman"/>
          <w:sz w:val="24"/>
          <w:szCs w:val="24"/>
        </w:rPr>
        <w:t>рентоспособных профессиональных кадров как на уровне предприятий и учреждений, так и государс</w:t>
      </w:r>
      <w:r w:rsidRPr="000F3F1B">
        <w:rPr>
          <w:rFonts w:ascii="Times New Roman" w:hAnsi="Times New Roman" w:cs="Times New Roman"/>
          <w:sz w:val="24"/>
          <w:szCs w:val="24"/>
        </w:rPr>
        <w:t>т</w:t>
      </w:r>
      <w:r w:rsidRPr="000F3F1B">
        <w:rPr>
          <w:rFonts w:ascii="Times New Roman" w:hAnsi="Times New Roman" w:cs="Times New Roman"/>
          <w:sz w:val="24"/>
          <w:szCs w:val="24"/>
        </w:rPr>
        <w:t>венного управления, неэффективностью механизмов координации усилий.</w:t>
      </w:r>
    </w:p>
    <w:p w:rsidR="000F3F1B" w:rsidRPr="000F3F1B" w:rsidRDefault="000F3F1B">
      <w:pPr>
        <w:pStyle w:val="ConsPlusNormal"/>
        <w:jc w:val="both"/>
        <w:rPr>
          <w:rFonts w:ascii="Times New Roman" w:hAnsi="Times New Roman" w:cs="Times New Roman"/>
          <w:sz w:val="24"/>
          <w:szCs w:val="24"/>
        </w:rPr>
      </w:pPr>
    </w:p>
    <w:p w:rsidR="000F3F1B" w:rsidRPr="000F3F1B" w:rsidRDefault="000F3F1B">
      <w:pPr>
        <w:pStyle w:val="ConsPlusNormal"/>
        <w:ind w:firstLine="540"/>
        <w:jc w:val="both"/>
        <w:outlineLvl w:val="2"/>
        <w:rPr>
          <w:rFonts w:ascii="Times New Roman" w:hAnsi="Times New Roman" w:cs="Times New Roman"/>
          <w:sz w:val="24"/>
          <w:szCs w:val="24"/>
        </w:rPr>
      </w:pPr>
      <w:r w:rsidRPr="000F3F1B">
        <w:rPr>
          <w:rFonts w:ascii="Times New Roman" w:hAnsi="Times New Roman" w:cs="Times New Roman"/>
          <w:sz w:val="24"/>
          <w:szCs w:val="24"/>
        </w:rPr>
        <w:t>4.3. Система приоритетных направлений (векторов) Стратегии.</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4.3.1. Владимирская область - территория инновационного развития с высокоэффективной конк</w:t>
      </w:r>
      <w:r w:rsidRPr="000F3F1B">
        <w:rPr>
          <w:rFonts w:ascii="Times New Roman" w:hAnsi="Times New Roman" w:cs="Times New Roman"/>
          <w:sz w:val="24"/>
          <w:szCs w:val="24"/>
        </w:rPr>
        <w:t>у</w:t>
      </w:r>
      <w:r w:rsidRPr="000F3F1B">
        <w:rPr>
          <w:rFonts w:ascii="Times New Roman" w:hAnsi="Times New Roman" w:cs="Times New Roman"/>
          <w:sz w:val="24"/>
          <w:szCs w:val="24"/>
        </w:rPr>
        <w:t>рентоспособной экономикой.</w:t>
      </w:r>
    </w:p>
    <w:p w:rsidR="000F3F1B" w:rsidRPr="000F3F1B" w:rsidRDefault="000F3F1B">
      <w:pPr>
        <w:pStyle w:val="ConsPlusNormal"/>
        <w:jc w:val="both"/>
        <w:rPr>
          <w:rFonts w:ascii="Times New Roman" w:hAnsi="Times New Roman" w:cs="Times New Roman"/>
          <w:sz w:val="24"/>
          <w:szCs w:val="24"/>
        </w:rPr>
      </w:pPr>
    </w:p>
    <w:p w:rsidR="000F3F1B" w:rsidRPr="000F3F1B" w:rsidRDefault="000F3F1B">
      <w:pPr>
        <w:pStyle w:val="ConsPlusNormal"/>
        <w:ind w:firstLine="540"/>
        <w:jc w:val="both"/>
        <w:rPr>
          <w:rFonts w:ascii="Times New Roman" w:hAnsi="Times New Roman" w:cs="Times New Roman"/>
          <w:sz w:val="24"/>
          <w:szCs w:val="24"/>
        </w:rPr>
      </w:pPr>
      <w:r w:rsidRPr="000F3F1B">
        <w:rPr>
          <w:rFonts w:ascii="Times New Roman" w:hAnsi="Times New Roman" w:cs="Times New Roman"/>
          <w:sz w:val="24"/>
          <w:szCs w:val="24"/>
        </w:rPr>
        <w:t>Развитие промышленности.</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Одним из основных направлений деятельности администрации области в сфере промышленной политики является привлечение инвесторов: организационное сопровождение и контроль хода реализ</w:t>
      </w:r>
      <w:r w:rsidRPr="000F3F1B">
        <w:rPr>
          <w:rFonts w:ascii="Times New Roman" w:hAnsi="Times New Roman" w:cs="Times New Roman"/>
          <w:sz w:val="24"/>
          <w:szCs w:val="24"/>
        </w:rPr>
        <w:t>а</w:t>
      </w:r>
      <w:r w:rsidRPr="000F3F1B">
        <w:rPr>
          <w:rFonts w:ascii="Times New Roman" w:hAnsi="Times New Roman" w:cs="Times New Roman"/>
          <w:sz w:val="24"/>
          <w:szCs w:val="24"/>
        </w:rPr>
        <w:t>ции инвестиционных проектов, принятие необходимых мер содействия инвесторам по обеспечению своевременного ввода в эксплуатацию промышленных объектов. В настоящее время около 40 инвест</w:t>
      </w:r>
      <w:r w:rsidRPr="000F3F1B">
        <w:rPr>
          <w:rFonts w:ascii="Times New Roman" w:hAnsi="Times New Roman" w:cs="Times New Roman"/>
          <w:sz w:val="24"/>
          <w:szCs w:val="24"/>
        </w:rPr>
        <w:t>и</w:t>
      </w:r>
      <w:r w:rsidRPr="000F3F1B">
        <w:rPr>
          <w:rFonts w:ascii="Times New Roman" w:hAnsi="Times New Roman" w:cs="Times New Roman"/>
          <w:sz w:val="24"/>
          <w:szCs w:val="24"/>
        </w:rPr>
        <w:t>ционных проектов находятся в той или иной стадии реализации. Следует отметить, что ряд предпр</w:t>
      </w:r>
      <w:r w:rsidRPr="000F3F1B">
        <w:rPr>
          <w:rFonts w:ascii="Times New Roman" w:hAnsi="Times New Roman" w:cs="Times New Roman"/>
          <w:sz w:val="24"/>
          <w:szCs w:val="24"/>
        </w:rPr>
        <w:t>и</w:t>
      </w:r>
      <w:r w:rsidRPr="000F3F1B">
        <w:rPr>
          <w:rFonts w:ascii="Times New Roman" w:hAnsi="Times New Roman" w:cs="Times New Roman"/>
          <w:sz w:val="24"/>
          <w:szCs w:val="24"/>
        </w:rPr>
        <w:t>ятий, введенных в число действующих несколько лет назад, сегодня по объему выпускаемой продукции и численности работающих уже относятся к базовым предприятиям промышленности. Среди них: ООО "БЕКО", ООО "ВЕСТЕЛ-СНГ", ООО "Мон'дэлис Русь", ЗАО "Ферреро Руссия", ЗАО "Стародворские колбасы", ООО "Русджам", ООО "Дау Изолан".</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С целью привлечения инвестиций в сферу рационального использования лесных ресурсов осущ</w:t>
      </w:r>
      <w:r w:rsidRPr="000F3F1B">
        <w:rPr>
          <w:rFonts w:ascii="Times New Roman" w:hAnsi="Times New Roman" w:cs="Times New Roman"/>
          <w:sz w:val="24"/>
          <w:szCs w:val="24"/>
        </w:rPr>
        <w:t>е</w:t>
      </w:r>
      <w:r w:rsidRPr="000F3F1B">
        <w:rPr>
          <w:rFonts w:ascii="Times New Roman" w:hAnsi="Times New Roman" w:cs="Times New Roman"/>
          <w:sz w:val="24"/>
          <w:szCs w:val="24"/>
        </w:rPr>
        <w:t>ствляется работа по реализации приоритетных проектов по освоению лесов. Благодаря новому формату лесохозяйственных отношений на основе долгосрочной аренды выстраивается сквозная технология от заготовки до углубленной переработки в конечный продукт, с автоматическим контролем за движением и использованием древесины.</w:t>
      </w:r>
    </w:p>
    <w:p w:rsidR="000F3F1B" w:rsidRPr="000F3F1B" w:rsidRDefault="000F3F1B">
      <w:pPr>
        <w:pStyle w:val="ConsPlusNormal"/>
        <w:jc w:val="both"/>
        <w:rPr>
          <w:rFonts w:ascii="Times New Roman" w:hAnsi="Times New Roman" w:cs="Times New Roman"/>
          <w:sz w:val="24"/>
          <w:szCs w:val="24"/>
        </w:rPr>
      </w:pPr>
    </w:p>
    <w:p w:rsidR="000F3F1B" w:rsidRPr="000F3F1B" w:rsidRDefault="000F3F1B">
      <w:pPr>
        <w:pStyle w:val="ConsPlusNormal"/>
        <w:ind w:firstLine="540"/>
        <w:jc w:val="both"/>
        <w:rPr>
          <w:rFonts w:ascii="Times New Roman" w:hAnsi="Times New Roman" w:cs="Times New Roman"/>
          <w:sz w:val="24"/>
          <w:szCs w:val="24"/>
        </w:rPr>
      </w:pPr>
      <w:r w:rsidRPr="000F3F1B">
        <w:rPr>
          <w:rFonts w:ascii="Times New Roman" w:hAnsi="Times New Roman" w:cs="Times New Roman"/>
          <w:sz w:val="24"/>
          <w:szCs w:val="24"/>
        </w:rPr>
        <w:t>Выявление перспективных отраслей промышленности.</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Для выбора приоритетных отраслей был разработан комплекс критериев, позволивший провести оценку перспективности развития промышленных отраслей во Владимирской области. Основными кр</w:t>
      </w:r>
      <w:r w:rsidRPr="000F3F1B">
        <w:rPr>
          <w:rFonts w:ascii="Times New Roman" w:hAnsi="Times New Roman" w:cs="Times New Roman"/>
          <w:sz w:val="24"/>
          <w:szCs w:val="24"/>
        </w:rPr>
        <w:t>и</w:t>
      </w:r>
      <w:r w:rsidRPr="000F3F1B">
        <w:rPr>
          <w:rFonts w:ascii="Times New Roman" w:hAnsi="Times New Roman" w:cs="Times New Roman"/>
          <w:sz w:val="24"/>
          <w:szCs w:val="24"/>
        </w:rPr>
        <w:t>териями выступили:</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наличие ресурсов и факторов производства;</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способствование устойчивому развитию региона;</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потенциальный масштаб отрасли в регионе;</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доступность рынков сбыта;</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социальная значимость;</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глобальность;</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наличие инвесторов.</w:t>
      </w:r>
    </w:p>
    <w:p w:rsidR="000F3F1B" w:rsidRPr="000F3F1B" w:rsidRDefault="000F3F1B">
      <w:pPr>
        <w:pStyle w:val="ConsPlusNormal"/>
        <w:jc w:val="both"/>
        <w:rPr>
          <w:rFonts w:ascii="Times New Roman" w:hAnsi="Times New Roman" w:cs="Times New Roman"/>
          <w:sz w:val="24"/>
          <w:szCs w:val="24"/>
        </w:rPr>
      </w:pPr>
    </w:p>
    <w:p w:rsidR="000F3F1B" w:rsidRPr="000F3F1B" w:rsidRDefault="000F3F1B">
      <w:pPr>
        <w:pStyle w:val="ConsPlusNormal"/>
        <w:ind w:firstLine="540"/>
        <w:jc w:val="both"/>
        <w:rPr>
          <w:rFonts w:ascii="Times New Roman" w:hAnsi="Times New Roman" w:cs="Times New Roman"/>
          <w:sz w:val="24"/>
          <w:szCs w:val="24"/>
        </w:rPr>
      </w:pPr>
      <w:r w:rsidRPr="000F3F1B">
        <w:rPr>
          <w:rFonts w:ascii="Times New Roman" w:hAnsi="Times New Roman" w:cs="Times New Roman"/>
          <w:sz w:val="24"/>
          <w:szCs w:val="24"/>
        </w:rPr>
        <w:t>Наличие ресурсов и факторов производства.</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lastRenderedPageBreak/>
        <w:t>Доступность в регионе и/или в непосредственной близости к отраслевым предприятиям сырья, м</w:t>
      </w:r>
      <w:r w:rsidRPr="000F3F1B">
        <w:rPr>
          <w:rFonts w:ascii="Times New Roman" w:hAnsi="Times New Roman" w:cs="Times New Roman"/>
          <w:sz w:val="24"/>
          <w:szCs w:val="24"/>
        </w:rPr>
        <w:t>а</w:t>
      </w:r>
      <w:r w:rsidRPr="000F3F1B">
        <w:rPr>
          <w:rFonts w:ascii="Times New Roman" w:hAnsi="Times New Roman" w:cs="Times New Roman"/>
          <w:sz w:val="24"/>
          <w:szCs w:val="24"/>
        </w:rPr>
        <w:t>териалов, компонентов, трудовых ресурсов для производства конечной продукции.</w:t>
      </w:r>
    </w:p>
    <w:p w:rsidR="000F3F1B" w:rsidRPr="000F3F1B" w:rsidRDefault="000F3F1B">
      <w:pPr>
        <w:pStyle w:val="ConsPlusNormal"/>
        <w:jc w:val="both"/>
        <w:rPr>
          <w:rFonts w:ascii="Times New Roman" w:hAnsi="Times New Roman" w:cs="Times New Roman"/>
          <w:sz w:val="24"/>
          <w:szCs w:val="24"/>
        </w:rPr>
      </w:pPr>
    </w:p>
    <w:p w:rsidR="000F3F1B" w:rsidRPr="000F3F1B" w:rsidRDefault="000F3F1B">
      <w:pPr>
        <w:pStyle w:val="ConsPlusNormal"/>
        <w:ind w:firstLine="540"/>
        <w:jc w:val="both"/>
        <w:rPr>
          <w:rFonts w:ascii="Times New Roman" w:hAnsi="Times New Roman" w:cs="Times New Roman"/>
          <w:sz w:val="24"/>
          <w:szCs w:val="24"/>
        </w:rPr>
      </w:pPr>
      <w:r w:rsidRPr="000F3F1B">
        <w:rPr>
          <w:rFonts w:ascii="Times New Roman" w:hAnsi="Times New Roman" w:cs="Times New Roman"/>
          <w:sz w:val="24"/>
          <w:szCs w:val="24"/>
        </w:rPr>
        <w:t>Способствование устойчивому развитию региона.</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Мультипликативный эффект проектов для экономического развития. Долгосрочность создаваемых рабочих мест. Отсутствие долгосрочного негативного воздействия реализации проекта на состояние р</w:t>
      </w:r>
      <w:r w:rsidRPr="000F3F1B">
        <w:rPr>
          <w:rFonts w:ascii="Times New Roman" w:hAnsi="Times New Roman" w:cs="Times New Roman"/>
          <w:sz w:val="24"/>
          <w:szCs w:val="24"/>
        </w:rPr>
        <w:t>е</w:t>
      </w:r>
      <w:r w:rsidRPr="000F3F1B">
        <w:rPr>
          <w:rFonts w:ascii="Times New Roman" w:hAnsi="Times New Roman" w:cs="Times New Roman"/>
          <w:sz w:val="24"/>
          <w:szCs w:val="24"/>
        </w:rPr>
        <w:t>гиона и муниципалитета с экологической, экономической, социальной точек зрения.</w:t>
      </w:r>
    </w:p>
    <w:p w:rsidR="000F3F1B" w:rsidRPr="000F3F1B" w:rsidRDefault="000F3F1B">
      <w:pPr>
        <w:pStyle w:val="ConsPlusNormal"/>
        <w:jc w:val="both"/>
        <w:rPr>
          <w:rFonts w:ascii="Times New Roman" w:hAnsi="Times New Roman" w:cs="Times New Roman"/>
          <w:sz w:val="24"/>
          <w:szCs w:val="24"/>
        </w:rPr>
      </w:pPr>
    </w:p>
    <w:p w:rsidR="000F3F1B" w:rsidRPr="000F3F1B" w:rsidRDefault="000F3F1B">
      <w:pPr>
        <w:pStyle w:val="ConsPlusNormal"/>
        <w:ind w:firstLine="540"/>
        <w:jc w:val="both"/>
        <w:rPr>
          <w:rFonts w:ascii="Times New Roman" w:hAnsi="Times New Roman" w:cs="Times New Roman"/>
          <w:sz w:val="24"/>
          <w:szCs w:val="24"/>
        </w:rPr>
      </w:pPr>
      <w:r w:rsidRPr="000F3F1B">
        <w:rPr>
          <w:rFonts w:ascii="Times New Roman" w:hAnsi="Times New Roman" w:cs="Times New Roman"/>
          <w:sz w:val="24"/>
          <w:szCs w:val="24"/>
        </w:rPr>
        <w:t>Потенциальный масштаб отрасли в регионе.</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Возможности расширения производства и превращения отрасли в одну из основополагающих для региона.</w:t>
      </w:r>
    </w:p>
    <w:p w:rsidR="000F3F1B" w:rsidRPr="000F3F1B" w:rsidRDefault="000F3F1B">
      <w:pPr>
        <w:pStyle w:val="ConsPlusNormal"/>
        <w:jc w:val="both"/>
        <w:rPr>
          <w:rFonts w:ascii="Times New Roman" w:hAnsi="Times New Roman" w:cs="Times New Roman"/>
          <w:sz w:val="24"/>
          <w:szCs w:val="24"/>
        </w:rPr>
      </w:pPr>
    </w:p>
    <w:p w:rsidR="000F3F1B" w:rsidRPr="000F3F1B" w:rsidRDefault="000F3F1B">
      <w:pPr>
        <w:pStyle w:val="ConsPlusNormal"/>
        <w:ind w:firstLine="540"/>
        <w:jc w:val="both"/>
        <w:rPr>
          <w:rFonts w:ascii="Times New Roman" w:hAnsi="Times New Roman" w:cs="Times New Roman"/>
          <w:sz w:val="24"/>
          <w:szCs w:val="24"/>
        </w:rPr>
      </w:pPr>
      <w:r w:rsidRPr="000F3F1B">
        <w:rPr>
          <w:rFonts w:ascii="Times New Roman" w:hAnsi="Times New Roman" w:cs="Times New Roman"/>
          <w:sz w:val="24"/>
          <w:szCs w:val="24"/>
        </w:rPr>
        <w:t>Доступность рынков сбыта.</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Близость рынков сбыта/возможность поставки готовой продукции на ключевые рынки с использ</w:t>
      </w:r>
      <w:r w:rsidRPr="000F3F1B">
        <w:rPr>
          <w:rFonts w:ascii="Times New Roman" w:hAnsi="Times New Roman" w:cs="Times New Roman"/>
          <w:sz w:val="24"/>
          <w:szCs w:val="24"/>
        </w:rPr>
        <w:t>о</w:t>
      </w:r>
      <w:r w:rsidRPr="000F3F1B">
        <w:rPr>
          <w:rFonts w:ascii="Times New Roman" w:hAnsi="Times New Roman" w:cs="Times New Roman"/>
          <w:sz w:val="24"/>
          <w:szCs w:val="24"/>
        </w:rPr>
        <w:t>ванием существующих видов транспорта.</w:t>
      </w:r>
    </w:p>
    <w:p w:rsidR="000F3F1B" w:rsidRPr="000F3F1B" w:rsidRDefault="000F3F1B">
      <w:pPr>
        <w:pStyle w:val="ConsPlusNormal"/>
        <w:jc w:val="both"/>
        <w:rPr>
          <w:rFonts w:ascii="Times New Roman" w:hAnsi="Times New Roman" w:cs="Times New Roman"/>
          <w:sz w:val="24"/>
          <w:szCs w:val="24"/>
        </w:rPr>
      </w:pPr>
    </w:p>
    <w:p w:rsidR="000F3F1B" w:rsidRPr="000F3F1B" w:rsidRDefault="000F3F1B">
      <w:pPr>
        <w:pStyle w:val="ConsPlusNormal"/>
        <w:ind w:firstLine="540"/>
        <w:jc w:val="both"/>
        <w:rPr>
          <w:rFonts w:ascii="Times New Roman" w:hAnsi="Times New Roman" w:cs="Times New Roman"/>
          <w:sz w:val="24"/>
          <w:szCs w:val="24"/>
        </w:rPr>
      </w:pPr>
      <w:r w:rsidRPr="000F3F1B">
        <w:rPr>
          <w:rFonts w:ascii="Times New Roman" w:hAnsi="Times New Roman" w:cs="Times New Roman"/>
          <w:sz w:val="24"/>
          <w:szCs w:val="24"/>
        </w:rPr>
        <w:t>Социальная значимость.</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Количество и качество создаваемых рабочих мест, социальный эффект проекта.</w:t>
      </w:r>
    </w:p>
    <w:p w:rsidR="000F3F1B" w:rsidRPr="000F3F1B" w:rsidRDefault="000F3F1B">
      <w:pPr>
        <w:pStyle w:val="ConsPlusNormal"/>
        <w:jc w:val="both"/>
        <w:rPr>
          <w:rFonts w:ascii="Times New Roman" w:hAnsi="Times New Roman" w:cs="Times New Roman"/>
          <w:sz w:val="24"/>
          <w:szCs w:val="24"/>
        </w:rPr>
      </w:pPr>
    </w:p>
    <w:p w:rsidR="000F3F1B" w:rsidRPr="000F3F1B" w:rsidRDefault="000F3F1B">
      <w:pPr>
        <w:pStyle w:val="ConsPlusNormal"/>
        <w:ind w:firstLine="540"/>
        <w:jc w:val="both"/>
        <w:rPr>
          <w:rFonts w:ascii="Times New Roman" w:hAnsi="Times New Roman" w:cs="Times New Roman"/>
          <w:sz w:val="24"/>
          <w:szCs w:val="24"/>
        </w:rPr>
      </w:pPr>
      <w:r w:rsidRPr="000F3F1B">
        <w:rPr>
          <w:rFonts w:ascii="Times New Roman" w:hAnsi="Times New Roman" w:cs="Times New Roman"/>
          <w:sz w:val="24"/>
          <w:szCs w:val="24"/>
        </w:rPr>
        <w:t>Глобальность.</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Ориентация проекта на общемировой рынок и глобальную конкурентоспособность.</w:t>
      </w:r>
    </w:p>
    <w:p w:rsidR="000F3F1B" w:rsidRPr="000F3F1B" w:rsidRDefault="000F3F1B">
      <w:pPr>
        <w:pStyle w:val="ConsPlusNormal"/>
        <w:jc w:val="both"/>
        <w:rPr>
          <w:rFonts w:ascii="Times New Roman" w:hAnsi="Times New Roman" w:cs="Times New Roman"/>
          <w:sz w:val="24"/>
          <w:szCs w:val="24"/>
        </w:rPr>
      </w:pPr>
    </w:p>
    <w:p w:rsidR="000F3F1B" w:rsidRPr="000F3F1B" w:rsidRDefault="000F3F1B">
      <w:pPr>
        <w:pStyle w:val="ConsPlusNormal"/>
        <w:ind w:firstLine="540"/>
        <w:jc w:val="both"/>
        <w:rPr>
          <w:rFonts w:ascii="Times New Roman" w:hAnsi="Times New Roman" w:cs="Times New Roman"/>
          <w:sz w:val="24"/>
          <w:szCs w:val="24"/>
        </w:rPr>
      </w:pPr>
      <w:r w:rsidRPr="000F3F1B">
        <w:rPr>
          <w:rFonts w:ascii="Times New Roman" w:hAnsi="Times New Roman" w:cs="Times New Roman"/>
          <w:sz w:val="24"/>
          <w:szCs w:val="24"/>
        </w:rPr>
        <w:t>Наличие инвесторов.</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Наличие соглашений о намерениях/предварительных договоренностей о размещении на террит</w:t>
      </w:r>
      <w:r w:rsidRPr="000F3F1B">
        <w:rPr>
          <w:rFonts w:ascii="Times New Roman" w:hAnsi="Times New Roman" w:cs="Times New Roman"/>
          <w:sz w:val="24"/>
          <w:szCs w:val="24"/>
        </w:rPr>
        <w:t>о</w:t>
      </w:r>
      <w:r w:rsidRPr="000F3F1B">
        <w:rPr>
          <w:rFonts w:ascii="Times New Roman" w:hAnsi="Times New Roman" w:cs="Times New Roman"/>
          <w:sz w:val="24"/>
          <w:szCs w:val="24"/>
        </w:rPr>
        <w:t>рии региона/парка.</w:t>
      </w:r>
    </w:p>
    <w:p w:rsidR="000F3F1B" w:rsidRPr="000F3F1B" w:rsidRDefault="000F3F1B">
      <w:pPr>
        <w:pStyle w:val="ConsPlusNormal"/>
        <w:jc w:val="both"/>
        <w:rPr>
          <w:rFonts w:ascii="Times New Roman" w:hAnsi="Times New Roman" w:cs="Times New Roman"/>
          <w:sz w:val="24"/>
          <w:szCs w:val="24"/>
        </w:rPr>
      </w:pPr>
    </w:p>
    <w:p w:rsidR="000F3F1B" w:rsidRPr="000F3F1B" w:rsidRDefault="000F3F1B">
      <w:pPr>
        <w:pStyle w:val="ConsPlusNormal"/>
        <w:ind w:firstLine="540"/>
        <w:jc w:val="both"/>
        <w:rPr>
          <w:rFonts w:ascii="Times New Roman" w:hAnsi="Times New Roman" w:cs="Times New Roman"/>
          <w:sz w:val="24"/>
          <w:szCs w:val="24"/>
        </w:rPr>
      </w:pPr>
      <w:r w:rsidRPr="000F3F1B">
        <w:rPr>
          <w:rFonts w:ascii="Times New Roman" w:hAnsi="Times New Roman" w:cs="Times New Roman"/>
          <w:sz w:val="24"/>
          <w:szCs w:val="24"/>
        </w:rPr>
        <w:t>Оценка значения каждого критерия проводилась по трехбалльной шкале:</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 критерий соблюдается;</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 критерий не соблюдается;</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 нет противоречия критерию (нейтральное значение);</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 "1" балл, (-) - "-1" балл, (+/-) - "0" баллов)) и в результате все отрасли были ранжированы по убыванию (таблица 8).</w:t>
      </w:r>
    </w:p>
    <w:p w:rsidR="000F3F1B" w:rsidRPr="000F3F1B" w:rsidRDefault="000F3F1B">
      <w:pPr>
        <w:pStyle w:val="ConsPlusNormal"/>
        <w:jc w:val="both"/>
        <w:rPr>
          <w:rFonts w:ascii="Times New Roman" w:hAnsi="Times New Roman" w:cs="Times New Roman"/>
          <w:sz w:val="24"/>
          <w:szCs w:val="24"/>
        </w:rPr>
      </w:pPr>
    </w:p>
    <w:p w:rsidR="000F3F1B" w:rsidRPr="000F3F1B" w:rsidRDefault="000F3F1B">
      <w:pPr>
        <w:rPr>
          <w:rFonts w:ascii="Times New Roman" w:hAnsi="Times New Roman"/>
          <w:sz w:val="24"/>
          <w:szCs w:val="24"/>
        </w:rPr>
        <w:sectPr w:rsidR="000F3F1B" w:rsidRPr="000F3F1B" w:rsidSect="000F3F1B">
          <w:pgSz w:w="11905" w:h="16838"/>
          <w:pgMar w:top="567" w:right="567" w:bottom="567" w:left="567" w:header="0" w:footer="0" w:gutter="0"/>
          <w:cols w:space="720"/>
        </w:sectPr>
      </w:pPr>
    </w:p>
    <w:p w:rsidR="000F3F1B" w:rsidRPr="000F3F1B" w:rsidRDefault="000F3F1B">
      <w:pPr>
        <w:pStyle w:val="ConsPlusNormal"/>
        <w:jc w:val="center"/>
        <w:outlineLvl w:val="3"/>
        <w:rPr>
          <w:rFonts w:ascii="Times New Roman" w:hAnsi="Times New Roman" w:cs="Times New Roman"/>
          <w:sz w:val="24"/>
          <w:szCs w:val="24"/>
        </w:rPr>
      </w:pPr>
      <w:r w:rsidRPr="000F3F1B">
        <w:rPr>
          <w:rFonts w:ascii="Times New Roman" w:hAnsi="Times New Roman" w:cs="Times New Roman"/>
          <w:sz w:val="24"/>
          <w:szCs w:val="24"/>
        </w:rPr>
        <w:lastRenderedPageBreak/>
        <w:t>Таблица 8. Матрица</w:t>
      </w:r>
    </w:p>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критериев выбора приоритетных отраслей промышленности/видов</w:t>
      </w:r>
    </w:p>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экономической деятельности Владимирской области</w:t>
      </w:r>
    </w:p>
    <w:tbl>
      <w:tblPr>
        <w:tblW w:w="15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4882"/>
        <w:gridCol w:w="1384"/>
        <w:gridCol w:w="1361"/>
        <w:gridCol w:w="1276"/>
        <w:gridCol w:w="1284"/>
        <w:gridCol w:w="1300"/>
        <w:gridCol w:w="1304"/>
        <w:gridCol w:w="1644"/>
        <w:gridCol w:w="1417"/>
      </w:tblGrid>
      <w:tr w:rsidR="000F3F1B" w:rsidRPr="00E71464" w:rsidTr="0084243B">
        <w:tc>
          <w:tcPr>
            <w:tcW w:w="4882"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Отрасль/вид экономической де</w:t>
            </w:r>
            <w:r w:rsidRPr="000F3F1B">
              <w:rPr>
                <w:rFonts w:ascii="Times New Roman" w:hAnsi="Times New Roman" w:cs="Times New Roman"/>
                <w:sz w:val="24"/>
                <w:szCs w:val="24"/>
              </w:rPr>
              <w:t>я</w:t>
            </w:r>
            <w:r w:rsidRPr="000F3F1B">
              <w:rPr>
                <w:rFonts w:ascii="Times New Roman" w:hAnsi="Times New Roman" w:cs="Times New Roman"/>
                <w:sz w:val="24"/>
                <w:szCs w:val="24"/>
              </w:rPr>
              <w:t>тельности</w:t>
            </w:r>
          </w:p>
        </w:tc>
        <w:tc>
          <w:tcPr>
            <w:tcW w:w="1384"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Наличие ресурсов и факторов произво</w:t>
            </w:r>
            <w:r w:rsidRPr="000F3F1B">
              <w:rPr>
                <w:rFonts w:ascii="Times New Roman" w:hAnsi="Times New Roman" w:cs="Times New Roman"/>
                <w:sz w:val="24"/>
                <w:szCs w:val="24"/>
              </w:rPr>
              <w:t>д</w:t>
            </w:r>
            <w:r w:rsidRPr="000F3F1B">
              <w:rPr>
                <w:rFonts w:ascii="Times New Roman" w:hAnsi="Times New Roman" w:cs="Times New Roman"/>
                <w:sz w:val="24"/>
                <w:szCs w:val="24"/>
              </w:rPr>
              <w:t>ства</w:t>
            </w:r>
          </w:p>
        </w:tc>
        <w:tc>
          <w:tcPr>
            <w:tcW w:w="1361"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Способс</w:t>
            </w:r>
            <w:r w:rsidRPr="000F3F1B">
              <w:rPr>
                <w:rFonts w:ascii="Times New Roman" w:hAnsi="Times New Roman" w:cs="Times New Roman"/>
                <w:sz w:val="24"/>
                <w:szCs w:val="24"/>
              </w:rPr>
              <w:t>т</w:t>
            </w:r>
            <w:r w:rsidRPr="000F3F1B">
              <w:rPr>
                <w:rFonts w:ascii="Times New Roman" w:hAnsi="Times New Roman" w:cs="Times New Roman"/>
                <w:sz w:val="24"/>
                <w:szCs w:val="24"/>
              </w:rPr>
              <w:t>вование у</w:t>
            </w:r>
            <w:r w:rsidRPr="000F3F1B">
              <w:rPr>
                <w:rFonts w:ascii="Times New Roman" w:hAnsi="Times New Roman" w:cs="Times New Roman"/>
                <w:sz w:val="24"/>
                <w:szCs w:val="24"/>
              </w:rPr>
              <w:t>с</w:t>
            </w:r>
            <w:r w:rsidRPr="000F3F1B">
              <w:rPr>
                <w:rFonts w:ascii="Times New Roman" w:hAnsi="Times New Roman" w:cs="Times New Roman"/>
                <w:sz w:val="24"/>
                <w:szCs w:val="24"/>
              </w:rPr>
              <w:t>тойчивому развитию региона</w:t>
            </w:r>
          </w:p>
        </w:tc>
        <w:tc>
          <w:tcPr>
            <w:tcW w:w="1276"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Потенц</w:t>
            </w:r>
            <w:r w:rsidRPr="000F3F1B">
              <w:rPr>
                <w:rFonts w:ascii="Times New Roman" w:hAnsi="Times New Roman" w:cs="Times New Roman"/>
                <w:sz w:val="24"/>
                <w:szCs w:val="24"/>
              </w:rPr>
              <w:t>и</w:t>
            </w:r>
            <w:r w:rsidRPr="000F3F1B">
              <w:rPr>
                <w:rFonts w:ascii="Times New Roman" w:hAnsi="Times New Roman" w:cs="Times New Roman"/>
                <w:sz w:val="24"/>
                <w:szCs w:val="24"/>
              </w:rPr>
              <w:t>альный масштаб отрасли в регионе</w:t>
            </w:r>
          </w:p>
        </w:tc>
        <w:tc>
          <w:tcPr>
            <w:tcW w:w="1284"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Досту</w:t>
            </w:r>
            <w:r w:rsidRPr="000F3F1B">
              <w:rPr>
                <w:rFonts w:ascii="Times New Roman" w:hAnsi="Times New Roman" w:cs="Times New Roman"/>
                <w:sz w:val="24"/>
                <w:szCs w:val="24"/>
              </w:rPr>
              <w:t>п</w:t>
            </w:r>
            <w:r w:rsidRPr="000F3F1B">
              <w:rPr>
                <w:rFonts w:ascii="Times New Roman" w:hAnsi="Times New Roman" w:cs="Times New Roman"/>
                <w:sz w:val="24"/>
                <w:szCs w:val="24"/>
              </w:rPr>
              <w:t>ность ры</w:t>
            </w:r>
            <w:r w:rsidRPr="000F3F1B">
              <w:rPr>
                <w:rFonts w:ascii="Times New Roman" w:hAnsi="Times New Roman" w:cs="Times New Roman"/>
                <w:sz w:val="24"/>
                <w:szCs w:val="24"/>
              </w:rPr>
              <w:t>н</w:t>
            </w:r>
            <w:r w:rsidRPr="000F3F1B">
              <w:rPr>
                <w:rFonts w:ascii="Times New Roman" w:hAnsi="Times New Roman" w:cs="Times New Roman"/>
                <w:sz w:val="24"/>
                <w:szCs w:val="24"/>
              </w:rPr>
              <w:t>ков сбыта</w:t>
            </w:r>
          </w:p>
        </w:tc>
        <w:tc>
          <w:tcPr>
            <w:tcW w:w="1300"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Социал</w:t>
            </w:r>
            <w:r w:rsidRPr="000F3F1B">
              <w:rPr>
                <w:rFonts w:ascii="Times New Roman" w:hAnsi="Times New Roman" w:cs="Times New Roman"/>
                <w:sz w:val="24"/>
                <w:szCs w:val="24"/>
              </w:rPr>
              <w:t>ь</w:t>
            </w:r>
            <w:r w:rsidRPr="000F3F1B">
              <w:rPr>
                <w:rFonts w:ascii="Times New Roman" w:hAnsi="Times New Roman" w:cs="Times New Roman"/>
                <w:sz w:val="24"/>
                <w:szCs w:val="24"/>
              </w:rPr>
              <w:t>ная знач</w:t>
            </w:r>
            <w:r w:rsidRPr="000F3F1B">
              <w:rPr>
                <w:rFonts w:ascii="Times New Roman" w:hAnsi="Times New Roman" w:cs="Times New Roman"/>
                <w:sz w:val="24"/>
                <w:szCs w:val="24"/>
              </w:rPr>
              <w:t>и</w:t>
            </w:r>
            <w:r w:rsidRPr="000F3F1B">
              <w:rPr>
                <w:rFonts w:ascii="Times New Roman" w:hAnsi="Times New Roman" w:cs="Times New Roman"/>
                <w:sz w:val="24"/>
                <w:szCs w:val="24"/>
              </w:rPr>
              <w:t>мость</w:t>
            </w:r>
          </w:p>
        </w:tc>
        <w:tc>
          <w:tcPr>
            <w:tcW w:w="1304"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Глобал</w:t>
            </w:r>
            <w:r w:rsidRPr="000F3F1B">
              <w:rPr>
                <w:rFonts w:ascii="Times New Roman" w:hAnsi="Times New Roman" w:cs="Times New Roman"/>
                <w:sz w:val="24"/>
                <w:szCs w:val="24"/>
              </w:rPr>
              <w:t>ь</w:t>
            </w:r>
            <w:r w:rsidRPr="000F3F1B">
              <w:rPr>
                <w:rFonts w:ascii="Times New Roman" w:hAnsi="Times New Roman" w:cs="Times New Roman"/>
                <w:sz w:val="24"/>
                <w:szCs w:val="24"/>
              </w:rPr>
              <w:t>ность</w:t>
            </w:r>
          </w:p>
        </w:tc>
        <w:tc>
          <w:tcPr>
            <w:tcW w:w="1644"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Наличие п</w:t>
            </w:r>
            <w:r w:rsidRPr="000F3F1B">
              <w:rPr>
                <w:rFonts w:ascii="Times New Roman" w:hAnsi="Times New Roman" w:cs="Times New Roman"/>
                <w:sz w:val="24"/>
                <w:szCs w:val="24"/>
              </w:rPr>
              <w:t>о</w:t>
            </w:r>
            <w:r w:rsidRPr="000F3F1B">
              <w:rPr>
                <w:rFonts w:ascii="Times New Roman" w:hAnsi="Times New Roman" w:cs="Times New Roman"/>
                <w:sz w:val="24"/>
                <w:szCs w:val="24"/>
              </w:rPr>
              <w:t>тенциальных инвесторов</w:t>
            </w:r>
          </w:p>
        </w:tc>
        <w:tc>
          <w:tcPr>
            <w:tcW w:w="1417"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Итого (су</w:t>
            </w:r>
            <w:r w:rsidRPr="000F3F1B">
              <w:rPr>
                <w:rFonts w:ascii="Times New Roman" w:hAnsi="Times New Roman" w:cs="Times New Roman"/>
                <w:sz w:val="24"/>
                <w:szCs w:val="24"/>
              </w:rPr>
              <w:t>м</w:t>
            </w:r>
            <w:r w:rsidRPr="000F3F1B">
              <w:rPr>
                <w:rFonts w:ascii="Times New Roman" w:hAnsi="Times New Roman" w:cs="Times New Roman"/>
                <w:sz w:val="24"/>
                <w:szCs w:val="24"/>
              </w:rPr>
              <w:t>ма)</w:t>
            </w:r>
          </w:p>
        </w:tc>
      </w:tr>
      <w:tr w:rsidR="000F3F1B" w:rsidRPr="00E71464" w:rsidTr="0084243B">
        <w:tc>
          <w:tcPr>
            <w:tcW w:w="4882"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производство пищевых пр</w:t>
            </w:r>
            <w:r w:rsidRPr="000F3F1B">
              <w:rPr>
                <w:rFonts w:ascii="Times New Roman" w:hAnsi="Times New Roman" w:cs="Times New Roman"/>
                <w:sz w:val="24"/>
                <w:szCs w:val="24"/>
              </w:rPr>
              <w:t>о</w:t>
            </w:r>
            <w:r w:rsidRPr="000F3F1B">
              <w:rPr>
                <w:rFonts w:ascii="Times New Roman" w:hAnsi="Times New Roman" w:cs="Times New Roman"/>
                <w:sz w:val="24"/>
                <w:szCs w:val="24"/>
              </w:rPr>
              <w:t>дуктов, включая напитки</w:t>
            </w:r>
          </w:p>
        </w:tc>
        <w:tc>
          <w:tcPr>
            <w:tcW w:w="1384"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w:t>
            </w:r>
          </w:p>
        </w:tc>
        <w:tc>
          <w:tcPr>
            <w:tcW w:w="1361"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w:t>
            </w:r>
          </w:p>
        </w:tc>
        <w:tc>
          <w:tcPr>
            <w:tcW w:w="1276"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w:t>
            </w:r>
          </w:p>
        </w:tc>
        <w:tc>
          <w:tcPr>
            <w:tcW w:w="1284"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w:t>
            </w:r>
          </w:p>
        </w:tc>
        <w:tc>
          <w:tcPr>
            <w:tcW w:w="1300"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w:t>
            </w:r>
          </w:p>
        </w:tc>
        <w:tc>
          <w:tcPr>
            <w:tcW w:w="1304"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w:t>
            </w:r>
          </w:p>
        </w:tc>
        <w:tc>
          <w:tcPr>
            <w:tcW w:w="1644"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w:t>
            </w:r>
          </w:p>
        </w:tc>
        <w:tc>
          <w:tcPr>
            <w:tcW w:w="1417"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7</w:t>
            </w:r>
          </w:p>
        </w:tc>
      </w:tr>
      <w:tr w:rsidR="000F3F1B" w:rsidRPr="00E71464" w:rsidTr="0084243B">
        <w:tc>
          <w:tcPr>
            <w:tcW w:w="4882"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стекольная пр</w:t>
            </w:r>
            <w:r w:rsidRPr="000F3F1B">
              <w:rPr>
                <w:rFonts w:ascii="Times New Roman" w:hAnsi="Times New Roman" w:cs="Times New Roman"/>
                <w:sz w:val="24"/>
                <w:szCs w:val="24"/>
              </w:rPr>
              <w:t>о</w:t>
            </w:r>
            <w:r w:rsidRPr="000F3F1B">
              <w:rPr>
                <w:rFonts w:ascii="Times New Roman" w:hAnsi="Times New Roman" w:cs="Times New Roman"/>
                <w:sz w:val="24"/>
                <w:szCs w:val="24"/>
              </w:rPr>
              <w:t>мышленность</w:t>
            </w:r>
          </w:p>
        </w:tc>
        <w:tc>
          <w:tcPr>
            <w:tcW w:w="1384"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w:t>
            </w:r>
          </w:p>
        </w:tc>
        <w:tc>
          <w:tcPr>
            <w:tcW w:w="1361"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w:t>
            </w:r>
          </w:p>
        </w:tc>
        <w:tc>
          <w:tcPr>
            <w:tcW w:w="1276"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w:t>
            </w:r>
          </w:p>
        </w:tc>
        <w:tc>
          <w:tcPr>
            <w:tcW w:w="1284"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w:t>
            </w:r>
          </w:p>
        </w:tc>
        <w:tc>
          <w:tcPr>
            <w:tcW w:w="1300"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w:t>
            </w:r>
          </w:p>
        </w:tc>
        <w:tc>
          <w:tcPr>
            <w:tcW w:w="1304"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w:t>
            </w:r>
          </w:p>
        </w:tc>
        <w:tc>
          <w:tcPr>
            <w:tcW w:w="1644"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w:t>
            </w:r>
          </w:p>
        </w:tc>
        <w:tc>
          <w:tcPr>
            <w:tcW w:w="1417"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7</w:t>
            </w:r>
          </w:p>
        </w:tc>
      </w:tr>
      <w:tr w:rsidR="000F3F1B" w:rsidRPr="00E71464" w:rsidTr="0084243B">
        <w:tc>
          <w:tcPr>
            <w:tcW w:w="4882"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лесная и деревообрабатыва</w:t>
            </w:r>
            <w:r w:rsidRPr="000F3F1B">
              <w:rPr>
                <w:rFonts w:ascii="Times New Roman" w:hAnsi="Times New Roman" w:cs="Times New Roman"/>
                <w:sz w:val="24"/>
                <w:szCs w:val="24"/>
              </w:rPr>
              <w:t>ю</w:t>
            </w:r>
            <w:r w:rsidRPr="000F3F1B">
              <w:rPr>
                <w:rFonts w:ascii="Times New Roman" w:hAnsi="Times New Roman" w:cs="Times New Roman"/>
                <w:sz w:val="24"/>
                <w:szCs w:val="24"/>
              </w:rPr>
              <w:t>щая</w:t>
            </w:r>
          </w:p>
        </w:tc>
        <w:tc>
          <w:tcPr>
            <w:tcW w:w="1384"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w:t>
            </w:r>
          </w:p>
        </w:tc>
        <w:tc>
          <w:tcPr>
            <w:tcW w:w="1361"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w:t>
            </w:r>
          </w:p>
        </w:tc>
        <w:tc>
          <w:tcPr>
            <w:tcW w:w="1276"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w:t>
            </w:r>
          </w:p>
        </w:tc>
        <w:tc>
          <w:tcPr>
            <w:tcW w:w="1284"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w:t>
            </w:r>
          </w:p>
        </w:tc>
        <w:tc>
          <w:tcPr>
            <w:tcW w:w="1300"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w:t>
            </w:r>
          </w:p>
        </w:tc>
        <w:tc>
          <w:tcPr>
            <w:tcW w:w="1304"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w:t>
            </w:r>
          </w:p>
        </w:tc>
        <w:tc>
          <w:tcPr>
            <w:tcW w:w="1644"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w:t>
            </w:r>
          </w:p>
        </w:tc>
        <w:tc>
          <w:tcPr>
            <w:tcW w:w="1417"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7</w:t>
            </w:r>
          </w:p>
        </w:tc>
      </w:tr>
      <w:tr w:rsidR="000F3F1B" w:rsidRPr="00E71464" w:rsidTr="0084243B">
        <w:tc>
          <w:tcPr>
            <w:tcW w:w="4882"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химическое производство, включая фарм</w:t>
            </w:r>
            <w:r w:rsidRPr="000F3F1B">
              <w:rPr>
                <w:rFonts w:ascii="Times New Roman" w:hAnsi="Times New Roman" w:cs="Times New Roman"/>
                <w:sz w:val="24"/>
                <w:szCs w:val="24"/>
              </w:rPr>
              <w:t>а</w:t>
            </w:r>
            <w:r w:rsidRPr="000F3F1B">
              <w:rPr>
                <w:rFonts w:ascii="Times New Roman" w:hAnsi="Times New Roman" w:cs="Times New Roman"/>
                <w:sz w:val="24"/>
                <w:szCs w:val="24"/>
              </w:rPr>
              <w:t>цевтику н</w:t>
            </w:r>
            <w:r w:rsidRPr="000F3F1B">
              <w:rPr>
                <w:rFonts w:ascii="Times New Roman" w:hAnsi="Times New Roman" w:cs="Times New Roman"/>
                <w:sz w:val="24"/>
                <w:szCs w:val="24"/>
              </w:rPr>
              <w:t>о</w:t>
            </w:r>
            <w:r w:rsidRPr="000F3F1B">
              <w:rPr>
                <w:rFonts w:ascii="Times New Roman" w:hAnsi="Times New Roman" w:cs="Times New Roman"/>
                <w:sz w:val="24"/>
                <w:szCs w:val="24"/>
              </w:rPr>
              <w:t>вого поколения</w:t>
            </w:r>
          </w:p>
        </w:tc>
        <w:tc>
          <w:tcPr>
            <w:tcW w:w="1384"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w:t>
            </w:r>
          </w:p>
        </w:tc>
        <w:tc>
          <w:tcPr>
            <w:tcW w:w="1361"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w:t>
            </w:r>
          </w:p>
        </w:tc>
        <w:tc>
          <w:tcPr>
            <w:tcW w:w="1276"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w:t>
            </w:r>
          </w:p>
        </w:tc>
        <w:tc>
          <w:tcPr>
            <w:tcW w:w="1284"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w:t>
            </w:r>
          </w:p>
        </w:tc>
        <w:tc>
          <w:tcPr>
            <w:tcW w:w="1300"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w:t>
            </w:r>
          </w:p>
        </w:tc>
        <w:tc>
          <w:tcPr>
            <w:tcW w:w="1304"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w:t>
            </w:r>
          </w:p>
        </w:tc>
        <w:tc>
          <w:tcPr>
            <w:tcW w:w="1644"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w:t>
            </w:r>
          </w:p>
        </w:tc>
        <w:tc>
          <w:tcPr>
            <w:tcW w:w="1417"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6</w:t>
            </w:r>
          </w:p>
        </w:tc>
      </w:tr>
      <w:tr w:rsidR="000F3F1B" w:rsidRPr="00E71464" w:rsidTr="0084243B">
        <w:tc>
          <w:tcPr>
            <w:tcW w:w="4882"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производство машин и оборудов</w:t>
            </w:r>
            <w:r w:rsidRPr="000F3F1B">
              <w:rPr>
                <w:rFonts w:ascii="Times New Roman" w:hAnsi="Times New Roman" w:cs="Times New Roman"/>
                <w:sz w:val="24"/>
                <w:szCs w:val="24"/>
              </w:rPr>
              <w:t>а</w:t>
            </w:r>
            <w:r w:rsidRPr="000F3F1B">
              <w:rPr>
                <w:rFonts w:ascii="Times New Roman" w:hAnsi="Times New Roman" w:cs="Times New Roman"/>
                <w:sz w:val="24"/>
                <w:szCs w:val="24"/>
              </w:rPr>
              <w:t>ния</w:t>
            </w:r>
          </w:p>
        </w:tc>
        <w:tc>
          <w:tcPr>
            <w:tcW w:w="1384"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w:t>
            </w:r>
          </w:p>
        </w:tc>
        <w:tc>
          <w:tcPr>
            <w:tcW w:w="1361"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w:t>
            </w:r>
          </w:p>
        </w:tc>
        <w:tc>
          <w:tcPr>
            <w:tcW w:w="1276"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w:t>
            </w:r>
          </w:p>
        </w:tc>
        <w:tc>
          <w:tcPr>
            <w:tcW w:w="1284"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w:t>
            </w:r>
          </w:p>
        </w:tc>
        <w:tc>
          <w:tcPr>
            <w:tcW w:w="1300"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w:t>
            </w:r>
          </w:p>
        </w:tc>
        <w:tc>
          <w:tcPr>
            <w:tcW w:w="1304"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w:t>
            </w:r>
          </w:p>
        </w:tc>
        <w:tc>
          <w:tcPr>
            <w:tcW w:w="1644"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w:t>
            </w:r>
          </w:p>
        </w:tc>
        <w:tc>
          <w:tcPr>
            <w:tcW w:w="1417"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6</w:t>
            </w:r>
          </w:p>
        </w:tc>
      </w:tr>
      <w:tr w:rsidR="000F3F1B" w:rsidRPr="00E71464" w:rsidTr="0084243B">
        <w:tc>
          <w:tcPr>
            <w:tcW w:w="4882"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производство электрооборудования, эле</w:t>
            </w:r>
            <w:r w:rsidRPr="000F3F1B">
              <w:rPr>
                <w:rFonts w:ascii="Times New Roman" w:hAnsi="Times New Roman" w:cs="Times New Roman"/>
                <w:sz w:val="24"/>
                <w:szCs w:val="24"/>
              </w:rPr>
              <w:t>к</w:t>
            </w:r>
            <w:r w:rsidRPr="000F3F1B">
              <w:rPr>
                <w:rFonts w:ascii="Times New Roman" w:hAnsi="Times New Roman" w:cs="Times New Roman"/>
                <w:sz w:val="24"/>
                <w:szCs w:val="24"/>
              </w:rPr>
              <w:t>тронного и оптического обор</w:t>
            </w:r>
            <w:r w:rsidRPr="000F3F1B">
              <w:rPr>
                <w:rFonts w:ascii="Times New Roman" w:hAnsi="Times New Roman" w:cs="Times New Roman"/>
                <w:sz w:val="24"/>
                <w:szCs w:val="24"/>
              </w:rPr>
              <w:t>у</w:t>
            </w:r>
            <w:r w:rsidRPr="000F3F1B">
              <w:rPr>
                <w:rFonts w:ascii="Times New Roman" w:hAnsi="Times New Roman" w:cs="Times New Roman"/>
                <w:sz w:val="24"/>
                <w:szCs w:val="24"/>
              </w:rPr>
              <w:t>дования</w:t>
            </w:r>
          </w:p>
        </w:tc>
        <w:tc>
          <w:tcPr>
            <w:tcW w:w="1384"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w:t>
            </w:r>
          </w:p>
        </w:tc>
        <w:tc>
          <w:tcPr>
            <w:tcW w:w="1361"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w:t>
            </w:r>
          </w:p>
        </w:tc>
        <w:tc>
          <w:tcPr>
            <w:tcW w:w="1276"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w:t>
            </w:r>
          </w:p>
        </w:tc>
        <w:tc>
          <w:tcPr>
            <w:tcW w:w="1284"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w:t>
            </w:r>
          </w:p>
        </w:tc>
        <w:tc>
          <w:tcPr>
            <w:tcW w:w="1300"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w:t>
            </w:r>
          </w:p>
        </w:tc>
        <w:tc>
          <w:tcPr>
            <w:tcW w:w="1304"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w:t>
            </w:r>
          </w:p>
        </w:tc>
        <w:tc>
          <w:tcPr>
            <w:tcW w:w="1644"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w:t>
            </w:r>
          </w:p>
        </w:tc>
        <w:tc>
          <w:tcPr>
            <w:tcW w:w="1417"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6</w:t>
            </w:r>
          </w:p>
        </w:tc>
      </w:tr>
      <w:tr w:rsidR="000F3F1B" w:rsidRPr="00E71464" w:rsidTr="0084243B">
        <w:tc>
          <w:tcPr>
            <w:tcW w:w="4882"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производство транспортных средств и обор</w:t>
            </w:r>
            <w:r w:rsidRPr="000F3F1B">
              <w:rPr>
                <w:rFonts w:ascii="Times New Roman" w:hAnsi="Times New Roman" w:cs="Times New Roman"/>
                <w:sz w:val="24"/>
                <w:szCs w:val="24"/>
              </w:rPr>
              <w:t>у</w:t>
            </w:r>
            <w:r w:rsidRPr="000F3F1B">
              <w:rPr>
                <w:rFonts w:ascii="Times New Roman" w:hAnsi="Times New Roman" w:cs="Times New Roman"/>
                <w:sz w:val="24"/>
                <w:szCs w:val="24"/>
              </w:rPr>
              <w:t>дования</w:t>
            </w:r>
          </w:p>
        </w:tc>
        <w:tc>
          <w:tcPr>
            <w:tcW w:w="1384"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w:t>
            </w:r>
          </w:p>
        </w:tc>
        <w:tc>
          <w:tcPr>
            <w:tcW w:w="1361"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w:t>
            </w:r>
          </w:p>
        </w:tc>
        <w:tc>
          <w:tcPr>
            <w:tcW w:w="1276"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w:t>
            </w:r>
          </w:p>
        </w:tc>
        <w:tc>
          <w:tcPr>
            <w:tcW w:w="1284"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w:t>
            </w:r>
          </w:p>
        </w:tc>
        <w:tc>
          <w:tcPr>
            <w:tcW w:w="1300"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w:t>
            </w:r>
          </w:p>
        </w:tc>
        <w:tc>
          <w:tcPr>
            <w:tcW w:w="1304"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w:t>
            </w:r>
          </w:p>
        </w:tc>
        <w:tc>
          <w:tcPr>
            <w:tcW w:w="1644"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w:t>
            </w:r>
          </w:p>
        </w:tc>
        <w:tc>
          <w:tcPr>
            <w:tcW w:w="1417"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5</w:t>
            </w:r>
          </w:p>
        </w:tc>
      </w:tr>
      <w:tr w:rsidR="000F3F1B" w:rsidRPr="00E71464" w:rsidTr="0084243B">
        <w:tc>
          <w:tcPr>
            <w:tcW w:w="4882"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металлургическое производство и произво</w:t>
            </w:r>
            <w:r w:rsidRPr="000F3F1B">
              <w:rPr>
                <w:rFonts w:ascii="Times New Roman" w:hAnsi="Times New Roman" w:cs="Times New Roman"/>
                <w:sz w:val="24"/>
                <w:szCs w:val="24"/>
              </w:rPr>
              <w:t>д</w:t>
            </w:r>
            <w:r w:rsidRPr="000F3F1B">
              <w:rPr>
                <w:rFonts w:ascii="Times New Roman" w:hAnsi="Times New Roman" w:cs="Times New Roman"/>
                <w:sz w:val="24"/>
                <w:szCs w:val="24"/>
              </w:rPr>
              <w:t>ство готовых м</w:t>
            </w:r>
            <w:r w:rsidRPr="000F3F1B">
              <w:rPr>
                <w:rFonts w:ascii="Times New Roman" w:hAnsi="Times New Roman" w:cs="Times New Roman"/>
                <w:sz w:val="24"/>
                <w:szCs w:val="24"/>
              </w:rPr>
              <w:t>е</w:t>
            </w:r>
            <w:r w:rsidRPr="000F3F1B">
              <w:rPr>
                <w:rFonts w:ascii="Times New Roman" w:hAnsi="Times New Roman" w:cs="Times New Roman"/>
                <w:sz w:val="24"/>
                <w:szCs w:val="24"/>
              </w:rPr>
              <w:t>таллических изделий</w:t>
            </w:r>
          </w:p>
        </w:tc>
        <w:tc>
          <w:tcPr>
            <w:tcW w:w="1384"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w:t>
            </w:r>
          </w:p>
        </w:tc>
        <w:tc>
          <w:tcPr>
            <w:tcW w:w="1361"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w:t>
            </w:r>
          </w:p>
        </w:tc>
        <w:tc>
          <w:tcPr>
            <w:tcW w:w="1276"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w:t>
            </w:r>
          </w:p>
        </w:tc>
        <w:tc>
          <w:tcPr>
            <w:tcW w:w="1284"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w:t>
            </w:r>
          </w:p>
        </w:tc>
        <w:tc>
          <w:tcPr>
            <w:tcW w:w="1300"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w:t>
            </w:r>
          </w:p>
        </w:tc>
        <w:tc>
          <w:tcPr>
            <w:tcW w:w="1304"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w:t>
            </w:r>
          </w:p>
        </w:tc>
        <w:tc>
          <w:tcPr>
            <w:tcW w:w="1644"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w:t>
            </w:r>
          </w:p>
        </w:tc>
        <w:tc>
          <w:tcPr>
            <w:tcW w:w="1417"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4</w:t>
            </w:r>
          </w:p>
        </w:tc>
      </w:tr>
      <w:tr w:rsidR="000F3F1B" w:rsidRPr="00E71464" w:rsidTr="0084243B">
        <w:tc>
          <w:tcPr>
            <w:tcW w:w="4882"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добыча полезных ископаемых</w:t>
            </w:r>
          </w:p>
        </w:tc>
        <w:tc>
          <w:tcPr>
            <w:tcW w:w="1384"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w:t>
            </w:r>
          </w:p>
        </w:tc>
        <w:tc>
          <w:tcPr>
            <w:tcW w:w="1361"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w:t>
            </w:r>
          </w:p>
        </w:tc>
        <w:tc>
          <w:tcPr>
            <w:tcW w:w="1276"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w:t>
            </w:r>
          </w:p>
        </w:tc>
        <w:tc>
          <w:tcPr>
            <w:tcW w:w="1284"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w:t>
            </w:r>
          </w:p>
        </w:tc>
        <w:tc>
          <w:tcPr>
            <w:tcW w:w="1300"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w:t>
            </w:r>
          </w:p>
        </w:tc>
        <w:tc>
          <w:tcPr>
            <w:tcW w:w="1304"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w:t>
            </w:r>
          </w:p>
        </w:tc>
        <w:tc>
          <w:tcPr>
            <w:tcW w:w="1644"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w:t>
            </w:r>
          </w:p>
        </w:tc>
        <w:tc>
          <w:tcPr>
            <w:tcW w:w="1417"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4</w:t>
            </w:r>
          </w:p>
        </w:tc>
      </w:tr>
      <w:tr w:rsidR="000F3F1B" w:rsidRPr="00E71464" w:rsidTr="0084243B">
        <w:tc>
          <w:tcPr>
            <w:tcW w:w="4882"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производство строительных м</w:t>
            </w:r>
            <w:r w:rsidRPr="000F3F1B">
              <w:rPr>
                <w:rFonts w:ascii="Times New Roman" w:hAnsi="Times New Roman" w:cs="Times New Roman"/>
                <w:sz w:val="24"/>
                <w:szCs w:val="24"/>
              </w:rPr>
              <w:t>а</w:t>
            </w:r>
            <w:r w:rsidRPr="000F3F1B">
              <w:rPr>
                <w:rFonts w:ascii="Times New Roman" w:hAnsi="Times New Roman" w:cs="Times New Roman"/>
                <w:sz w:val="24"/>
                <w:szCs w:val="24"/>
              </w:rPr>
              <w:t>териалов</w:t>
            </w:r>
          </w:p>
        </w:tc>
        <w:tc>
          <w:tcPr>
            <w:tcW w:w="1384"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w:t>
            </w:r>
          </w:p>
        </w:tc>
        <w:tc>
          <w:tcPr>
            <w:tcW w:w="1361"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w:t>
            </w:r>
          </w:p>
        </w:tc>
        <w:tc>
          <w:tcPr>
            <w:tcW w:w="1276"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w:t>
            </w:r>
          </w:p>
        </w:tc>
        <w:tc>
          <w:tcPr>
            <w:tcW w:w="1284"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w:t>
            </w:r>
          </w:p>
        </w:tc>
        <w:tc>
          <w:tcPr>
            <w:tcW w:w="1300"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w:t>
            </w:r>
          </w:p>
        </w:tc>
        <w:tc>
          <w:tcPr>
            <w:tcW w:w="1304"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w:t>
            </w:r>
          </w:p>
        </w:tc>
        <w:tc>
          <w:tcPr>
            <w:tcW w:w="1644"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w:t>
            </w:r>
          </w:p>
        </w:tc>
        <w:tc>
          <w:tcPr>
            <w:tcW w:w="1417"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4</w:t>
            </w:r>
          </w:p>
        </w:tc>
      </w:tr>
      <w:tr w:rsidR="000F3F1B" w:rsidRPr="00E71464" w:rsidTr="0084243B">
        <w:tc>
          <w:tcPr>
            <w:tcW w:w="4882"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текстильное и швейное произво</w:t>
            </w:r>
            <w:r w:rsidRPr="000F3F1B">
              <w:rPr>
                <w:rFonts w:ascii="Times New Roman" w:hAnsi="Times New Roman" w:cs="Times New Roman"/>
                <w:sz w:val="24"/>
                <w:szCs w:val="24"/>
              </w:rPr>
              <w:t>д</w:t>
            </w:r>
            <w:r w:rsidRPr="000F3F1B">
              <w:rPr>
                <w:rFonts w:ascii="Times New Roman" w:hAnsi="Times New Roman" w:cs="Times New Roman"/>
                <w:sz w:val="24"/>
                <w:szCs w:val="24"/>
              </w:rPr>
              <w:t>ство</w:t>
            </w:r>
          </w:p>
        </w:tc>
        <w:tc>
          <w:tcPr>
            <w:tcW w:w="1384"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w:t>
            </w:r>
          </w:p>
        </w:tc>
        <w:tc>
          <w:tcPr>
            <w:tcW w:w="1361"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w:t>
            </w:r>
          </w:p>
        </w:tc>
        <w:tc>
          <w:tcPr>
            <w:tcW w:w="1276"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w:t>
            </w:r>
          </w:p>
        </w:tc>
        <w:tc>
          <w:tcPr>
            <w:tcW w:w="1284"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w:t>
            </w:r>
          </w:p>
        </w:tc>
        <w:tc>
          <w:tcPr>
            <w:tcW w:w="1300"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w:t>
            </w:r>
          </w:p>
        </w:tc>
        <w:tc>
          <w:tcPr>
            <w:tcW w:w="1304"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w:t>
            </w:r>
          </w:p>
        </w:tc>
        <w:tc>
          <w:tcPr>
            <w:tcW w:w="1644"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w:t>
            </w:r>
          </w:p>
        </w:tc>
        <w:tc>
          <w:tcPr>
            <w:tcW w:w="1417"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2</w:t>
            </w:r>
          </w:p>
        </w:tc>
      </w:tr>
      <w:tr w:rsidR="000F3F1B" w:rsidRPr="00E71464" w:rsidTr="0084243B">
        <w:tc>
          <w:tcPr>
            <w:tcW w:w="4882"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производство резиновых и плас</w:t>
            </w:r>
            <w:r w:rsidRPr="000F3F1B">
              <w:rPr>
                <w:rFonts w:ascii="Times New Roman" w:hAnsi="Times New Roman" w:cs="Times New Roman"/>
                <w:sz w:val="24"/>
                <w:szCs w:val="24"/>
              </w:rPr>
              <w:t>т</w:t>
            </w:r>
            <w:r w:rsidRPr="000F3F1B">
              <w:rPr>
                <w:rFonts w:ascii="Times New Roman" w:hAnsi="Times New Roman" w:cs="Times New Roman"/>
                <w:sz w:val="24"/>
                <w:szCs w:val="24"/>
              </w:rPr>
              <w:t>массовых изделий</w:t>
            </w:r>
          </w:p>
        </w:tc>
        <w:tc>
          <w:tcPr>
            <w:tcW w:w="1384"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w:t>
            </w:r>
          </w:p>
        </w:tc>
        <w:tc>
          <w:tcPr>
            <w:tcW w:w="1361"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w:t>
            </w:r>
          </w:p>
        </w:tc>
        <w:tc>
          <w:tcPr>
            <w:tcW w:w="1276"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w:t>
            </w:r>
          </w:p>
        </w:tc>
        <w:tc>
          <w:tcPr>
            <w:tcW w:w="1284"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w:t>
            </w:r>
          </w:p>
        </w:tc>
        <w:tc>
          <w:tcPr>
            <w:tcW w:w="1300"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w:t>
            </w:r>
          </w:p>
        </w:tc>
        <w:tc>
          <w:tcPr>
            <w:tcW w:w="1304"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w:t>
            </w:r>
          </w:p>
        </w:tc>
        <w:tc>
          <w:tcPr>
            <w:tcW w:w="1644"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w:t>
            </w:r>
          </w:p>
        </w:tc>
        <w:tc>
          <w:tcPr>
            <w:tcW w:w="1417"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0</w:t>
            </w:r>
          </w:p>
        </w:tc>
      </w:tr>
      <w:tr w:rsidR="000F3F1B" w:rsidRPr="00E71464" w:rsidTr="0084243B">
        <w:tc>
          <w:tcPr>
            <w:tcW w:w="4882"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целлюлозно-бумажное производство; изд</w:t>
            </w:r>
            <w:r w:rsidRPr="000F3F1B">
              <w:rPr>
                <w:rFonts w:ascii="Times New Roman" w:hAnsi="Times New Roman" w:cs="Times New Roman"/>
                <w:sz w:val="24"/>
                <w:szCs w:val="24"/>
              </w:rPr>
              <w:t>а</w:t>
            </w:r>
            <w:r w:rsidRPr="000F3F1B">
              <w:rPr>
                <w:rFonts w:ascii="Times New Roman" w:hAnsi="Times New Roman" w:cs="Times New Roman"/>
                <w:sz w:val="24"/>
                <w:szCs w:val="24"/>
              </w:rPr>
              <w:t>тельская и полиграфическая деятел</w:t>
            </w:r>
            <w:r w:rsidRPr="000F3F1B">
              <w:rPr>
                <w:rFonts w:ascii="Times New Roman" w:hAnsi="Times New Roman" w:cs="Times New Roman"/>
                <w:sz w:val="24"/>
                <w:szCs w:val="24"/>
              </w:rPr>
              <w:t>ь</w:t>
            </w:r>
            <w:r w:rsidRPr="000F3F1B">
              <w:rPr>
                <w:rFonts w:ascii="Times New Roman" w:hAnsi="Times New Roman" w:cs="Times New Roman"/>
                <w:sz w:val="24"/>
                <w:szCs w:val="24"/>
              </w:rPr>
              <w:t>ность</w:t>
            </w:r>
          </w:p>
        </w:tc>
        <w:tc>
          <w:tcPr>
            <w:tcW w:w="1384"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w:t>
            </w:r>
          </w:p>
        </w:tc>
        <w:tc>
          <w:tcPr>
            <w:tcW w:w="1361"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w:t>
            </w:r>
          </w:p>
        </w:tc>
        <w:tc>
          <w:tcPr>
            <w:tcW w:w="1276"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w:t>
            </w:r>
          </w:p>
        </w:tc>
        <w:tc>
          <w:tcPr>
            <w:tcW w:w="1284"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w:t>
            </w:r>
          </w:p>
        </w:tc>
        <w:tc>
          <w:tcPr>
            <w:tcW w:w="1300"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w:t>
            </w:r>
          </w:p>
        </w:tc>
        <w:tc>
          <w:tcPr>
            <w:tcW w:w="1304"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w:t>
            </w:r>
          </w:p>
        </w:tc>
        <w:tc>
          <w:tcPr>
            <w:tcW w:w="1644"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w:t>
            </w:r>
          </w:p>
        </w:tc>
        <w:tc>
          <w:tcPr>
            <w:tcW w:w="1417"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0</w:t>
            </w:r>
          </w:p>
        </w:tc>
      </w:tr>
      <w:tr w:rsidR="000F3F1B" w:rsidRPr="00E71464" w:rsidTr="0084243B">
        <w:tc>
          <w:tcPr>
            <w:tcW w:w="4882"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производство кожи, изделий из кожи и пр</w:t>
            </w:r>
            <w:r w:rsidRPr="000F3F1B">
              <w:rPr>
                <w:rFonts w:ascii="Times New Roman" w:hAnsi="Times New Roman" w:cs="Times New Roman"/>
                <w:sz w:val="24"/>
                <w:szCs w:val="24"/>
              </w:rPr>
              <w:t>о</w:t>
            </w:r>
            <w:r w:rsidRPr="000F3F1B">
              <w:rPr>
                <w:rFonts w:ascii="Times New Roman" w:hAnsi="Times New Roman" w:cs="Times New Roman"/>
                <w:sz w:val="24"/>
                <w:szCs w:val="24"/>
              </w:rPr>
              <w:t>изводство обуви</w:t>
            </w:r>
          </w:p>
        </w:tc>
        <w:tc>
          <w:tcPr>
            <w:tcW w:w="1384"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w:t>
            </w:r>
          </w:p>
        </w:tc>
        <w:tc>
          <w:tcPr>
            <w:tcW w:w="1361"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w:t>
            </w:r>
          </w:p>
        </w:tc>
        <w:tc>
          <w:tcPr>
            <w:tcW w:w="1276"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w:t>
            </w:r>
          </w:p>
        </w:tc>
        <w:tc>
          <w:tcPr>
            <w:tcW w:w="1284"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w:t>
            </w:r>
          </w:p>
        </w:tc>
        <w:tc>
          <w:tcPr>
            <w:tcW w:w="1300"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w:t>
            </w:r>
          </w:p>
        </w:tc>
        <w:tc>
          <w:tcPr>
            <w:tcW w:w="1304"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w:t>
            </w:r>
          </w:p>
        </w:tc>
        <w:tc>
          <w:tcPr>
            <w:tcW w:w="1644"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w:t>
            </w:r>
          </w:p>
        </w:tc>
        <w:tc>
          <w:tcPr>
            <w:tcW w:w="1417"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-4</w:t>
            </w:r>
          </w:p>
        </w:tc>
      </w:tr>
    </w:tbl>
    <w:p w:rsidR="000F3F1B" w:rsidRPr="000F3F1B" w:rsidRDefault="000F3F1B">
      <w:pPr>
        <w:rPr>
          <w:rFonts w:ascii="Times New Roman" w:hAnsi="Times New Roman"/>
          <w:sz w:val="24"/>
          <w:szCs w:val="24"/>
        </w:rPr>
        <w:sectPr w:rsidR="000F3F1B" w:rsidRPr="000F3F1B" w:rsidSect="000F3F1B">
          <w:pgSz w:w="16838" w:h="11905" w:orient="landscape"/>
          <w:pgMar w:top="567" w:right="567" w:bottom="567" w:left="567" w:header="0" w:footer="0" w:gutter="0"/>
          <w:cols w:space="720"/>
        </w:sectPr>
      </w:pPr>
    </w:p>
    <w:p w:rsidR="000F3F1B" w:rsidRPr="000F3F1B" w:rsidRDefault="000F3F1B">
      <w:pPr>
        <w:pStyle w:val="ConsPlusNormal"/>
        <w:jc w:val="both"/>
        <w:rPr>
          <w:rFonts w:ascii="Times New Roman" w:hAnsi="Times New Roman" w:cs="Times New Roman"/>
          <w:sz w:val="24"/>
          <w:szCs w:val="24"/>
        </w:rPr>
      </w:pPr>
    </w:p>
    <w:p w:rsidR="000F3F1B" w:rsidRPr="000F3F1B" w:rsidRDefault="000F3F1B">
      <w:pPr>
        <w:pStyle w:val="ConsPlusNormal"/>
        <w:ind w:firstLine="540"/>
        <w:jc w:val="both"/>
        <w:rPr>
          <w:rFonts w:ascii="Times New Roman" w:hAnsi="Times New Roman" w:cs="Times New Roman"/>
          <w:sz w:val="24"/>
          <w:szCs w:val="24"/>
        </w:rPr>
      </w:pPr>
      <w:r w:rsidRPr="000F3F1B">
        <w:rPr>
          <w:rFonts w:ascii="Times New Roman" w:hAnsi="Times New Roman" w:cs="Times New Roman"/>
          <w:sz w:val="24"/>
          <w:szCs w:val="24"/>
        </w:rPr>
        <w:t>(+) - критерий соблюдается, (+/-) - нет противоречия критерию, (-) - критерий не соблюдается.</w:t>
      </w:r>
    </w:p>
    <w:p w:rsidR="000F3F1B" w:rsidRPr="000F3F1B" w:rsidRDefault="000F3F1B">
      <w:pPr>
        <w:pStyle w:val="ConsPlusNormal"/>
        <w:jc w:val="both"/>
        <w:rPr>
          <w:rFonts w:ascii="Times New Roman" w:hAnsi="Times New Roman" w:cs="Times New Roman"/>
          <w:sz w:val="24"/>
          <w:szCs w:val="24"/>
        </w:rPr>
      </w:pPr>
    </w:p>
    <w:p w:rsidR="000F3F1B" w:rsidRPr="000F3F1B" w:rsidRDefault="000F3F1B">
      <w:pPr>
        <w:pStyle w:val="ConsPlusNormal"/>
        <w:ind w:firstLine="540"/>
        <w:jc w:val="both"/>
        <w:rPr>
          <w:rFonts w:ascii="Times New Roman" w:hAnsi="Times New Roman" w:cs="Times New Roman"/>
          <w:sz w:val="24"/>
          <w:szCs w:val="24"/>
        </w:rPr>
      </w:pPr>
      <w:r w:rsidRPr="000F3F1B">
        <w:rPr>
          <w:rFonts w:ascii="Times New Roman" w:hAnsi="Times New Roman" w:cs="Times New Roman"/>
          <w:sz w:val="24"/>
          <w:szCs w:val="24"/>
        </w:rPr>
        <w:t>В результате проведенного анализа наиболее перспективными для развития во Владимирской о</w:t>
      </w:r>
      <w:r w:rsidRPr="000F3F1B">
        <w:rPr>
          <w:rFonts w:ascii="Times New Roman" w:hAnsi="Times New Roman" w:cs="Times New Roman"/>
          <w:sz w:val="24"/>
          <w:szCs w:val="24"/>
        </w:rPr>
        <w:t>б</w:t>
      </w:r>
      <w:r w:rsidRPr="000F3F1B">
        <w:rPr>
          <w:rFonts w:ascii="Times New Roman" w:hAnsi="Times New Roman" w:cs="Times New Roman"/>
          <w:sz w:val="24"/>
          <w:szCs w:val="24"/>
        </w:rPr>
        <w:t>ласти были признаны следующие отрасли и виды экономической деятельности:</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производство пищевых продуктов, включая напитки;</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стекольная промышленность;</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лесная и деревообрабатывающая промышленность;</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химическое производство, включая фармацевтику нового поколения;</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производство машин и оборудования;</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производство электрооборудования, электронного и оптического оборудования;</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производство транспортных средств и оборудования;</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металлургическое производство и производство готовых металлических изделий;</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добыча полезных ископаемых;</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производство строительных материалов.</w:t>
      </w:r>
    </w:p>
    <w:p w:rsidR="000F3F1B" w:rsidRPr="000F3F1B" w:rsidRDefault="000F3F1B">
      <w:pPr>
        <w:pStyle w:val="ConsPlusNormal"/>
        <w:jc w:val="both"/>
        <w:rPr>
          <w:rFonts w:ascii="Times New Roman" w:hAnsi="Times New Roman" w:cs="Times New Roman"/>
          <w:sz w:val="24"/>
          <w:szCs w:val="24"/>
        </w:rPr>
      </w:pPr>
    </w:p>
    <w:p w:rsidR="000F3F1B" w:rsidRPr="000F3F1B" w:rsidRDefault="000F3F1B">
      <w:pPr>
        <w:pStyle w:val="ConsPlusNormal"/>
        <w:ind w:firstLine="540"/>
        <w:jc w:val="both"/>
        <w:rPr>
          <w:rFonts w:ascii="Times New Roman" w:hAnsi="Times New Roman" w:cs="Times New Roman"/>
          <w:sz w:val="24"/>
          <w:szCs w:val="24"/>
        </w:rPr>
      </w:pPr>
      <w:r w:rsidRPr="000F3F1B">
        <w:rPr>
          <w:rFonts w:ascii="Times New Roman" w:hAnsi="Times New Roman" w:cs="Times New Roman"/>
          <w:sz w:val="24"/>
          <w:szCs w:val="24"/>
        </w:rPr>
        <w:t>Так как оборонно-промышленный комплекс области включает ряд перспективных видов эконом</w:t>
      </w:r>
      <w:r w:rsidRPr="000F3F1B">
        <w:rPr>
          <w:rFonts w:ascii="Times New Roman" w:hAnsi="Times New Roman" w:cs="Times New Roman"/>
          <w:sz w:val="24"/>
          <w:szCs w:val="24"/>
        </w:rPr>
        <w:t>и</w:t>
      </w:r>
      <w:r w:rsidRPr="000F3F1B">
        <w:rPr>
          <w:rFonts w:ascii="Times New Roman" w:hAnsi="Times New Roman" w:cs="Times New Roman"/>
          <w:sz w:val="24"/>
          <w:szCs w:val="24"/>
        </w:rPr>
        <w:t>ческой деятельности, то его развитие играет важную роль в экономике региона.</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xml:space="preserve">В соответствии с государственной </w:t>
      </w:r>
      <w:hyperlink r:id="rId21" w:history="1">
        <w:r w:rsidRPr="000F3F1B">
          <w:rPr>
            <w:rFonts w:ascii="Times New Roman" w:hAnsi="Times New Roman" w:cs="Times New Roman"/>
            <w:color w:val="0000FF"/>
            <w:sz w:val="24"/>
            <w:szCs w:val="24"/>
          </w:rPr>
          <w:t>программой</w:t>
        </w:r>
      </w:hyperlink>
      <w:r w:rsidRPr="000F3F1B">
        <w:rPr>
          <w:rFonts w:ascii="Times New Roman" w:hAnsi="Times New Roman" w:cs="Times New Roman"/>
          <w:sz w:val="24"/>
          <w:szCs w:val="24"/>
        </w:rPr>
        <w:t xml:space="preserve"> Российской Федерации "Развитие промышленн</w:t>
      </w:r>
      <w:r w:rsidRPr="000F3F1B">
        <w:rPr>
          <w:rFonts w:ascii="Times New Roman" w:hAnsi="Times New Roman" w:cs="Times New Roman"/>
          <w:sz w:val="24"/>
          <w:szCs w:val="24"/>
        </w:rPr>
        <w:t>о</w:t>
      </w:r>
      <w:r w:rsidRPr="000F3F1B">
        <w:rPr>
          <w:rFonts w:ascii="Times New Roman" w:hAnsi="Times New Roman" w:cs="Times New Roman"/>
          <w:sz w:val="24"/>
          <w:szCs w:val="24"/>
        </w:rPr>
        <w:t>сти и повышение ее конкурентоспособности на период до 2020 года" (утв. распоряжением Правительс</w:t>
      </w:r>
      <w:r w:rsidRPr="000F3F1B">
        <w:rPr>
          <w:rFonts w:ascii="Times New Roman" w:hAnsi="Times New Roman" w:cs="Times New Roman"/>
          <w:sz w:val="24"/>
          <w:szCs w:val="24"/>
        </w:rPr>
        <w:t>т</w:t>
      </w:r>
      <w:r w:rsidRPr="000F3F1B">
        <w:rPr>
          <w:rFonts w:ascii="Times New Roman" w:hAnsi="Times New Roman" w:cs="Times New Roman"/>
          <w:sz w:val="24"/>
          <w:szCs w:val="24"/>
        </w:rPr>
        <w:t>ва РФ от 30 января 2013 г. N 91-р) ключевой задачей развития ОПК является повышение эффективности использования производственного потенциала оборонно-промышленного комплекса для обеспечения разработки и производства новых видов вооружения и военной техники.</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В пищевой промышленности значительную роль играет производство молочной продукции и ко</w:t>
      </w:r>
      <w:r w:rsidRPr="000F3F1B">
        <w:rPr>
          <w:rFonts w:ascii="Times New Roman" w:hAnsi="Times New Roman" w:cs="Times New Roman"/>
          <w:sz w:val="24"/>
          <w:szCs w:val="24"/>
        </w:rPr>
        <w:t>н</w:t>
      </w:r>
      <w:r w:rsidRPr="000F3F1B">
        <w:rPr>
          <w:rFonts w:ascii="Times New Roman" w:hAnsi="Times New Roman" w:cs="Times New Roman"/>
          <w:sz w:val="24"/>
          <w:szCs w:val="24"/>
        </w:rPr>
        <w:t>дитерских изделий. Тут уже имеется позитивный опыт привлечения таких грандов, как "Нестле", "Ferrero" и "Mon'delez".</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Стекольная промышленность является одной из приоритетных отраслей экономики области. Д</w:t>
      </w:r>
      <w:r w:rsidRPr="000F3F1B">
        <w:rPr>
          <w:rFonts w:ascii="Times New Roman" w:hAnsi="Times New Roman" w:cs="Times New Roman"/>
          <w:sz w:val="24"/>
          <w:szCs w:val="24"/>
        </w:rPr>
        <w:t>о</w:t>
      </w:r>
      <w:r w:rsidRPr="000F3F1B">
        <w:rPr>
          <w:rFonts w:ascii="Times New Roman" w:hAnsi="Times New Roman" w:cs="Times New Roman"/>
          <w:sz w:val="24"/>
          <w:szCs w:val="24"/>
        </w:rPr>
        <w:t>минирующим сектором стекольного бизнеса региона является производство тарного стекла (70% от общего количества произведенного стекла). В Гусь-Хрустальном районе созданы новые производстве</w:t>
      </w:r>
      <w:r w:rsidRPr="000F3F1B">
        <w:rPr>
          <w:rFonts w:ascii="Times New Roman" w:hAnsi="Times New Roman" w:cs="Times New Roman"/>
          <w:sz w:val="24"/>
          <w:szCs w:val="24"/>
        </w:rPr>
        <w:t>н</w:t>
      </w:r>
      <w:r w:rsidRPr="000F3F1B">
        <w:rPr>
          <w:rFonts w:ascii="Times New Roman" w:hAnsi="Times New Roman" w:cs="Times New Roman"/>
          <w:sz w:val="24"/>
          <w:szCs w:val="24"/>
        </w:rPr>
        <w:t>ные мощности по выпуску стеклотары, стекловолокна и изделий из него.</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В отношении лесной и деревообрабатывающей промышленности планируется движение в сторону продукции высоких переделов - сборных домокомплектов, мебели и т.д.</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Химическая промышленность - помимо традиционных продуктов, предприятия отрасли начинают выпускать и такие высокотехнологические продукты, как наноструктурированные мембраны, теплоиз</w:t>
      </w:r>
      <w:r w:rsidRPr="000F3F1B">
        <w:rPr>
          <w:rFonts w:ascii="Times New Roman" w:hAnsi="Times New Roman" w:cs="Times New Roman"/>
          <w:sz w:val="24"/>
          <w:szCs w:val="24"/>
        </w:rPr>
        <w:t>о</w:t>
      </w:r>
      <w:r w:rsidRPr="000F3F1B">
        <w:rPr>
          <w:rFonts w:ascii="Times New Roman" w:hAnsi="Times New Roman" w:cs="Times New Roman"/>
          <w:sz w:val="24"/>
          <w:szCs w:val="24"/>
        </w:rPr>
        <w:t>ляционную продукцию на основе пеностекла марки "Неопорм", планируется развитие производства п</w:t>
      </w:r>
      <w:r w:rsidRPr="000F3F1B">
        <w:rPr>
          <w:rFonts w:ascii="Times New Roman" w:hAnsi="Times New Roman" w:cs="Times New Roman"/>
          <w:sz w:val="24"/>
          <w:szCs w:val="24"/>
        </w:rPr>
        <w:t>о</w:t>
      </w:r>
      <w:r w:rsidRPr="000F3F1B">
        <w:rPr>
          <w:rFonts w:ascii="Times New Roman" w:hAnsi="Times New Roman" w:cs="Times New Roman"/>
          <w:sz w:val="24"/>
          <w:szCs w:val="24"/>
        </w:rPr>
        <w:t>лиэфирных волокон и производства промышленного текстиля, импортируемого для автомобильной промышленности. Развитие фармацевтического производства будет связано с освоением новых видов лекарственной продукции.</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В производстве машин и оборудования перспективным является создание современных наукое</w:t>
      </w:r>
      <w:r w:rsidRPr="000F3F1B">
        <w:rPr>
          <w:rFonts w:ascii="Times New Roman" w:hAnsi="Times New Roman" w:cs="Times New Roman"/>
          <w:sz w:val="24"/>
          <w:szCs w:val="24"/>
        </w:rPr>
        <w:t>м</w:t>
      </w:r>
      <w:r w:rsidRPr="000F3F1B">
        <w:rPr>
          <w:rFonts w:ascii="Times New Roman" w:hAnsi="Times New Roman" w:cs="Times New Roman"/>
          <w:sz w:val="24"/>
          <w:szCs w:val="24"/>
        </w:rPr>
        <w:t>ких производств, основанных на "экономике знаний", развитие станкостроения, нацеленного на созд</w:t>
      </w:r>
      <w:r w:rsidRPr="000F3F1B">
        <w:rPr>
          <w:rFonts w:ascii="Times New Roman" w:hAnsi="Times New Roman" w:cs="Times New Roman"/>
          <w:sz w:val="24"/>
          <w:szCs w:val="24"/>
        </w:rPr>
        <w:t>а</w:t>
      </w:r>
      <w:r w:rsidRPr="000F3F1B">
        <w:rPr>
          <w:rFonts w:ascii="Times New Roman" w:hAnsi="Times New Roman" w:cs="Times New Roman"/>
          <w:sz w:val="24"/>
          <w:szCs w:val="24"/>
        </w:rPr>
        <w:t>ние высокоточного оборудования, расширение спектра продукции для инфраструктурных отраслей, а также импортозамещение нефтегазового оборудования.</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xml:space="preserve">Производство электрооборудования, электронного и оптического оборудования представлено </w:t>
      </w:r>
      <w:r w:rsidRPr="000F3F1B">
        <w:rPr>
          <w:rFonts w:ascii="Times New Roman" w:hAnsi="Times New Roman" w:cs="Times New Roman"/>
          <w:sz w:val="24"/>
          <w:szCs w:val="24"/>
        </w:rPr>
        <w:lastRenderedPageBreak/>
        <w:t>предприятиями, выпускающими электродвигатели (ООО "ПК "Владимирский электромоторный з</w:t>
      </w:r>
      <w:r w:rsidRPr="000F3F1B">
        <w:rPr>
          <w:rFonts w:ascii="Times New Roman" w:hAnsi="Times New Roman" w:cs="Times New Roman"/>
          <w:sz w:val="24"/>
          <w:szCs w:val="24"/>
        </w:rPr>
        <w:t>а</w:t>
      </w:r>
      <w:r w:rsidRPr="000F3F1B">
        <w:rPr>
          <w:rFonts w:ascii="Times New Roman" w:hAnsi="Times New Roman" w:cs="Times New Roman"/>
          <w:sz w:val="24"/>
          <w:szCs w:val="24"/>
        </w:rPr>
        <w:t>вод"), кабельную продукцию (АО "Электрокабель" Кольчугинский завод"), а также электроники и средств связи (АО "Муромский завод радиоизмерительных приборов", ООО "Муромский радиозавод", ОАО "Электроприбор").</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Развивается производство многослойных и однослойных подложек для монтажа светодиодов и электронных устройств на предприятии ООО "РУСАЛОКС", являющемся резидентом промышленного парка "Точмаш".</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В производстве транспортных средств и оборудования ведущую роль будет играть производство компанией "ВОЛГАБАС" спецтехники и автобусов на газомоторном топливе. Она совместно с ООО "Газпром газомоторное топливо" проводит работу по развитию регионального рынка газомоторного т</w:t>
      </w:r>
      <w:r w:rsidRPr="000F3F1B">
        <w:rPr>
          <w:rFonts w:ascii="Times New Roman" w:hAnsi="Times New Roman" w:cs="Times New Roman"/>
          <w:sz w:val="24"/>
          <w:szCs w:val="24"/>
        </w:rPr>
        <w:t>о</w:t>
      </w:r>
      <w:r w:rsidRPr="000F3F1B">
        <w:rPr>
          <w:rFonts w:ascii="Times New Roman" w:hAnsi="Times New Roman" w:cs="Times New Roman"/>
          <w:sz w:val="24"/>
          <w:szCs w:val="24"/>
        </w:rPr>
        <w:t>плива. Строятся инфраструктурные объекты, начинается перевод значительной части автопарка на пр</w:t>
      </w:r>
      <w:r w:rsidRPr="000F3F1B">
        <w:rPr>
          <w:rFonts w:ascii="Times New Roman" w:hAnsi="Times New Roman" w:cs="Times New Roman"/>
          <w:sz w:val="24"/>
          <w:szCs w:val="24"/>
        </w:rPr>
        <w:t>и</w:t>
      </w:r>
      <w:r w:rsidRPr="000F3F1B">
        <w:rPr>
          <w:rFonts w:ascii="Times New Roman" w:hAnsi="Times New Roman" w:cs="Times New Roman"/>
          <w:sz w:val="24"/>
          <w:szCs w:val="24"/>
        </w:rPr>
        <w:t>родный газ. Для развития данного направления планируется разработка специальной программы Вл</w:t>
      </w:r>
      <w:r w:rsidRPr="000F3F1B">
        <w:rPr>
          <w:rFonts w:ascii="Times New Roman" w:hAnsi="Times New Roman" w:cs="Times New Roman"/>
          <w:sz w:val="24"/>
          <w:szCs w:val="24"/>
        </w:rPr>
        <w:t>а</w:t>
      </w:r>
      <w:r w:rsidRPr="000F3F1B">
        <w:rPr>
          <w:rFonts w:ascii="Times New Roman" w:hAnsi="Times New Roman" w:cs="Times New Roman"/>
          <w:sz w:val="24"/>
          <w:szCs w:val="24"/>
        </w:rPr>
        <w:t>димирской области как пилотного региона. В перспективе возможно снижение транспортного налога в качестве стимулирующей меры для перехода автопарка на газомоторное топливо.</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Металлургическое производство и производство готовых металлических изделий представляют предприятия: крупный производитель цветного проката ЗАО "Кольчугцветмет", производитель крупн</w:t>
      </w:r>
      <w:r w:rsidRPr="000F3F1B">
        <w:rPr>
          <w:rFonts w:ascii="Times New Roman" w:hAnsi="Times New Roman" w:cs="Times New Roman"/>
          <w:sz w:val="24"/>
          <w:szCs w:val="24"/>
        </w:rPr>
        <w:t>о</w:t>
      </w:r>
      <w:r w:rsidRPr="000F3F1B">
        <w:rPr>
          <w:rFonts w:ascii="Times New Roman" w:hAnsi="Times New Roman" w:cs="Times New Roman"/>
          <w:sz w:val="24"/>
          <w:szCs w:val="24"/>
        </w:rPr>
        <w:t>габаритных оцинкованных металлоконструкций АО "МуромЭнергоМаш", производители строительных металлических конструкций и модульных металлических строений, а также предприятия, выпускающие профиль из алюминия и алюминиевых сплавов. Создается производство литых алюминиевых радиат</w:t>
      </w:r>
      <w:r w:rsidRPr="000F3F1B">
        <w:rPr>
          <w:rFonts w:ascii="Times New Roman" w:hAnsi="Times New Roman" w:cs="Times New Roman"/>
          <w:sz w:val="24"/>
          <w:szCs w:val="24"/>
        </w:rPr>
        <w:t>о</w:t>
      </w:r>
      <w:r w:rsidRPr="000F3F1B">
        <w:rPr>
          <w:rFonts w:ascii="Times New Roman" w:hAnsi="Times New Roman" w:cs="Times New Roman"/>
          <w:sz w:val="24"/>
          <w:szCs w:val="24"/>
        </w:rPr>
        <w:t>ров отопления методом литья под давлением с последующей механической обработкой и нанесением покрытий с помощью анафореза и порошкового напыления, введено в эксплуатацию производство электротехнических алюминиевых профилей для кабельной промышленности, электротехники и эне</w:t>
      </w:r>
      <w:r w:rsidRPr="000F3F1B">
        <w:rPr>
          <w:rFonts w:ascii="Times New Roman" w:hAnsi="Times New Roman" w:cs="Times New Roman"/>
          <w:sz w:val="24"/>
          <w:szCs w:val="24"/>
        </w:rPr>
        <w:t>р</w:t>
      </w:r>
      <w:r w:rsidRPr="000F3F1B">
        <w:rPr>
          <w:rFonts w:ascii="Times New Roman" w:hAnsi="Times New Roman" w:cs="Times New Roman"/>
          <w:sz w:val="24"/>
          <w:szCs w:val="24"/>
        </w:rPr>
        <w:t>гетики.</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В рамках концепции стратегического развития ООО "Аскона" планируется расширение произво</w:t>
      </w:r>
      <w:r w:rsidRPr="000F3F1B">
        <w:rPr>
          <w:rFonts w:ascii="Times New Roman" w:hAnsi="Times New Roman" w:cs="Times New Roman"/>
          <w:sz w:val="24"/>
          <w:szCs w:val="24"/>
        </w:rPr>
        <w:t>д</w:t>
      </w:r>
      <w:r w:rsidRPr="000F3F1B">
        <w:rPr>
          <w:rFonts w:ascii="Times New Roman" w:hAnsi="Times New Roman" w:cs="Times New Roman"/>
          <w:sz w:val="24"/>
          <w:szCs w:val="24"/>
        </w:rPr>
        <w:t>ственной мощности предприятия по производству пружинных блоков, матрасов и кроватей.</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В области добычи и использования полезных ископаемых предусматривается развитие совреме</w:t>
      </w:r>
      <w:r w:rsidRPr="000F3F1B">
        <w:rPr>
          <w:rFonts w:ascii="Times New Roman" w:hAnsi="Times New Roman" w:cs="Times New Roman"/>
          <w:sz w:val="24"/>
          <w:szCs w:val="24"/>
        </w:rPr>
        <w:t>н</w:t>
      </w:r>
      <w:r w:rsidRPr="000F3F1B">
        <w:rPr>
          <w:rFonts w:ascii="Times New Roman" w:hAnsi="Times New Roman" w:cs="Times New Roman"/>
          <w:sz w:val="24"/>
          <w:szCs w:val="24"/>
        </w:rPr>
        <w:t>ных технологий производства, позволяющих получить высокопродуктивные почвы для выращивания продуктов питания, удобрения, вещества - стимуляторы роста и развития семян, изоляционные и упак</w:t>
      </w:r>
      <w:r w:rsidRPr="000F3F1B">
        <w:rPr>
          <w:rFonts w:ascii="Times New Roman" w:hAnsi="Times New Roman" w:cs="Times New Roman"/>
          <w:sz w:val="24"/>
          <w:szCs w:val="24"/>
        </w:rPr>
        <w:t>о</w:t>
      </w:r>
      <w:r w:rsidRPr="000F3F1B">
        <w:rPr>
          <w:rFonts w:ascii="Times New Roman" w:hAnsi="Times New Roman" w:cs="Times New Roman"/>
          <w:sz w:val="24"/>
          <w:szCs w:val="24"/>
        </w:rPr>
        <w:t>вочные материалы, углеродный восстановитель металла, активные угли, графит, метиловый и этиловый спирт, фенол, воск, парафин, молочную, уксусную и щавелевую кислоты, стимуляторы роста растений и др.</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Значительные запасы сырья для стекольной промышленности и промышленности строительных материалов, а также самые большие в ЦФО запасы торфа создают основу сырьевой базы многих пре</w:t>
      </w:r>
      <w:r w:rsidRPr="000F3F1B">
        <w:rPr>
          <w:rFonts w:ascii="Times New Roman" w:hAnsi="Times New Roman" w:cs="Times New Roman"/>
          <w:sz w:val="24"/>
          <w:szCs w:val="24"/>
        </w:rPr>
        <w:t>д</w:t>
      </w:r>
      <w:r w:rsidRPr="000F3F1B">
        <w:rPr>
          <w:rFonts w:ascii="Times New Roman" w:hAnsi="Times New Roman" w:cs="Times New Roman"/>
          <w:sz w:val="24"/>
          <w:szCs w:val="24"/>
        </w:rPr>
        <w:t>приятий области. Поэтому одним из важных направлений развития экономики Владимирской области является развитие отраслей промышленности, использующих местные природные ресурсы, а также предприятий, использующих производимые в регионе инновационные продукты.</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В производстве стройматериалов планируется обеспечение производства современными качес</w:t>
      </w:r>
      <w:r w:rsidRPr="000F3F1B">
        <w:rPr>
          <w:rFonts w:ascii="Times New Roman" w:hAnsi="Times New Roman" w:cs="Times New Roman"/>
          <w:sz w:val="24"/>
          <w:szCs w:val="24"/>
        </w:rPr>
        <w:t>т</w:t>
      </w:r>
      <w:r w:rsidRPr="000F3F1B">
        <w:rPr>
          <w:rFonts w:ascii="Times New Roman" w:hAnsi="Times New Roman" w:cs="Times New Roman"/>
          <w:sz w:val="24"/>
          <w:szCs w:val="24"/>
        </w:rPr>
        <w:t>венными и экологически чистыми материалами для нужд жилищного и промышленного строительства.</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Перспективным направлением развития экономики региона является развитие производств апп</w:t>
      </w:r>
      <w:r w:rsidRPr="000F3F1B">
        <w:rPr>
          <w:rFonts w:ascii="Times New Roman" w:hAnsi="Times New Roman" w:cs="Times New Roman"/>
          <w:sz w:val="24"/>
          <w:szCs w:val="24"/>
        </w:rPr>
        <w:t>а</w:t>
      </w:r>
      <w:r w:rsidRPr="000F3F1B">
        <w:rPr>
          <w:rFonts w:ascii="Times New Roman" w:hAnsi="Times New Roman" w:cs="Times New Roman"/>
          <w:sz w:val="24"/>
          <w:szCs w:val="24"/>
        </w:rPr>
        <w:t>ратных средств - компьютеров, периферийного оборудования, являющихся базой современных инфо</w:t>
      </w:r>
      <w:r w:rsidRPr="000F3F1B">
        <w:rPr>
          <w:rFonts w:ascii="Times New Roman" w:hAnsi="Times New Roman" w:cs="Times New Roman"/>
          <w:sz w:val="24"/>
          <w:szCs w:val="24"/>
        </w:rPr>
        <w:t>р</w:t>
      </w:r>
      <w:r w:rsidRPr="000F3F1B">
        <w:rPr>
          <w:rFonts w:ascii="Times New Roman" w:hAnsi="Times New Roman" w:cs="Times New Roman"/>
          <w:sz w:val="24"/>
          <w:szCs w:val="24"/>
        </w:rPr>
        <w:t>мационных технологий. Соединение информационных технологий и традиционного машиностроения будет способствовать развитию "интеллектуального машиностроения".</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Таким образом, с учетом конкурентных преимуществ и актуальных проблем в развитии промы</w:t>
      </w:r>
      <w:r w:rsidRPr="000F3F1B">
        <w:rPr>
          <w:rFonts w:ascii="Times New Roman" w:hAnsi="Times New Roman" w:cs="Times New Roman"/>
          <w:sz w:val="24"/>
          <w:szCs w:val="24"/>
        </w:rPr>
        <w:t>ш</w:t>
      </w:r>
      <w:r w:rsidRPr="000F3F1B">
        <w:rPr>
          <w:rFonts w:ascii="Times New Roman" w:hAnsi="Times New Roman" w:cs="Times New Roman"/>
          <w:sz w:val="24"/>
          <w:szCs w:val="24"/>
        </w:rPr>
        <w:t>ленности Владимирской области целями развития промышленности станут:</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содействие повышению конкурентоспособности промышленной продукции как в традиционных, так и в новых для области секторах экономики, в том числе с учетом задач по импортозамещению;</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обеспечение реализации кластерной политики;</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lastRenderedPageBreak/>
        <w:t>- обеспечение количественного и качественного соответствия профессионально-квалификационной структуры кадров требованиям инновационной экономики.</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1. Содействие повышению конкурентоспособности промышленной продукции как в традицио</w:t>
      </w:r>
      <w:r w:rsidRPr="000F3F1B">
        <w:rPr>
          <w:rFonts w:ascii="Times New Roman" w:hAnsi="Times New Roman" w:cs="Times New Roman"/>
          <w:sz w:val="24"/>
          <w:szCs w:val="24"/>
        </w:rPr>
        <w:t>н</w:t>
      </w:r>
      <w:r w:rsidRPr="000F3F1B">
        <w:rPr>
          <w:rFonts w:ascii="Times New Roman" w:hAnsi="Times New Roman" w:cs="Times New Roman"/>
          <w:sz w:val="24"/>
          <w:szCs w:val="24"/>
        </w:rPr>
        <w:t>ных, так и в новых для области секторах экономики, в том числе с учетом задач по импортозамещению, достигается на основе:</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инновационного развития высокотехнологичных производств;</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модернизации и внедрения инновационных технологий в приоритетные отрасли промышленн</w:t>
      </w:r>
      <w:r w:rsidRPr="000F3F1B">
        <w:rPr>
          <w:rFonts w:ascii="Times New Roman" w:hAnsi="Times New Roman" w:cs="Times New Roman"/>
          <w:sz w:val="24"/>
          <w:szCs w:val="24"/>
        </w:rPr>
        <w:t>о</w:t>
      </w:r>
      <w:r w:rsidRPr="000F3F1B">
        <w:rPr>
          <w:rFonts w:ascii="Times New Roman" w:hAnsi="Times New Roman" w:cs="Times New Roman"/>
          <w:sz w:val="24"/>
          <w:szCs w:val="24"/>
        </w:rPr>
        <w:t>сти (в том числе в отрасли промышленности, использующие местные природные ресурсы);</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ориентации промышленного производства на потребности крупных рынков сбыта - московской и нижегородской агломераций;</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нормативного правового регулирования промышленной деятельности.</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Целью инновационного обновления традиционных отраслей экономики является расширение ко</w:t>
      </w:r>
      <w:r w:rsidRPr="000F3F1B">
        <w:rPr>
          <w:rFonts w:ascii="Times New Roman" w:hAnsi="Times New Roman" w:cs="Times New Roman"/>
          <w:sz w:val="24"/>
          <w:szCs w:val="24"/>
        </w:rPr>
        <w:t>н</w:t>
      </w:r>
      <w:r w:rsidRPr="000F3F1B">
        <w:rPr>
          <w:rFonts w:ascii="Times New Roman" w:hAnsi="Times New Roman" w:cs="Times New Roman"/>
          <w:sz w:val="24"/>
          <w:szCs w:val="24"/>
        </w:rPr>
        <w:t>курентных позиций области на основе перехода к глубокой переработке сырья и созданию продуктов с высокой добавленной стоимостью.</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Территориальное расположение Владимирской области вблизи от московской и нижегородской агломераций диктует необходимость ориентации промышленного производства региона на потребности этих крупнейших рынков сбыта.</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Конкурентоспособность промышленной продукции напрямую зависит от ее качественных хара</w:t>
      </w:r>
      <w:r w:rsidRPr="000F3F1B">
        <w:rPr>
          <w:rFonts w:ascii="Times New Roman" w:hAnsi="Times New Roman" w:cs="Times New Roman"/>
          <w:sz w:val="24"/>
          <w:szCs w:val="24"/>
        </w:rPr>
        <w:t>к</w:t>
      </w:r>
      <w:r w:rsidRPr="000F3F1B">
        <w:rPr>
          <w:rFonts w:ascii="Times New Roman" w:hAnsi="Times New Roman" w:cs="Times New Roman"/>
          <w:sz w:val="24"/>
          <w:szCs w:val="24"/>
        </w:rPr>
        <w:t>теристик. Добровольная сертификация продукции, обеспечение ее соответствия мировым стандартам, продвижение на рынки сбыта путем проведения промышленных ярмарок, выставок позволит повысить конкурентные преимущества производимых во Владимирской области товаров и услуг.</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2. Обеспечение реализации кластерной политики во Владимирской области.</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Основной акцент кластерной политики Владимирской области будет сделан на поддержку пр</w:t>
      </w:r>
      <w:r w:rsidRPr="000F3F1B">
        <w:rPr>
          <w:rFonts w:ascii="Times New Roman" w:hAnsi="Times New Roman" w:cs="Times New Roman"/>
          <w:sz w:val="24"/>
          <w:szCs w:val="24"/>
        </w:rPr>
        <w:t>о</w:t>
      </w:r>
      <w:r w:rsidRPr="000F3F1B">
        <w:rPr>
          <w:rFonts w:ascii="Times New Roman" w:hAnsi="Times New Roman" w:cs="Times New Roman"/>
          <w:sz w:val="24"/>
          <w:szCs w:val="24"/>
        </w:rPr>
        <w:t>мышленных кластеров в таких отраслях региональной специализации как многоотраслевое машин</w:t>
      </w:r>
      <w:r w:rsidRPr="000F3F1B">
        <w:rPr>
          <w:rFonts w:ascii="Times New Roman" w:hAnsi="Times New Roman" w:cs="Times New Roman"/>
          <w:sz w:val="24"/>
          <w:szCs w:val="24"/>
        </w:rPr>
        <w:t>о</w:t>
      </w:r>
      <w:r w:rsidRPr="000F3F1B">
        <w:rPr>
          <w:rFonts w:ascii="Times New Roman" w:hAnsi="Times New Roman" w:cs="Times New Roman"/>
          <w:sz w:val="24"/>
          <w:szCs w:val="24"/>
        </w:rPr>
        <w:t>строение, фармацевтическая, стекольная и биоэнергетическая.</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В области уже сформированы перспективные точки роста промышленного сектора:</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региональный кластер машиностроения на базе ОАО "Ковровский электромеханический завод", в рамках которого будут созданы центр станкостроения совместно с МГТУ "Станкин"; инженерно-производственный центр робототехники; федеральный центр подготовки кадров совместно с Влад</w:t>
      </w:r>
      <w:r w:rsidRPr="000F3F1B">
        <w:rPr>
          <w:rFonts w:ascii="Times New Roman" w:hAnsi="Times New Roman" w:cs="Times New Roman"/>
          <w:sz w:val="24"/>
          <w:szCs w:val="24"/>
        </w:rPr>
        <w:t>и</w:t>
      </w:r>
      <w:r w:rsidRPr="000F3F1B">
        <w:rPr>
          <w:rFonts w:ascii="Times New Roman" w:hAnsi="Times New Roman" w:cs="Times New Roman"/>
          <w:sz w:val="24"/>
          <w:szCs w:val="24"/>
        </w:rPr>
        <w:t>мирским госуниверситетом;</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фармацевтический кластер в пос. Вольгинский Петушинского района.</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Первостепенной задачей в целях развития территориальных кластеров является создание Центра кластерного развития Владимирской области, основными функциями которого станут: координация с</w:t>
      </w:r>
      <w:r w:rsidRPr="000F3F1B">
        <w:rPr>
          <w:rFonts w:ascii="Times New Roman" w:hAnsi="Times New Roman" w:cs="Times New Roman"/>
          <w:sz w:val="24"/>
          <w:szCs w:val="24"/>
        </w:rPr>
        <w:t>о</w:t>
      </w:r>
      <w:r w:rsidRPr="000F3F1B">
        <w:rPr>
          <w:rFonts w:ascii="Times New Roman" w:hAnsi="Times New Roman" w:cs="Times New Roman"/>
          <w:sz w:val="24"/>
          <w:szCs w:val="24"/>
        </w:rPr>
        <w:t>вместных внутрикластерных проектов; повышение эффективности взаимодействия предприятий-участников территориальных кластеров, научных, образовательных, некоммерческих и общественных организаций области, органов региональной власти и местного самоуправления.</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3. Обеспечение количественного и качественного соответствия профессионально-квалификационной структуры кадров требованиям инновационной экономики связано с обеспечением подготовки и повышения квалификации работников в соответствии с задачами, стоящими перед пр</w:t>
      </w:r>
      <w:r w:rsidRPr="000F3F1B">
        <w:rPr>
          <w:rFonts w:ascii="Times New Roman" w:hAnsi="Times New Roman" w:cs="Times New Roman"/>
          <w:sz w:val="24"/>
          <w:szCs w:val="24"/>
        </w:rPr>
        <w:t>и</w:t>
      </w:r>
      <w:r w:rsidRPr="000F3F1B">
        <w:rPr>
          <w:rFonts w:ascii="Times New Roman" w:hAnsi="Times New Roman" w:cs="Times New Roman"/>
          <w:sz w:val="24"/>
          <w:szCs w:val="24"/>
        </w:rPr>
        <w:t>оритетными отраслями развития экономики Владимирской области.</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Таким образом, для реализации рассматриваемого направления следует выделить следующие цели второго уровня и задачи:</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1. Содействие повышению конкурентоспособности промышленной продукции, в том числе с уч</w:t>
      </w:r>
      <w:r w:rsidRPr="000F3F1B">
        <w:rPr>
          <w:rFonts w:ascii="Times New Roman" w:hAnsi="Times New Roman" w:cs="Times New Roman"/>
          <w:sz w:val="24"/>
          <w:szCs w:val="24"/>
        </w:rPr>
        <w:t>е</w:t>
      </w:r>
      <w:r w:rsidRPr="000F3F1B">
        <w:rPr>
          <w:rFonts w:ascii="Times New Roman" w:hAnsi="Times New Roman" w:cs="Times New Roman"/>
          <w:sz w:val="24"/>
          <w:szCs w:val="24"/>
        </w:rPr>
        <w:lastRenderedPageBreak/>
        <w:t>том задач по импортозамещению, развитию ее экспортного потенциала и продвижению на рынки сб</w:t>
      </w:r>
      <w:r w:rsidRPr="000F3F1B">
        <w:rPr>
          <w:rFonts w:ascii="Times New Roman" w:hAnsi="Times New Roman" w:cs="Times New Roman"/>
          <w:sz w:val="24"/>
          <w:szCs w:val="24"/>
        </w:rPr>
        <w:t>ы</w:t>
      </w:r>
      <w:r w:rsidRPr="000F3F1B">
        <w:rPr>
          <w:rFonts w:ascii="Times New Roman" w:hAnsi="Times New Roman" w:cs="Times New Roman"/>
          <w:sz w:val="24"/>
          <w:szCs w:val="24"/>
        </w:rPr>
        <w:t>та:</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обеспечение прорыва в развитии высокотехнологичных производств и превращение инновац</w:t>
      </w:r>
      <w:r w:rsidRPr="000F3F1B">
        <w:rPr>
          <w:rFonts w:ascii="Times New Roman" w:hAnsi="Times New Roman" w:cs="Times New Roman"/>
          <w:sz w:val="24"/>
          <w:szCs w:val="24"/>
        </w:rPr>
        <w:t>и</w:t>
      </w:r>
      <w:r w:rsidRPr="000F3F1B">
        <w:rPr>
          <w:rFonts w:ascii="Times New Roman" w:hAnsi="Times New Roman" w:cs="Times New Roman"/>
          <w:sz w:val="24"/>
          <w:szCs w:val="24"/>
        </w:rPr>
        <w:t>онных факторов в основной источник экономического роста;</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модернизация и внедрение инновационных технологий в приоритетные отрасли промышленн</w:t>
      </w:r>
      <w:r w:rsidRPr="000F3F1B">
        <w:rPr>
          <w:rFonts w:ascii="Times New Roman" w:hAnsi="Times New Roman" w:cs="Times New Roman"/>
          <w:sz w:val="24"/>
          <w:szCs w:val="24"/>
        </w:rPr>
        <w:t>о</w:t>
      </w:r>
      <w:r w:rsidRPr="000F3F1B">
        <w:rPr>
          <w:rFonts w:ascii="Times New Roman" w:hAnsi="Times New Roman" w:cs="Times New Roman"/>
          <w:sz w:val="24"/>
          <w:szCs w:val="24"/>
        </w:rPr>
        <w:t>сти (в том числе в отрасли промышленности, использующие местные природные ресурсы);</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продолжение диверсификации промышленного комплекса области производствами, ориентир</w:t>
      </w:r>
      <w:r w:rsidRPr="000F3F1B">
        <w:rPr>
          <w:rFonts w:ascii="Times New Roman" w:hAnsi="Times New Roman" w:cs="Times New Roman"/>
          <w:sz w:val="24"/>
          <w:szCs w:val="24"/>
        </w:rPr>
        <w:t>о</w:t>
      </w:r>
      <w:r w:rsidRPr="000F3F1B">
        <w:rPr>
          <w:rFonts w:ascii="Times New Roman" w:hAnsi="Times New Roman" w:cs="Times New Roman"/>
          <w:sz w:val="24"/>
          <w:szCs w:val="24"/>
        </w:rPr>
        <w:t>ванными на потребности московской и нижегородской агломераций, а также имеющими относительно невысокую степень зависимости от кризисных явлений в экономике;</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нормативное правовое регулирование промышленной деятельности.</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2. Обеспечение реализации кластерной политики:</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создание Центра кластерного развития Владимирской области;</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формирование и развитие приоритетных (сформированных) и потенциальных (формирующихся) кластеров.</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3. Обеспечение количественного и качественного соответствия профессионально-квалификационной структуры кадров требованиям инновационной экономики:</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в соответствии с потребностями и направлениями развития новой инновационной экономики;</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обеспечение достойного уровня оплаты труда в промышленности.</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Территория Владимирской области весьма неоднородна с точки зрения наличия условий для ра</w:t>
      </w:r>
      <w:r w:rsidRPr="000F3F1B">
        <w:rPr>
          <w:rFonts w:ascii="Times New Roman" w:hAnsi="Times New Roman" w:cs="Times New Roman"/>
          <w:sz w:val="24"/>
          <w:szCs w:val="24"/>
        </w:rPr>
        <w:t>з</w:t>
      </w:r>
      <w:r w:rsidRPr="000F3F1B">
        <w:rPr>
          <w:rFonts w:ascii="Times New Roman" w:hAnsi="Times New Roman" w:cs="Times New Roman"/>
          <w:sz w:val="24"/>
          <w:szCs w:val="24"/>
        </w:rPr>
        <w:t>вития различных секторов экономики. С целью определения фокуса усилий для администраций мун</w:t>
      </w:r>
      <w:r w:rsidRPr="000F3F1B">
        <w:rPr>
          <w:rFonts w:ascii="Times New Roman" w:hAnsi="Times New Roman" w:cs="Times New Roman"/>
          <w:sz w:val="24"/>
          <w:szCs w:val="24"/>
        </w:rPr>
        <w:t>и</w:t>
      </w:r>
      <w:r w:rsidRPr="000F3F1B">
        <w:rPr>
          <w:rFonts w:ascii="Times New Roman" w:hAnsi="Times New Roman" w:cs="Times New Roman"/>
          <w:sz w:val="24"/>
          <w:szCs w:val="24"/>
        </w:rPr>
        <w:t>ципальных образований области были уточнены отраслевые приоритеты развития экономики на уровне районов и городов Владимирской области. При этом учитывались региональные приоритеты, а также специфические особенности отдельных муниципальных образований с точки зрения наличия и возмо</w:t>
      </w:r>
      <w:r w:rsidRPr="000F3F1B">
        <w:rPr>
          <w:rFonts w:ascii="Times New Roman" w:hAnsi="Times New Roman" w:cs="Times New Roman"/>
          <w:sz w:val="24"/>
          <w:szCs w:val="24"/>
        </w:rPr>
        <w:t>ж</w:t>
      </w:r>
      <w:r w:rsidRPr="000F3F1B">
        <w:rPr>
          <w:rFonts w:ascii="Times New Roman" w:hAnsi="Times New Roman" w:cs="Times New Roman"/>
          <w:sz w:val="24"/>
          <w:szCs w:val="24"/>
        </w:rPr>
        <w:t>ности создания условий, необходимых для успешного развития определенных секторов экономики.</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Таким образом, стратегические приоритеты развития муниципальных районов и городских окр</w:t>
      </w:r>
      <w:r w:rsidRPr="000F3F1B">
        <w:rPr>
          <w:rFonts w:ascii="Times New Roman" w:hAnsi="Times New Roman" w:cs="Times New Roman"/>
          <w:sz w:val="24"/>
          <w:szCs w:val="24"/>
        </w:rPr>
        <w:t>у</w:t>
      </w:r>
      <w:r w:rsidRPr="000F3F1B">
        <w:rPr>
          <w:rFonts w:ascii="Times New Roman" w:hAnsi="Times New Roman" w:cs="Times New Roman"/>
          <w:sz w:val="24"/>
          <w:szCs w:val="24"/>
        </w:rPr>
        <w:t>гов Владимирской области с указанием потенциала и специфики территории, перспектив развития представлены в таблице 9.</w:t>
      </w:r>
    </w:p>
    <w:p w:rsidR="000F3F1B" w:rsidRPr="000F3F1B" w:rsidRDefault="000F3F1B">
      <w:pPr>
        <w:pStyle w:val="ConsPlusNormal"/>
        <w:jc w:val="both"/>
        <w:rPr>
          <w:rFonts w:ascii="Times New Roman" w:hAnsi="Times New Roman" w:cs="Times New Roman"/>
          <w:sz w:val="24"/>
          <w:szCs w:val="24"/>
        </w:rPr>
      </w:pPr>
    </w:p>
    <w:p w:rsidR="000F3F1B" w:rsidRPr="000F3F1B" w:rsidRDefault="000F3F1B">
      <w:pPr>
        <w:pStyle w:val="ConsPlusNormal"/>
        <w:jc w:val="center"/>
        <w:outlineLvl w:val="3"/>
        <w:rPr>
          <w:rFonts w:ascii="Times New Roman" w:hAnsi="Times New Roman" w:cs="Times New Roman"/>
          <w:sz w:val="24"/>
          <w:szCs w:val="24"/>
        </w:rPr>
      </w:pPr>
      <w:r w:rsidRPr="000F3F1B">
        <w:rPr>
          <w:rFonts w:ascii="Times New Roman" w:hAnsi="Times New Roman" w:cs="Times New Roman"/>
          <w:sz w:val="24"/>
          <w:szCs w:val="24"/>
        </w:rPr>
        <w:t>Таблица 9. Отраслевая специализация</w:t>
      </w:r>
    </w:p>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муниципальных районов и городских округов</w:t>
      </w:r>
    </w:p>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 xml:space="preserve">Владимирской области </w:t>
      </w:r>
      <w:hyperlink w:anchor="P1399" w:history="1">
        <w:r w:rsidRPr="000F3F1B">
          <w:rPr>
            <w:rFonts w:ascii="Times New Roman" w:hAnsi="Times New Roman" w:cs="Times New Roman"/>
            <w:color w:val="0000FF"/>
            <w:sz w:val="24"/>
            <w:szCs w:val="24"/>
          </w:rPr>
          <w:t>&lt;3&gt;</w:t>
        </w:r>
      </w:hyperlink>
    </w:p>
    <w:p w:rsidR="000F3F1B" w:rsidRPr="000F3F1B" w:rsidRDefault="000F3F1B">
      <w:pPr>
        <w:pStyle w:val="ConsPlusNormal"/>
        <w:jc w:val="both"/>
        <w:rPr>
          <w:rFonts w:ascii="Times New Roman" w:hAnsi="Times New Roman" w:cs="Times New Roman"/>
          <w:sz w:val="24"/>
          <w:szCs w:val="24"/>
        </w:rPr>
      </w:pPr>
    </w:p>
    <w:p w:rsidR="000F3F1B" w:rsidRPr="000F3F1B" w:rsidRDefault="000F3F1B">
      <w:pPr>
        <w:pStyle w:val="ConsPlusNormal"/>
        <w:ind w:firstLine="540"/>
        <w:jc w:val="both"/>
        <w:rPr>
          <w:rFonts w:ascii="Times New Roman" w:hAnsi="Times New Roman" w:cs="Times New Roman"/>
          <w:sz w:val="24"/>
          <w:szCs w:val="24"/>
        </w:rPr>
      </w:pPr>
      <w:r w:rsidRPr="000F3F1B">
        <w:rPr>
          <w:rFonts w:ascii="Times New Roman" w:hAnsi="Times New Roman" w:cs="Times New Roman"/>
          <w:sz w:val="24"/>
          <w:szCs w:val="24"/>
        </w:rPr>
        <w:t>--------------------------------</w:t>
      </w:r>
    </w:p>
    <w:p w:rsidR="000F3F1B" w:rsidRPr="000F3F1B" w:rsidRDefault="000F3F1B">
      <w:pPr>
        <w:pStyle w:val="ConsPlusNormal"/>
        <w:spacing w:before="220"/>
        <w:ind w:firstLine="540"/>
        <w:jc w:val="both"/>
        <w:rPr>
          <w:rFonts w:ascii="Times New Roman" w:hAnsi="Times New Roman" w:cs="Times New Roman"/>
          <w:sz w:val="24"/>
          <w:szCs w:val="24"/>
        </w:rPr>
      </w:pPr>
      <w:bookmarkStart w:id="5" w:name="P1399"/>
      <w:bookmarkEnd w:id="5"/>
      <w:r w:rsidRPr="000F3F1B">
        <w:rPr>
          <w:rFonts w:ascii="Times New Roman" w:hAnsi="Times New Roman" w:cs="Times New Roman"/>
          <w:sz w:val="24"/>
          <w:szCs w:val="24"/>
        </w:rPr>
        <w:t>&lt;3&gt; При формировании перспективных отраслевых специализаций муниципальных образований Владимирской области учитывались: положения Концепции экономической политики Владимирской области, ориентированной на повышение конкурентных преимуществ производимых товаров, работ и услуг, мероприятия программ социально-экономического развития Владимирской области и Росси</w:t>
      </w:r>
      <w:r w:rsidRPr="000F3F1B">
        <w:rPr>
          <w:rFonts w:ascii="Times New Roman" w:hAnsi="Times New Roman" w:cs="Times New Roman"/>
          <w:sz w:val="24"/>
          <w:szCs w:val="24"/>
        </w:rPr>
        <w:t>й</w:t>
      </w:r>
      <w:r w:rsidRPr="000F3F1B">
        <w:rPr>
          <w:rFonts w:ascii="Times New Roman" w:hAnsi="Times New Roman" w:cs="Times New Roman"/>
          <w:sz w:val="24"/>
          <w:szCs w:val="24"/>
        </w:rPr>
        <w:t>ской Федерации, перспективные инвестиционные проекты, наличие месторождений полезных ископа</w:t>
      </w:r>
      <w:r w:rsidRPr="000F3F1B">
        <w:rPr>
          <w:rFonts w:ascii="Times New Roman" w:hAnsi="Times New Roman" w:cs="Times New Roman"/>
          <w:sz w:val="24"/>
          <w:szCs w:val="24"/>
        </w:rPr>
        <w:t>е</w:t>
      </w:r>
      <w:r w:rsidRPr="000F3F1B">
        <w:rPr>
          <w:rFonts w:ascii="Times New Roman" w:hAnsi="Times New Roman" w:cs="Times New Roman"/>
          <w:sz w:val="24"/>
          <w:szCs w:val="24"/>
        </w:rPr>
        <w:t>мых, научно-образовательный и кадровый потенциал, транспортно-географическое положение, наличие объектов историко-культурного наследия и др.</w:t>
      </w:r>
    </w:p>
    <w:p w:rsidR="000F3F1B" w:rsidRPr="000F3F1B" w:rsidRDefault="000F3F1B">
      <w:pPr>
        <w:rPr>
          <w:rFonts w:ascii="Times New Roman" w:hAnsi="Times New Roman"/>
          <w:sz w:val="24"/>
          <w:szCs w:val="24"/>
        </w:rPr>
        <w:sectPr w:rsidR="000F3F1B" w:rsidRPr="000F3F1B" w:rsidSect="000F3F1B">
          <w:pgSz w:w="11905" w:h="16838"/>
          <w:pgMar w:top="567" w:right="567" w:bottom="567" w:left="567" w:header="0" w:footer="0" w:gutter="0"/>
          <w:cols w:space="720"/>
        </w:sectPr>
      </w:pPr>
    </w:p>
    <w:p w:rsidR="000F3F1B" w:rsidRPr="000F3F1B" w:rsidRDefault="000F3F1B">
      <w:pPr>
        <w:pStyle w:val="ConsPlusNormal"/>
        <w:jc w:val="both"/>
        <w:rPr>
          <w:rFonts w:ascii="Times New Roman" w:hAnsi="Times New Roman" w:cs="Times New Roman"/>
          <w:sz w:val="24"/>
          <w:szCs w:val="24"/>
        </w:rPr>
      </w:pPr>
    </w:p>
    <w:tbl>
      <w:tblPr>
        <w:tblW w:w="15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013"/>
        <w:gridCol w:w="567"/>
        <w:gridCol w:w="709"/>
        <w:gridCol w:w="850"/>
        <w:gridCol w:w="874"/>
        <w:gridCol w:w="827"/>
        <w:gridCol w:w="567"/>
        <w:gridCol w:w="524"/>
        <w:gridCol w:w="907"/>
        <w:gridCol w:w="709"/>
        <w:gridCol w:w="689"/>
        <w:gridCol w:w="718"/>
        <w:gridCol w:w="765"/>
        <w:gridCol w:w="874"/>
        <w:gridCol w:w="884"/>
        <w:gridCol w:w="850"/>
        <w:gridCol w:w="510"/>
        <w:gridCol w:w="650"/>
        <w:gridCol w:w="611"/>
        <w:gridCol w:w="665"/>
      </w:tblGrid>
      <w:tr w:rsidR="000F3F1B" w:rsidRPr="00E71464" w:rsidTr="0084243B">
        <w:tc>
          <w:tcPr>
            <w:tcW w:w="2013"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Муниципальный ра</w:t>
            </w:r>
            <w:r w:rsidRPr="000F3F1B">
              <w:rPr>
                <w:rFonts w:ascii="Times New Roman" w:hAnsi="Times New Roman" w:cs="Times New Roman"/>
                <w:sz w:val="24"/>
                <w:szCs w:val="24"/>
              </w:rPr>
              <w:t>й</w:t>
            </w:r>
            <w:r w:rsidRPr="000F3F1B">
              <w:rPr>
                <w:rFonts w:ascii="Times New Roman" w:hAnsi="Times New Roman" w:cs="Times New Roman"/>
                <w:sz w:val="24"/>
                <w:szCs w:val="24"/>
              </w:rPr>
              <w:t>он/городской округ</w:t>
            </w:r>
          </w:p>
        </w:tc>
        <w:tc>
          <w:tcPr>
            <w:tcW w:w="567"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Станк</w:t>
            </w:r>
            <w:r w:rsidRPr="000F3F1B">
              <w:rPr>
                <w:rFonts w:ascii="Times New Roman" w:hAnsi="Times New Roman" w:cs="Times New Roman"/>
                <w:sz w:val="24"/>
                <w:szCs w:val="24"/>
              </w:rPr>
              <w:t>о</w:t>
            </w:r>
            <w:r w:rsidRPr="000F3F1B">
              <w:rPr>
                <w:rFonts w:ascii="Times New Roman" w:hAnsi="Times New Roman" w:cs="Times New Roman"/>
                <w:sz w:val="24"/>
                <w:szCs w:val="24"/>
              </w:rPr>
              <w:t>строение</w:t>
            </w:r>
          </w:p>
        </w:tc>
        <w:tc>
          <w:tcPr>
            <w:tcW w:w="709"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Эне</w:t>
            </w:r>
            <w:r w:rsidRPr="000F3F1B">
              <w:rPr>
                <w:rFonts w:ascii="Times New Roman" w:hAnsi="Times New Roman" w:cs="Times New Roman"/>
                <w:sz w:val="24"/>
                <w:szCs w:val="24"/>
              </w:rPr>
              <w:t>р</w:t>
            </w:r>
            <w:r w:rsidRPr="000F3F1B">
              <w:rPr>
                <w:rFonts w:ascii="Times New Roman" w:hAnsi="Times New Roman" w:cs="Times New Roman"/>
                <w:sz w:val="24"/>
                <w:szCs w:val="24"/>
              </w:rPr>
              <w:t>гет</w:t>
            </w:r>
            <w:r w:rsidRPr="000F3F1B">
              <w:rPr>
                <w:rFonts w:ascii="Times New Roman" w:hAnsi="Times New Roman" w:cs="Times New Roman"/>
                <w:sz w:val="24"/>
                <w:szCs w:val="24"/>
              </w:rPr>
              <w:t>и</w:t>
            </w:r>
            <w:r w:rsidRPr="000F3F1B">
              <w:rPr>
                <w:rFonts w:ascii="Times New Roman" w:hAnsi="Times New Roman" w:cs="Times New Roman"/>
                <w:sz w:val="24"/>
                <w:szCs w:val="24"/>
              </w:rPr>
              <w:t>че</w:t>
            </w:r>
            <w:r w:rsidRPr="000F3F1B">
              <w:rPr>
                <w:rFonts w:ascii="Times New Roman" w:hAnsi="Times New Roman" w:cs="Times New Roman"/>
                <w:sz w:val="24"/>
                <w:szCs w:val="24"/>
              </w:rPr>
              <w:t>с</w:t>
            </w:r>
            <w:r w:rsidRPr="000F3F1B">
              <w:rPr>
                <w:rFonts w:ascii="Times New Roman" w:hAnsi="Times New Roman" w:cs="Times New Roman"/>
                <w:sz w:val="24"/>
                <w:szCs w:val="24"/>
              </w:rPr>
              <w:t>кое м</w:t>
            </w:r>
            <w:r w:rsidRPr="000F3F1B">
              <w:rPr>
                <w:rFonts w:ascii="Times New Roman" w:hAnsi="Times New Roman" w:cs="Times New Roman"/>
                <w:sz w:val="24"/>
                <w:szCs w:val="24"/>
              </w:rPr>
              <w:t>а</w:t>
            </w:r>
            <w:r w:rsidRPr="000F3F1B">
              <w:rPr>
                <w:rFonts w:ascii="Times New Roman" w:hAnsi="Times New Roman" w:cs="Times New Roman"/>
                <w:sz w:val="24"/>
                <w:szCs w:val="24"/>
              </w:rPr>
              <w:t>ш</w:t>
            </w:r>
            <w:r w:rsidRPr="000F3F1B">
              <w:rPr>
                <w:rFonts w:ascii="Times New Roman" w:hAnsi="Times New Roman" w:cs="Times New Roman"/>
                <w:sz w:val="24"/>
                <w:szCs w:val="24"/>
              </w:rPr>
              <w:t>и</w:t>
            </w:r>
            <w:r w:rsidRPr="000F3F1B">
              <w:rPr>
                <w:rFonts w:ascii="Times New Roman" w:hAnsi="Times New Roman" w:cs="Times New Roman"/>
                <w:sz w:val="24"/>
                <w:szCs w:val="24"/>
              </w:rPr>
              <w:t>н</w:t>
            </w:r>
            <w:r w:rsidRPr="000F3F1B">
              <w:rPr>
                <w:rFonts w:ascii="Times New Roman" w:hAnsi="Times New Roman" w:cs="Times New Roman"/>
                <w:sz w:val="24"/>
                <w:szCs w:val="24"/>
              </w:rPr>
              <w:t>о</w:t>
            </w:r>
            <w:r w:rsidRPr="000F3F1B">
              <w:rPr>
                <w:rFonts w:ascii="Times New Roman" w:hAnsi="Times New Roman" w:cs="Times New Roman"/>
                <w:sz w:val="24"/>
                <w:szCs w:val="24"/>
              </w:rPr>
              <w:t>строение</w:t>
            </w:r>
          </w:p>
        </w:tc>
        <w:tc>
          <w:tcPr>
            <w:tcW w:w="850"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Тран</w:t>
            </w:r>
            <w:r w:rsidRPr="000F3F1B">
              <w:rPr>
                <w:rFonts w:ascii="Times New Roman" w:hAnsi="Times New Roman" w:cs="Times New Roman"/>
                <w:sz w:val="24"/>
                <w:szCs w:val="24"/>
              </w:rPr>
              <w:t>с</w:t>
            </w:r>
            <w:r w:rsidRPr="000F3F1B">
              <w:rPr>
                <w:rFonts w:ascii="Times New Roman" w:hAnsi="Times New Roman" w:cs="Times New Roman"/>
                <w:sz w:val="24"/>
                <w:szCs w:val="24"/>
              </w:rPr>
              <w:t>пор</w:t>
            </w:r>
            <w:r w:rsidRPr="000F3F1B">
              <w:rPr>
                <w:rFonts w:ascii="Times New Roman" w:hAnsi="Times New Roman" w:cs="Times New Roman"/>
                <w:sz w:val="24"/>
                <w:szCs w:val="24"/>
              </w:rPr>
              <w:t>т</w:t>
            </w:r>
            <w:r w:rsidRPr="000F3F1B">
              <w:rPr>
                <w:rFonts w:ascii="Times New Roman" w:hAnsi="Times New Roman" w:cs="Times New Roman"/>
                <w:sz w:val="24"/>
                <w:szCs w:val="24"/>
              </w:rPr>
              <w:t>ное маш</w:t>
            </w:r>
            <w:r w:rsidRPr="000F3F1B">
              <w:rPr>
                <w:rFonts w:ascii="Times New Roman" w:hAnsi="Times New Roman" w:cs="Times New Roman"/>
                <w:sz w:val="24"/>
                <w:szCs w:val="24"/>
              </w:rPr>
              <w:t>и</w:t>
            </w:r>
            <w:r w:rsidRPr="000F3F1B">
              <w:rPr>
                <w:rFonts w:ascii="Times New Roman" w:hAnsi="Times New Roman" w:cs="Times New Roman"/>
                <w:sz w:val="24"/>
                <w:szCs w:val="24"/>
              </w:rPr>
              <w:t>н</w:t>
            </w:r>
            <w:r w:rsidRPr="000F3F1B">
              <w:rPr>
                <w:rFonts w:ascii="Times New Roman" w:hAnsi="Times New Roman" w:cs="Times New Roman"/>
                <w:sz w:val="24"/>
                <w:szCs w:val="24"/>
              </w:rPr>
              <w:t>о</w:t>
            </w:r>
            <w:r w:rsidRPr="000F3F1B">
              <w:rPr>
                <w:rFonts w:ascii="Times New Roman" w:hAnsi="Times New Roman" w:cs="Times New Roman"/>
                <w:sz w:val="24"/>
                <w:szCs w:val="24"/>
              </w:rPr>
              <w:t>стро</w:t>
            </w:r>
            <w:r w:rsidRPr="000F3F1B">
              <w:rPr>
                <w:rFonts w:ascii="Times New Roman" w:hAnsi="Times New Roman" w:cs="Times New Roman"/>
                <w:sz w:val="24"/>
                <w:szCs w:val="24"/>
              </w:rPr>
              <w:t>е</w:t>
            </w:r>
            <w:r w:rsidRPr="000F3F1B">
              <w:rPr>
                <w:rFonts w:ascii="Times New Roman" w:hAnsi="Times New Roman" w:cs="Times New Roman"/>
                <w:sz w:val="24"/>
                <w:szCs w:val="24"/>
              </w:rPr>
              <w:t>ние</w:t>
            </w:r>
          </w:p>
        </w:tc>
        <w:tc>
          <w:tcPr>
            <w:tcW w:w="874"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Эле</w:t>
            </w:r>
            <w:r w:rsidRPr="000F3F1B">
              <w:rPr>
                <w:rFonts w:ascii="Times New Roman" w:hAnsi="Times New Roman" w:cs="Times New Roman"/>
                <w:sz w:val="24"/>
                <w:szCs w:val="24"/>
              </w:rPr>
              <w:t>к</w:t>
            </w:r>
            <w:r w:rsidRPr="000F3F1B">
              <w:rPr>
                <w:rFonts w:ascii="Times New Roman" w:hAnsi="Times New Roman" w:cs="Times New Roman"/>
                <w:sz w:val="24"/>
                <w:szCs w:val="24"/>
              </w:rPr>
              <w:t>троте</w:t>
            </w:r>
            <w:r w:rsidRPr="000F3F1B">
              <w:rPr>
                <w:rFonts w:ascii="Times New Roman" w:hAnsi="Times New Roman" w:cs="Times New Roman"/>
                <w:sz w:val="24"/>
                <w:szCs w:val="24"/>
              </w:rPr>
              <w:t>х</w:t>
            </w:r>
            <w:r w:rsidRPr="000F3F1B">
              <w:rPr>
                <w:rFonts w:ascii="Times New Roman" w:hAnsi="Times New Roman" w:cs="Times New Roman"/>
                <w:sz w:val="24"/>
                <w:szCs w:val="24"/>
              </w:rPr>
              <w:t>нич</w:t>
            </w:r>
            <w:r w:rsidRPr="000F3F1B">
              <w:rPr>
                <w:rFonts w:ascii="Times New Roman" w:hAnsi="Times New Roman" w:cs="Times New Roman"/>
                <w:sz w:val="24"/>
                <w:szCs w:val="24"/>
              </w:rPr>
              <w:t>е</w:t>
            </w:r>
            <w:r w:rsidRPr="000F3F1B">
              <w:rPr>
                <w:rFonts w:ascii="Times New Roman" w:hAnsi="Times New Roman" w:cs="Times New Roman"/>
                <w:sz w:val="24"/>
                <w:szCs w:val="24"/>
              </w:rPr>
              <w:t>ская пр</w:t>
            </w:r>
            <w:r w:rsidRPr="000F3F1B">
              <w:rPr>
                <w:rFonts w:ascii="Times New Roman" w:hAnsi="Times New Roman" w:cs="Times New Roman"/>
                <w:sz w:val="24"/>
                <w:szCs w:val="24"/>
              </w:rPr>
              <w:t>о</w:t>
            </w:r>
            <w:r w:rsidRPr="000F3F1B">
              <w:rPr>
                <w:rFonts w:ascii="Times New Roman" w:hAnsi="Times New Roman" w:cs="Times New Roman"/>
                <w:sz w:val="24"/>
                <w:szCs w:val="24"/>
              </w:rPr>
              <w:t>мы</w:t>
            </w:r>
            <w:r w:rsidRPr="000F3F1B">
              <w:rPr>
                <w:rFonts w:ascii="Times New Roman" w:hAnsi="Times New Roman" w:cs="Times New Roman"/>
                <w:sz w:val="24"/>
                <w:szCs w:val="24"/>
              </w:rPr>
              <w:t>ш</w:t>
            </w:r>
            <w:r w:rsidRPr="000F3F1B">
              <w:rPr>
                <w:rFonts w:ascii="Times New Roman" w:hAnsi="Times New Roman" w:cs="Times New Roman"/>
                <w:sz w:val="24"/>
                <w:szCs w:val="24"/>
              </w:rPr>
              <w:t>ле</w:t>
            </w:r>
            <w:r w:rsidRPr="000F3F1B">
              <w:rPr>
                <w:rFonts w:ascii="Times New Roman" w:hAnsi="Times New Roman" w:cs="Times New Roman"/>
                <w:sz w:val="24"/>
                <w:szCs w:val="24"/>
              </w:rPr>
              <w:t>н</w:t>
            </w:r>
            <w:r w:rsidRPr="000F3F1B">
              <w:rPr>
                <w:rFonts w:ascii="Times New Roman" w:hAnsi="Times New Roman" w:cs="Times New Roman"/>
                <w:sz w:val="24"/>
                <w:szCs w:val="24"/>
              </w:rPr>
              <w:t>ность</w:t>
            </w:r>
          </w:p>
        </w:tc>
        <w:tc>
          <w:tcPr>
            <w:tcW w:w="827"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Ради</w:t>
            </w:r>
            <w:r w:rsidRPr="000F3F1B">
              <w:rPr>
                <w:rFonts w:ascii="Times New Roman" w:hAnsi="Times New Roman" w:cs="Times New Roman"/>
                <w:sz w:val="24"/>
                <w:szCs w:val="24"/>
              </w:rPr>
              <w:t>о</w:t>
            </w:r>
            <w:r w:rsidRPr="000F3F1B">
              <w:rPr>
                <w:rFonts w:ascii="Times New Roman" w:hAnsi="Times New Roman" w:cs="Times New Roman"/>
                <w:sz w:val="24"/>
                <w:szCs w:val="24"/>
              </w:rPr>
              <w:t>эле</w:t>
            </w:r>
            <w:r w:rsidRPr="000F3F1B">
              <w:rPr>
                <w:rFonts w:ascii="Times New Roman" w:hAnsi="Times New Roman" w:cs="Times New Roman"/>
                <w:sz w:val="24"/>
                <w:szCs w:val="24"/>
              </w:rPr>
              <w:t>к</w:t>
            </w:r>
            <w:r w:rsidRPr="000F3F1B">
              <w:rPr>
                <w:rFonts w:ascii="Times New Roman" w:hAnsi="Times New Roman" w:cs="Times New Roman"/>
                <w:sz w:val="24"/>
                <w:szCs w:val="24"/>
              </w:rPr>
              <w:t>тро</w:t>
            </w:r>
            <w:r w:rsidRPr="000F3F1B">
              <w:rPr>
                <w:rFonts w:ascii="Times New Roman" w:hAnsi="Times New Roman" w:cs="Times New Roman"/>
                <w:sz w:val="24"/>
                <w:szCs w:val="24"/>
              </w:rPr>
              <w:t>н</w:t>
            </w:r>
            <w:r w:rsidRPr="000F3F1B">
              <w:rPr>
                <w:rFonts w:ascii="Times New Roman" w:hAnsi="Times New Roman" w:cs="Times New Roman"/>
                <w:sz w:val="24"/>
                <w:szCs w:val="24"/>
              </w:rPr>
              <w:t>ная пр</w:t>
            </w:r>
            <w:r w:rsidRPr="000F3F1B">
              <w:rPr>
                <w:rFonts w:ascii="Times New Roman" w:hAnsi="Times New Roman" w:cs="Times New Roman"/>
                <w:sz w:val="24"/>
                <w:szCs w:val="24"/>
              </w:rPr>
              <w:t>о</w:t>
            </w:r>
            <w:r w:rsidRPr="000F3F1B">
              <w:rPr>
                <w:rFonts w:ascii="Times New Roman" w:hAnsi="Times New Roman" w:cs="Times New Roman"/>
                <w:sz w:val="24"/>
                <w:szCs w:val="24"/>
              </w:rPr>
              <w:t>мы</w:t>
            </w:r>
            <w:r w:rsidRPr="000F3F1B">
              <w:rPr>
                <w:rFonts w:ascii="Times New Roman" w:hAnsi="Times New Roman" w:cs="Times New Roman"/>
                <w:sz w:val="24"/>
                <w:szCs w:val="24"/>
              </w:rPr>
              <w:t>ш</w:t>
            </w:r>
            <w:r w:rsidRPr="000F3F1B">
              <w:rPr>
                <w:rFonts w:ascii="Times New Roman" w:hAnsi="Times New Roman" w:cs="Times New Roman"/>
                <w:sz w:val="24"/>
                <w:szCs w:val="24"/>
              </w:rPr>
              <w:t>ле</w:t>
            </w:r>
            <w:r w:rsidRPr="000F3F1B">
              <w:rPr>
                <w:rFonts w:ascii="Times New Roman" w:hAnsi="Times New Roman" w:cs="Times New Roman"/>
                <w:sz w:val="24"/>
                <w:szCs w:val="24"/>
              </w:rPr>
              <w:t>н</w:t>
            </w:r>
            <w:r w:rsidRPr="000F3F1B">
              <w:rPr>
                <w:rFonts w:ascii="Times New Roman" w:hAnsi="Times New Roman" w:cs="Times New Roman"/>
                <w:sz w:val="24"/>
                <w:szCs w:val="24"/>
              </w:rPr>
              <w:t>ность</w:t>
            </w:r>
          </w:p>
        </w:tc>
        <w:tc>
          <w:tcPr>
            <w:tcW w:w="567"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Оборо</w:t>
            </w:r>
            <w:r w:rsidRPr="000F3F1B">
              <w:rPr>
                <w:rFonts w:ascii="Times New Roman" w:hAnsi="Times New Roman" w:cs="Times New Roman"/>
                <w:sz w:val="24"/>
                <w:szCs w:val="24"/>
              </w:rPr>
              <w:t>н</w:t>
            </w:r>
            <w:r w:rsidRPr="000F3F1B">
              <w:rPr>
                <w:rFonts w:ascii="Times New Roman" w:hAnsi="Times New Roman" w:cs="Times New Roman"/>
                <w:sz w:val="24"/>
                <w:szCs w:val="24"/>
              </w:rPr>
              <w:t>ная промышле</w:t>
            </w:r>
            <w:r w:rsidRPr="000F3F1B">
              <w:rPr>
                <w:rFonts w:ascii="Times New Roman" w:hAnsi="Times New Roman" w:cs="Times New Roman"/>
                <w:sz w:val="24"/>
                <w:szCs w:val="24"/>
              </w:rPr>
              <w:t>н</w:t>
            </w:r>
            <w:r w:rsidRPr="000F3F1B">
              <w:rPr>
                <w:rFonts w:ascii="Times New Roman" w:hAnsi="Times New Roman" w:cs="Times New Roman"/>
                <w:sz w:val="24"/>
                <w:szCs w:val="24"/>
              </w:rPr>
              <w:t>ность</w:t>
            </w:r>
          </w:p>
        </w:tc>
        <w:tc>
          <w:tcPr>
            <w:tcW w:w="524"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Фарм</w:t>
            </w:r>
            <w:r w:rsidRPr="000F3F1B">
              <w:rPr>
                <w:rFonts w:ascii="Times New Roman" w:hAnsi="Times New Roman" w:cs="Times New Roman"/>
                <w:sz w:val="24"/>
                <w:szCs w:val="24"/>
              </w:rPr>
              <w:t>а</w:t>
            </w:r>
            <w:r w:rsidRPr="000F3F1B">
              <w:rPr>
                <w:rFonts w:ascii="Times New Roman" w:hAnsi="Times New Roman" w:cs="Times New Roman"/>
                <w:sz w:val="24"/>
                <w:szCs w:val="24"/>
              </w:rPr>
              <w:t>це</w:t>
            </w:r>
            <w:r w:rsidRPr="000F3F1B">
              <w:rPr>
                <w:rFonts w:ascii="Times New Roman" w:hAnsi="Times New Roman" w:cs="Times New Roman"/>
                <w:sz w:val="24"/>
                <w:szCs w:val="24"/>
              </w:rPr>
              <w:t>в</w:t>
            </w:r>
            <w:r w:rsidRPr="000F3F1B">
              <w:rPr>
                <w:rFonts w:ascii="Times New Roman" w:hAnsi="Times New Roman" w:cs="Times New Roman"/>
                <w:sz w:val="24"/>
                <w:szCs w:val="24"/>
              </w:rPr>
              <w:t>тика</w:t>
            </w:r>
          </w:p>
        </w:tc>
        <w:tc>
          <w:tcPr>
            <w:tcW w:w="907"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Ле</w:t>
            </w:r>
            <w:r w:rsidRPr="000F3F1B">
              <w:rPr>
                <w:rFonts w:ascii="Times New Roman" w:hAnsi="Times New Roman" w:cs="Times New Roman"/>
                <w:sz w:val="24"/>
                <w:szCs w:val="24"/>
              </w:rPr>
              <w:t>с</w:t>
            </w:r>
            <w:r w:rsidRPr="000F3F1B">
              <w:rPr>
                <w:rFonts w:ascii="Times New Roman" w:hAnsi="Times New Roman" w:cs="Times New Roman"/>
                <w:sz w:val="24"/>
                <w:szCs w:val="24"/>
              </w:rPr>
              <w:t>ная и дер</w:t>
            </w:r>
            <w:r w:rsidRPr="000F3F1B">
              <w:rPr>
                <w:rFonts w:ascii="Times New Roman" w:hAnsi="Times New Roman" w:cs="Times New Roman"/>
                <w:sz w:val="24"/>
                <w:szCs w:val="24"/>
              </w:rPr>
              <w:t>е</w:t>
            </w:r>
            <w:r w:rsidRPr="000F3F1B">
              <w:rPr>
                <w:rFonts w:ascii="Times New Roman" w:hAnsi="Times New Roman" w:cs="Times New Roman"/>
                <w:sz w:val="24"/>
                <w:szCs w:val="24"/>
              </w:rPr>
              <w:t>вообр</w:t>
            </w:r>
            <w:r w:rsidRPr="000F3F1B">
              <w:rPr>
                <w:rFonts w:ascii="Times New Roman" w:hAnsi="Times New Roman" w:cs="Times New Roman"/>
                <w:sz w:val="24"/>
                <w:szCs w:val="24"/>
              </w:rPr>
              <w:t>а</w:t>
            </w:r>
            <w:r w:rsidRPr="000F3F1B">
              <w:rPr>
                <w:rFonts w:ascii="Times New Roman" w:hAnsi="Times New Roman" w:cs="Times New Roman"/>
                <w:sz w:val="24"/>
                <w:szCs w:val="24"/>
              </w:rPr>
              <w:t>бат</w:t>
            </w:r>
            <w:r w:rsidRPr="000F3F1B">
              <w:rPr>
                <w:rFonts w:ascii="Times New Roman" w:hAnsi="Times New Roman" w:cs="Times New Roman"/>
                <w:sz w:val="24"/>
                <w:szCs w:val="24"/>
              </w:rPr>
              <w:t>ы</w:t>
            </w:r>
            <w:r w:rsidRPr="000F3F1B">
              <w:rPr>
                <w:rFonts w:ascii="Times New Roman" w:hAnsi="Times New Roman" w:cs="Times New Roman"/>
                <w:sz w:val="24"/>
                <w:szCs w:val="24"/>
              </w:rPr>
              <w:t>вающая пр</w:t>
            </w:r>
            <w:r w:rsidRPr="000F3F1B">
              <w:rPr>
                <w:rFonts w:ascii="Times New Roman" w:hAnsi="Times New Roman" w:cs="Times New Roman"/>
                <w:sz w:val="24"/>
                <w:szCs w:val="24"/>
              </w:rPr>
              <w:t>о</w:t>
            </w:r>
            <w:r w:rsidRPr="000F3F1B">
              <w:rPr>
                <w:rFonts w:ascii="Times New Roman" w:hAnsi="Times New Roman" w:cs="Times New Roman"/>
                <w:sz w:val="24"/>
                <w:szCs w:val="24"/>
              </w:rPr>
              <w:t>мы</w:t>
            </w:r>
            <w:r w:rsidRPr="000F3F1B">
              <w:rPr>
                <w:rFonts w:ascii="Times New Roman" w:hAnsi="Times New Roman" w:cs="Times New Roman"/>
                <w:sz w:val="24"/>
                <w:szCs w:val="24"/>
              </w:rPr>
              <w:t>ш</w:t>
            </w:r>
            <w:r w:rsidRPr="000F3F1B">
              <w:rPr>
                <w:rFonts w:ascii="Times New Roman" w:hAnsi="Times New Roman" w:cs="Times New Roman"/>
                <w:sz w:val="24"/>
                <w:szCs w:val="24"/>
              </w:rPr>
              <w:t>ле</w:t>
            </w:r>
            <w:r w:rsidRPr="000F3F1B">
              <w:rPr>
                <w:rFonts w:ascii="Times New Roman" w:hAnsi="Times New Roman" w:cs="Times New Roman"/>
                <w:sz w:val="24"/>
                <w:szCs w:val="24"/>
              </w:rPr>
              <w:t>н</w:t>
            </w:r>
            <w:r w:rsidRPr="000F3F1B">
              <w:rPr>
                <w:rFonts w:ascii="Times New Roman" w:hAnsi="Times New Roman" w:cs="Times New Roman"/>
                <w:sz w:val="24"/>
                <w:szCs w:val="24"/>
              </w:rPr>
              <w:t>ность</w:t>
            </w:r>
          </w:p>
        </w:tc>
        <w:tc>
          <w:tcPr>
            <w:tcW w:w="709"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Х</w:t>
            </w:r>
            <w:r w:rsidRPr="000F3F1B">
              <w:rPr>
                <w:rFonts w:ascii="Times New Roman" w:hAnsi="Times New Roman" w:cs="Times New Roman"/>
                <w:sz w:val="24"/>
                <w:szCs w:val="24"/>
              </w:rPr>
              <w:t>и</w:t>
            </w:r>
            <w:r w:rsidRPr="000F3F1B">
              <w:rPr>
                <w:rFonts w:ascii="Times New Roman" w:hAnsi="Times New Roman" w:cs="Times New Roman"/>
                <w:sz w:val="24"/>
                <w:szCs w:val="24"/>
              </w:rPr>
              <w:t>мич</w:t>
            </w:r>
            <w:r w:rsidRPr="000F3F1B">
              <w:rPr>
                <w:rFonts w:ascii="Times New Roman" w:hAnsi="Times New Roman" w:cs="Times New Roman"/>
                <w:sz w:val="24"/>
                <w:szCs w:val="24"/>
              </w:rPr>
              <w:t>е</w:t>
            </w:r>
            <w:r w:rsidRPr="000F3F1B">
              <w:rPr>
                <w:rFonts w:ascii="Times New Roman" w:hAnsi="Times New Roman" w:cs="Times New Roman"/>
                <w:sz w:val="24"/>
                <w:szCs w:val="24"/>
              </w:rPr>
              <w:t>ская пр</w:t>
            </w:r>
            <w:r w:rsidRPr="000F3F1B">
              <w:rPr>
                <w:rFonts w:ascii="Times New Roman" w:hAnsi="Times New Roman" w:cs="Times New Roman"/>
                <w:sz w:val="24"/>
                <w:szCs w:val="24"/>
              </w:rPr>
              <w:t>о</w:t>
            </w:r>
            <w:r w:rsidRPr="000F3F1B">
              <w:rPr>
                <w:rFonts w:ascii="Times New Roman" w:hAnsi="Times New Roman" w:cs="Times New Roman"/>
                <w:sz w:val="24"/>
                <w:szCs w:val="24"/>
              </w:rPr>
              <w:t>мы</w:t>
            </w:r>
            <w:r w:rsidRPr="000F3F1B">
              <w:rPr>
                <w:rFonts w:ascii="Times New Roman" w:hAnsi="Times New Roman" w:cs="Times New Roman"/>
                <w:sz w:val="24"/>
                <w:szCs w:val="24"/>
              </w:rPr>
              <w:t>ш</w:t>
            </w:r>
            <w:r w:rsidRPr="000F3F1B">
              <w:rPr>
                <w:rFonts w:ascii="Times New Roman" w:hAnsi="Times New Roman" w:cs="Times New Roman"/>
                <w:sz w:val="24"/>
                <w:szCs w:val="24"/>
              </w:rPr>
              <w:t>ле</w:t>
            </w:r>
            <w:r w:rsidRPr="000F3F1B">
              <w:rPr>
                <w:rFonts w:ascii="Times New Roman" w:hAnsi="Times New Roman" w:cs="Times New Roman"/>
                <w:sz w:val="24"/>
                <w:szCs w:val="24"/>
              </w:rPr>
              <w:t>н</w:t>
            </w:r>
            <w:r w:rsidRPr="000F3F1B">
              <w:rPr>
                <w:rFonts w:ascii="Times New Roman" w:hAnsi="Times New Roman" w:cs="Times New Roman"/>
                <w:sz w:val="24"/>
                <w:szCs w:val="24"/>
              </w:rPr>
              <w:t>ность</w:t>
            </w:r>
          </w:p>
        </w:tc>
        <w:tc>
          <w:tcPr>
            <w:tcW w:w="689"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М</w:t>
            </w:r>
            <w:r w:rsidRPr="000F3F1B">
              <w:rPr>
                <w:rFonts w:ascii="Times New Roman" w:hAnsi="Times New Roman" w:cs="Times New Roman"/>
                <w:sz w:val="24"/>
                <w:szCs w:val="24"/>
              </w:rPr>
              <w:t>е</w:t>
            </w:r>
            <w:r w:rsidRPr="000F3F1B">
              <w:rPr>
                <w:rFonts w:ascii="Times New Roman" w:hAnsi="Times New Roman" w:cs="Times New Roman"/>
                <w:sz w:val="24"/>
                <w:szCs w:val="24"/>
              </w:rPr>
              <w:t>та</w:t>
            </w:r>
            <w:r w:rsidRPr="000F3F1B">
              <w:rPr>
                <w:rFonts w:ascii="Times New Roman" w:hAnsi="Times New Roman" w:cs="Times New Roman"/>
                <w:sz w:val="24"/>
                <w:szCs w:val="24"/>
              </w:rPr>
              <w:t>л</w:t>
            </w:r>
            <w:r w:rsidRPr="000F3F1B">
              <w:rPr>
                <w:rFonts w:ascii="Times New Roman" w:hAnsi="Times New Roman" w:cs="Times New Roman"/>
                <w:sz w:val="24"/>
                <w:szCs w:val="24"/>
              </w:rPr>
              <w:t>лу</w:t>
            </w:r>
            <w:r w:rsidRPr="000F3F1B">
              <w:rPr>
                <w:rFonts w:ascii="Times New Roman" w:hAnsi="Times New Roman" w:cs="Times New Roman"/>
                <w:sz w:val="24"/>
                <w:szCs w:val="24"/>
              </w:rPr>
              <w:t>р</w:t>
            </w:r>
            <w:r w:rsidRPr="000F3F1B">
              <w:rPr>
                <w:rFonts w:ascii="Times New Roman" w:hAnsi="Times New Roman" w:cs="Times New Roman"/>
                <w:sz w:val="24"/>
                <w:szCs w:val="24"/>
              </w:rPr>
              <w:t>гия и м</w:t>
            </w:r>
            <w:r w:rsidRPr="000F3F1B">
              <w:rPr>
                <w:rFonts w:ascii="Times New Roman" w:hAnsi="Times New Roman" w:cs="Times New Roman"/>
                <w:sz w:val="24"/>
                <w:szCs w:val="24"/>
              </w:rPr>
              <w:t>е</w:t>
            </w:r>
            <w:r w:rsidRPr="000F3F1B">
              <w:rPr>
                <w:rFonts w:ascii="Times New Roman" w:hAnsi="Times New Roman" w:cs="Times New Roman"/>
                <w:sz w:val="24"/>
                <w:szCs w:val="24"/>
              </w:rPr>
              <w:t>та</w:t>
            </w:r>
            <w:r w:rsidRPr="000F3F1B">
              <w:rPr>
                <w:rFonts w:ascii="Times New Roman" w:hAnsi="Times New Roman" w:cs="Times New Roman"/>
                <w:sz w:val="24"/>
                <w:szCs w:val="24"/>
              </w:rPr>
              <w:t>л</w:t>
            </w:r>
            <w:r w:rsidRPr="000F3F1B">
              <w:rPr>
                <w:rFonts w:ascii="Times New Roman" w:hAnsi="Times New Roman" w:cs="Times New Roman"/>
                <w:sz w:val="24"/>
                <w:szCs w:val="24"/>
              </w:rPr>
              <w:t>лоо</w:t>
            </w:r>
            <w:r w:rsidRPr="000F3F1B">
              <w:rPr>
                <w:rFonts w:ascii="Times New Roman" w:hAnsi="Times New Roman" w:cs="Times New Roman"/>
                <w:sz w:val="24"/>
                <w:szCs w:val="24"/>
              </w:rPr>
              <w:t>б</w:t>
            </w:r>
            <w:r w:rsidRPr="000F3F1B">
              <w:rPr>
                <w:rFonts w:ascii="Times New Roman" w:hAnsi="Times New Roman" w:cs="Times New Roman"/>
                <w:sz w:val="24"/>
                <w:szCs w:val="24"/>
              </w:rPr>
              <w:t>р</w:t>
            </w:r>
            <w:r w:rsidRPr="000F3F1B">
              <w:rPr>
                <w:rFonts w:ascii="Times New Roman" w:hAnsi="Times New Roman" w:cs="Times New Roman"/>
                <w:sz w:val="24"/>
                <w:szCs w:val="24"/>
              </w:rPr>
              <w:t>а</w:t>
            </w:r>
            <w:r w:rsidRPr="000F3F1B">
              <w:rPr>
                <w:rFonts w:ascii="Times New Roman" w:hAnsi="Times New Roman" w:cs="Times New Roman"/>
                <w:sz w:val="24"/>
                <w:szCs w:val="24"/>
              </w:rPr>
              <w:t>ботка</w:t>
            </w:r>
          </w:p>
        </w:tc>
        <w:tc>
          <w:tcPr>
            <w:tcW w:w="718"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Ле</w:t>
            </w:r>
            <w:r w:rsidRPr="000F3F1B">
              <w:rPr>
                <w:rFonts w:ascii="Times New Roman" w:hAnsi="Times New Roman" w:cs="Times New Roman"/>
                <w:sz w:val="24"/>
                <w:szCs w:val="24"/>
              </w:rPr>
              <w:t>г</w:t>
            </w:r>
            <w:r w:rsidRPr="000F3F1B">
              <w:rPr>
                <w:rFonts w:ascii="Times New Roman" w:hAnsi="Times New Roman" w:cs="Times New Roman"/>
                <w:sz w:val="24"/>
                <w:szCs w:val="24"/>
              </w:rPr>
              <w:t>кая пр</w:t>
            </w:r>
            <w:r w:rsidRPr="000F3F1B">
              <w:rPr>
                <w:rFonts w:ascii="Times New Roman" w:hAnsi="Times New Roman" w:cs="Times New Roman"/>
                <w:sz w:val="24"/>
                <w:szCs w:val="24"/>
              </w:rPr>
              <w:t>о</w:t>
            </w:r>
            <w:r w:rsidRPr="000F3F1B">
              <w:rPr>
                <w:rFonts w:ascii="Times New Roman" w:hAnsi="Times New Roman" w:cs="Times New Roman"/>
                <w:sz w:val="24"/>
                <w:szCs w:val="24"/>
              </w:rPr>
              <w:t>мы</w:t>
            </w:r>
            <w:r w:rsidRPr="000F3F1B">
              <w:rPr>
                <w:rFonts w:ascii="Times New Roman" w:hAnsi="Times New Roman" w:cs="Times New Roman"/>
                <w:sz w:val="24"/>
                <w:szCs w:val="24"/>
              </w:rPr>
              <w:t>ш</w:t>
            </w:r>
            <w:r w:rsidRPr="000F3F1B">
              <w:rPr>
                <w:rFonts w:ascii="Times New Roman" w:hAnsi="Times New Roman" w:cs="Times New Roman"/>
                <w:sz w:val="24"/>
                <w:szCs w:val="24"/>
              </w:rPr>
              <w:t>ле</w:t>
            </w:r>
            <w:r w:rsidRPr="000F3F1B">
              <w:rPr>
                <w:rFonts w:ascii="Times New Roman" w:hAnsi="Times New Roman" w:cs="Times New Roman"/>
                <w:sz w:val="24"/>
                <w:szCs w:val="24"/>
              </w:rPr>
              <w:t>н</w:t>
            </w:r>
            <w:r w:rsidRPr="000F3F1B">
              <w:rPr>
                <w:rFonts w:ascii="Times New Roman" w:hAnsi="Times New Roman" w:cs="Times New Roman"/>
                <w:sz w:val="24"/>
                <w:szCs w:val="24"/>
              </w:rPr>
              <w:t>ность</w:t>
            </w:r>
          </w:p>
        </w:tc>
        <w:tc>
          <w:tcPr>
            <w:tcW w:w="765"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И</w:t>
            </w:r>
            <w:r w:rsidRPr="000F3F1B">
              <w:rPr>
                <w:rFonts w:ascii="Times New Roman" w:hAnsi="Times New Roman" w:cs="Times New Roman"/>
                <w:sz w:val="24"/>
                <w:szCs w:val="24"/>
              </w:rPr>
              <w:t>н</w:t>
            </w:r>
            <w:r w:rsidRPr="000F3F1B">
              <w:rPr>
                <w:rFonts w:ascii="Times New Roman" w:hAnsi="Times New Roman" w:cs="Times New Roman"/>
                <w:sz w:val="24"/>
                <w:szCs w:val="24"/>
              </w:rPr>
              <w:t>фо</w:t>
            </w:r>
            <w:r w:rsidRPr="000F3F1B">
              <w:rPr>
                <w:rFonts w:ascii="Times New Roman" w:hAnsi="Times New Roman" w:cs="Times New Roman"/>
                <w:sz w:val="24"/>
                <w:szCs w:val="24"/>
              </w:rPr>
              <w:t>р</w:t>
            </w:r>
            <w:r w:rsidRPr="000F3F1B">
              <w:rPr>
                <w:rFonts w:ascii="Times New Roman" w:hAnsi="Times New Roman" w:cs="Times New Roman"/>
                <w:sz w:val="24"/>
                <w:szCs w:val="24"/>
              </w:rPr>
              <w:t>мац</w:t>
            </w:r>
            <w:r w:rsidRPr="000F3F1B">
              <w:rPr>
                <w:rFonts w:ascii="Times New Roman" w:hAnsi="Times New Roman" w:cs="Times New Roman"/>
                <w:sz w:val="24"/>
                <w:szCs w:val="24"/>
              </w:rPr>
              <w:t>и</w:t>
            </w:r>
            <w:r w:rsidRPr="000F3F1B">
              <w:rPr>
                <w:rFonts w:ascii="Times New Roman" w:hAnsi="Times New Roman" w:cs="Times New Roman"/>
                <w:sz w:val="24"/>
                <w:szCs w:val="24"/>
              </w:rPr>
              <w:t>онные техн</w:t>
            </w:r>
            <w:r w:rsidRPr="000F3F1B">
              <w:rPr>
                <w:rFonts w:ascii="Times New Roman" w:hAnsi="Times New Roman" w:cs="Times New Roman"/>
                <w:sz w:val="24"/>
                <w:szCs w:val="24"/>
              </w:rPr>
              <w:t>о</w:t>
            </w:r>
            <w:r w:rsidRPr="000F3F1B">
              <w:rPr>
                <w:rFonts w:ascii="Times New Roman" w:hAnsi="Times New Roman" w:cs="Times New Roman"/>
                <w:sz w:val="24"/>
                <w:szCs w:val="24"/>
              </w:rPr>
              <w:t>логии</w:t>
            </w:r>
          </w:p>
        </w:tc>
        <w:tc>
          <w:tcPr>
            <w:tcW w:w="874"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Доб</w:t>
            </w:r>
            <w:r w:rsidRPr="000F3F1B">
              <w:rPr>
                <w:rFonts w:ascii="Times New Roman" w:hAnsi="Times New Roman" w:cs="Times New Roman"/>
                <w:sz w:val="24"/>
                <w:szCs w:val="24"/>
              </w:rPr>
              <w:t>ы</w:t>
            </w:r>
            <w:r w:rsidRPr="000F3F1B">
              <w:rPr>
                <w:rFonts w:ascii="Times New Roman" w:hAnsi="Times New Roman" w:cs="Times New Roman"/>
                <w:sz w:val="24"/>
                <w:szCs w:val="24"/>
              </w:rPr>
              <w:t>ча поле</w:t>
            </w:r>
            <w:r w:rsidRPr="000F3F1B">
              <w:rPr>
                <w:rFonts w:ascii="Times New Roman" w:hAnsi="Times New Roman" w:cs="Times New Roman"/>
                <w:sz w:val="24"/>
                <w:szCs w:val="24"/>
              </w:rPr>
              <w:t>з</w:t>
            </w:r>
            <w:r w:rsidRPr="000F3F1B">
              <w:rPr>
                <w:rFonts w:ascii="Times New Roman" w:hAnsi="Times New Roman" w:cs="Times New Roman"/>
                <w:sz w:val="24"/>
                <w:szCs w:val="24"/>
              </w:rPr>
              <w:t>ных иск</w:t>
            </w:r>
            <w:r w:rsidRPr="000F3F1B">
              <w:rPr>
                <w:rFonts w:ascii="Times New Roman" w:hAnsi="Times New Roman" w:cs="Times New Roman"/>
                <w:sz w:val="24"/>
                <w:szCs w:val="24"/>
              </w:rPr>
              <w:t>о</w:t>
            </w:r>
            <w:r w:rsidRPr="000F3F1B">
              <w:rPr>
                <w:rFonts w:ascii="Times New Roman" w:hAnsi="Times New Roman" w:cs="Times New Roman"/>
                <w:sz w:val="24"/>
                <w:szCs w:val="24"/>
              </w:rPr>
              <w:t>паемых</w:t>
            </w:r>
          </w:p>
        </w:tc>
        <w:tc>
          <w:tcPr>
            <w:tcW w:w="884"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Пр</w:t>
            </w:r>
            <w:r w:rsidRPr="000F3F1B">
              <w:rPr>
                <w:rFonts w:ascii="Times New Roman" w:hAnsi="Times New Roman" w:cs="Times New Roman"/>
                <w:sz w:val="24"/>
                <w:szCs w:val="24"/>
              </w:rPr>
              <w:t>о</w:t>
            </w:r>
            <w:r w:rsidRPr="000F3F1B">
              <w:rPr>
                <w:rFonts w:ascii="Times New Roman" w:hAnsi="Times New Roman" w:cs="Times New Roman"/>
                <w:sz w:val="24"/>
                <w:szCs w:val="24"/>
              </w:rPr>
              <w:t>мы</w:t>
            </w:r>
            <w:r w:rsidRPr="000F3F1B">
              <w:rPr>
                <w:rFonts w:ascii="Times New Roman" w:hAnsi="Times New Roman" w:cs="Times New Roman"/>
                <w:sz w:val="24"/>
                <w:szCs w:val="24"/>
              </w:rPr>
              <w:t>ш</w:t>
            </w:r>
            <w:r w:rsidRPr="000F3F1B">
              <w:rPr>
                <w:rFonts w:ascii="Times New Roman" w:hAnsi="Times New Roman" w:cs="Times New Roman"/>
                <w:sz w:val="24"/>
                <w:szCs w:val="24"/>
              </w:rPr>
              <w:t>ле</w:t>
            </w:r>
            <w:r w:rsidRPr="000F3F1B">
              <w:rPr>
                <w:rFonts w:ascii="Times New Roman" w:hAnsi="Times New Roman" w:cs="Times New Roman"/>
                <w:sz w:val="24"/>
                <w:szCs w:val="24"/>
              </w:rPr>
              <w:t>н</w:t>
            </w:r>
            <w:r w:rsidRPr="000F3F1B">
              <w:rPr>
                <w:rFonts w:ascii="Times New Roman" w:hAnsi="Times New Roman" w:cs="Times New Roman"/>
                <w:sz w:val="24"/>
                <w:szCs w:val="24"/>
              </w:rPr>
              <w:t>ность стро</w:t>
            </w:r>
            <w:r w:rsidRPr="000F3F1B">
              <w:rPr>
                <w:rFonts w:ascii="Times New Roman" w:hAnsi="Times New Roman" w:cs="Times New Roman"/>
                <w:sz w:val="24"/>
                <w:szCs w:val="24"/>
              </w:rPr>
              <w:t>й</w:t>
            </w:r>
            <w:r w:rsidRPr="000F3F1B">
              <w:rPr>
                <w:rFonts w:ascii="Times New Roman" w:hAnsi="Times New Roman" w:cs="Times New Roman"/>
                <w:sz w:val="24"/>
                <w:szCs w:val="24"/>
              </w:rPr>
              <w:t>мат</w:t>
            </w:r>
            <w:r w:rsidRPr="000F3F1B">
              <w:rPr>
                <w:rFonts w:ascii="Times New Roman" w:hAnsi="Times New Roman" w:cs="Times New Roman"/>
                <w:sz w:val="24"/>
                <w:szCs w:val="24"/>
              </w:rPr>
              <w:t>е</w:t>
            </w:r>
            <w:r w:rsidRPr="000F3F1B">
              <w:rPr>
                <w:rFonts w:ascii="Times New Roman" w:hAnsi="Times New Roman" w:cs="Times New Roman"/>
                <w:sz w:val="24"/>
                <w:szCs w:val="24"/>
              </w:rPr>
              <w:t>риалов</w:t>
            </w:r>
          </w:p>
        </w:tc>
        <w:tc>
          <w:tcPr>
            <w:tcW w:w="850"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Ст</w:t>
            </w:r>
            <w:r w:rsidRPr="000F3F1B">
              <w:rPr>
                <w:rFonts w:ascii="Times New Roman" w:hAnsi="Times New Roman" w:cs="Times New Roman"/>
                <w:sz w:val="24"/>
                <w:szCs w:val="24"/>
              </w:rPr>
              <w:t>е</w:t>
            </w:r>
            <w:r w:rsidRPr="000F3F1B">
              <w:rPr>
                <w:rFonts w:ascii="Times New Roman" w:hAnsi="Times New Roman" w:cs="Times New Roman"/>
                <w:sz w:val="24"/>
                <w:szCs w:val="24"/>
              </w:rPr>
              <w:t>кол</w:t>
            </w:r>
            <w:r w:rsidRPr="000F3F1B">
              <w:rPr>
                <w:rFonts w:ascii="Times New Roman" w:hAnsi="Times New Roman" w:cs="Times New Roman"/>
                <w:sz w:val="24"/>
                <w:szCs w:val="24"/>
              </w:rPr>
              <w:t>ь</w:t>
            </w:r>
            <w:r w:rsidRPr="000F3F1B">
              <w:rPr>
                <w:rFonts w:ascii="Times New Roman" w:hAnsi="Times New Roman" w:cs="Times New Roman"/>
                <w:sz w:val="24"/>
                <w:szCs w:val="24"/>
              </w:rPr>
              <w:t>ная пр</w:t>
            </w:r>
            <w:r w:rsidRPr="000F3F1B">
              <w:rPr>
                <w:rFonts w:ascii="Times New Roman" w:hAnsi="Times New Roman" w:cs="Times New Roman"/>
                <w:sz w:val="24"/>
                <w:szCs w:val="24"/>
              </w:rPr>
              <w:t>о</w:t>
            </w:r>
            <w:r w:rsidRPr="000F3F1B">
              <w:rPr>
                <w:rFonts w:ascii="Times New Roman" w:hAnsi="Times New Roman" w:cs="Times New Roman"/>
                <w:sz w:val="24"/>
                <w:szCs w:val="24"/>
              </w:rPr>
              <w:t>мы</w:t>
            </w:r>
            <w:r w:rsidRPr="000F3F1B">
              <w:rPr>
                <w:rFonts w:ascii="Times New Roman" w:hAnsi="Times New Roman" w:cs="Times New Roman"/>
                <w:sz w:val="24"/>
                <w:szCs w:val="24"/>
              </w:rPr>
              <w:t>ш</w:t>
            </w:r>
            <w:r w:rsidRPr="000F3F1B">
              <w:rPr>
                <w:rFonts w:ascii="Times New Roman" w:hAnsi="Times New Roman" w:cs="Times New Roman"/>
                <w:sz w:val="24"/>
                <w:szCs w:val="24"/>
              </w:rPr>
              <w:t>ле</w:t>
            </w:r>
            <w:r w:rsidRPr="000F3F1B">
              <w:rPr>
                <w:rFonts w:ascii="Times New Roman" w:hAnsi="Times New Roman" w:cs="Times New Roman"/>
                <w:sz w:val="24"/>
                <w:szCs w:val="24"/>
              </w:rPr>
              <w:t>н</w:t>
            </w:r>
            <w:r w:rsidRPr="000F3F1B">
              <w:rPr>
                <w:rFonts w:ascii="Times New Roman" w:hAnsi="Times New Roman" w:cs="Times New Roman"/>
                <w:sz w:val="24"/>
                <w:szCs w:val="24"/>
              </w:rPr>
              <w:t>ность</w:t>
            </w:r>
          </w:p>
        </w:tc>
        <w:tc>
          <w:tcPr>
            <w:tcW w:w="510"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Сельское х</w:t>
            </w:r>
            <w:r w:rsidRPr="000F3F1B">
              <w:rPr>
                <w:rFonts w:ascii="Times New Roman" w:hAnsi="Times New Roman" w:cs="Times New Roman"/>
                <w:sz w:val="24"/>
                <w:szCs w:val="24"/>
              </w:rPr>
              <w:t>о</w:t>
            </w:r>
            <w:r w:rsidRPr="000F3F1B">
              <w:rPr>
                <w:rFonts w:ascii="Times New Roman" w:hAnsi="Times New Roman" w:cs="Times New Roman"/>
                <w:sz w:val="24"/>
                <w:szCs w:val="24"/>
              </w:rPr>
              <w:t>зя</w:t>
            </w:r>
            <w:r w:rsidRPr="000F3F1B">
              <w:rPr>
                <w:rFonts w:ascii="Times New Roman" w:hAnsi="Times New Roman" w:cs="Times New Roman"/>
                <w:sz w:val="24"/>
                <w:szCs w:val="24"/>
              </w:rPr>
              <w:t>й</w:t>
            </w:r>
            <w:r w:rsidRPr="000F3F1B">
              <w:rPr>
                <w:rFonts w:ascii="Times New Roman" w:hAnsi="Times New Roman" w:cs="Times New Roman"/>
                <w:sz w:val="24"/>
                <w:szCs w:val="24"/>
              </w:rPr>
              <w:t>ство</w:t>
            </w:r>
          </w:p>
        </w:tc>
        <w:tc>
          <w:tcPr>
            <w:tcW w:w="650"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П</w:t>
            </w:r>
            <w:r w:rsidRPr="000F3F1B">
              <w:rPr>
                <w:rFonts w:ascii="Times New Roman" w:hAnsi="Times New Roman" w:cs="Times New Roman"/>
                <w:sz w:val="24"/>
                <w:szCs w:val="24"/>
              </w:rPr>
              <w:t>и</w:t>
            </w:r>
            <w:r w:rsidRPr="000F3F1B">
              <w:rPr>
                <w:rFonts w:ascii="Times New Roman" w:hAnsi="Times New Roman" w:cs="Times New Roman"/>
                <w:sz w:val="24"/>
                <w:szCs w:val="24"/>
              </w:rPr>
              <w:t>щ</w:t>
            </w:r>
            <w:r w:rsidRPr="000F3F1B">
              <w:rPr>
                <w:rFonts w:ascii="Times New Roman" w:hAnsi="Times New Roman" w:cs="Times New Roman"/>
                <w:sz w:val="24"/>
                <w:szCs w:val="24"/>
              </w:rPr>
              <w:t>е</w:t>
            </w:r>
            <w:r w:rsidRPr="000F3F1B">
              <w:rPr>
                <w:rFonts w:ascii="Times New Roman" w:hAnsi="Times New Roman" w:cs="Times New Roman"/>
                <w:sz w:val="24"/>
                <w:szCs w:val="24"/>
              </w:rPr>
              <w:t>вая пр</w:t>
            </w:r>
            <w:r w:rsidRPr="000F3F1B">
              <w:rPr>
                <w:rFonts w:ascii="Times New Roman" w:hAnsi="Times New Roman" w:cs="Times New Roman"/>
                <w:sz w:val="24"/>
                <w:szCs w:val="24"/>
              </w:rPr>
              <w:t>о</w:t>
            </w:r>
            <w:r w:rsidRPr="000F3F1B">
              <w:rPr>
                <w:rFonts w:ascii="Times New Roman" w:hAnsi="Times New Roman" w:cs="Times New Roman"/>
                <w:sz w:val="24"/>
                <w:szCs w:val="24"/>
              </w:rPr>
              <w:t>мышле</w:t>
            </w:r>
            <w:r w:rsidRPr="000F3F1B">
              <w:rPr>
                <w:rFonts w:ascii="Times New Roman" w:hAnsi="Times New Roman" w:cs="Times New Roman"/>
                <w:sz w:val="24"/>
                <w:szCs w:val="24"/>
              </w:rPr>
              <w:t>н</w:t>
            </w:r>
            <w:r w:rsidRPr="000F3F1B">
              <w:rPr>
                <w:rFonts w:ascii="Times New Roman" w:hAnsi="Times New Roman" w:cs="Times New Roman"/>
                <w:sz w:val="24"/>
                <w:szCs w:val="24"/>
              </w:rPr>
              <w:t>ность</w:t>
            </w:r>
          </w:p>
        </w:tc>
        <w:tc>
          <w:tcPr>
            <w:tcW w:w="611"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Т</w:t>
            </w:r>
            <w:r w:rsidRPr="000F3F1B">
              <w:rPr>
                <w:rFonts w:ascii="Times New Roman" w:hAnsi="Times New Roman" w:cs="Times New Roman"/>
                <w:sz w:val="24"/>
                <w:szCs w:val="24"/>
              </w:rPr>
              <w:t>у</w:t>
            </w:r>
            <w:r w:rsidRPr="000F3F1B">
              <w:rPr>
                <w:rFonts w:ascii="Times New Roman" w:hAnsi="Times New Roman" w:cs="Times New Roman"/>
                <w:sz w:val="24"/>
                <w:szCs w:val="24"/>
              </w:rPr>
              <w:t>ризм и ре</w:t>
            </w:r>
            <w:r w:rsidRPr="000F3F1B">
              <w:rPr>
                <w:rFonts w:ascii="Times New Roman" w:hAnsi="Times New Roman" w:cs="Times New Roman"/>
                <w:sz w:val="24"/>
                <w:szCs w:val="24"/>
              </w:rPr>
              <w:t>к</w:t>
            </w:r>
            <w:r w:rsidRPr="000F3F1B">
              <w:rPr>
                <w:rFonts w:ascii="Times New Roman" w:hAnsi="Times New Roman" w:cs="Times New Roman"/>
                <w:sz w:val="24"/>
                <w:szCs w:val="24"/>
              </w:rPr>
              <w:t>ре</w:t>
            </w:r>
            <w:r w:rsidRPr="000F3F1B">
              <w:rPr>
                <w:rFonts w:ascii="Times New Roman" w:hAnsi="Times New Roman" w:cs="Times New Roman"/>
                <w:sz w:val="24"/>
                <w:szCs w:val="24"/>
              </w:rPr>
              <w:t>а</w:t>
            </w:r>
            <w:r w:rsidRPr="000F3F1B">
              <w:rPr>
                <w:rFonts w:ascii="Times New Roman" w:hAnsi="Times New Roman" w:cs="Times New Roman"/>
                <w:sz w:val="24"/>
                <w:szCs w:val="24"/>
              </w:rPr>
              <w:t>ция</w:t>
            </w:r>
          </w:p>
        </w:tc>
        <w:tc>
          <w:tcPr>
            <w:tcW w:w="665"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Транспорт и л</w:t>
            </w:r>
            <w:r w:rsidRPr="000F3F1B">
              <w:rPr>
                <w:rFonts w:ascii="Times New Roman" w:hAnsi="Times New Roman" w:cs="Times New Roman"/>
                <w:sz w:val="24"/>
                <w:szCs w:val="24"/>
              </w:rPr>
              <w:t>о</w:t>
            </w:r>
            <w:r w:rsidRPr="000F3F1B">
              <w:rPr>
                <w:rFonts w:ascii="Times New Roman" w:hAnsi="Times New Roman" w:cs="Times New Roman"/>
                <w:sz w:val="24"/>
                <w:szCs w:val="24"/>
              </w:rPr>
              <w:t>ги</w:t>
            </w:r>
            <w:r w:rsidRPr="000F3F1B">
              <w:rPr>
                <w:rFonts w:ascii="Times New Roman" w:hAnsi="Times New Roman" w:cs="Times New Roman"/>
                <w:sz w:val="24"/>
                <w:szCs w:val="24"/>
              </w:rPr>
              <w:t>с</w:t>
            </w:r>
            <w:r w:rsidRPr="000F3F1B">
              <w:rPr>
                <w:rFonts w:ascii="Times New Roman" w:hAnsi="Times New Roman" w:cs="Times New Roman"/>
                <w:sz w:val="24"/>
                <w:szCs w:val="24"/>
              </w:rPr>
              <w:t>тика</w:t>
            </w:r>
          </w:p>
        </w:tc>
      </w:tr>
      <w:tr w:rsidR="000F3F1B" w:rsidRPr="00E71464" w:rsidTr="0084243B">
        <w:tc>
          <w:tcPr>
            <w:tcW w:w="15763" w:type="dxa"/>
            <w:gridSpan w:val="20"/>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Муниципальные районы</w:t>
            </w:r>
          </w:p>
        </w:tc>
      </w:tr>
      <w:tr w:rsidR="000F3F1B" w:rsidRPr="00E71464" w:rsidTr="0084243B">
        <w:tc>
          <w:tcPr>
            <w:tcW w:w="2013"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Александровский</w:t>
            </w:r>
          </w:p>
        </w:tc>
        <w:tc>
          <w:tcPr>
            <w:tcW w:w="567"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w:t>
            </w:r>
          </w:p>
        </w:tc>
        <w:tc>
          <w:tcPr>
            <w:tcW w:w="709"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w:t>
            </w:r>
          </w:p>
        </w:tc>
        <w:tc>
          <w:tcPr>
            <w:tcW w:w="850"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w:t>
            </w:r>
          </w:p>
        </w:tc>
        <w:tc>
          <w:tcPr>
            <w:tcW w:w="874"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w:t>
            </w:r>
          </w:p>
        </w:tc>
        <w:tc>
          <w:tcPr>
            <w:tcW w:w="827"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w:t>
            </w:r>
          </w:p>
        </w:tc>
        <w:tc>
          <w:tcPr>
            <w:tcW w:w="567"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w:t>
            </w:r>
          </w:p>
        </w:tc>
        <w:tc>
          <w:tcPr>
            <w:tcW w:w="524"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w:t>
            </w:r>
          </w:p>
        </w:tc>
        <w:tc>
          <w:tcPr>
            <w:tcW w:w="907"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w:t>
            </w:r>
          </w:p>
        </w:tc>
        <w:tc>
          <w:tcPr>
            <w:tcW w:w="709"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w:t>
            </w:r>
          </w:p>
        </w:tc>
        <w:tc>
          <w:tcPr>
            <w:tcW w:w="689"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w:t>
            </w:r>
          </w:p>
        </w:tc>
        <w:tc>
          <w:tcPr>
            <w:tcW w:w="718"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w:t>
            </w:r>
          </w:p>
        </w:tc>
        <w:tc>
          <w:tcPr>
            <w:tcW w:w="765"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w:t>
            </w:r>
          </w:p>
        </w:tc>
        <w:tc>
          <w:tcPr>
            <w:tcW w:w="874"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w:t>
            </w:r>
          </w:p>
        </w:tc>
        <w:tc>
          <w:tcPr>
            <w:tcW w:w="884"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w:t>
            </w:r>
          </w:p>
        </w:tc>
        <w:tc>
          <w:tcPr>
            <w:tcW w:w="850"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w:t>
            </w:r>
          </w:p>
        </w:tc>
        <w:tc>
          <w:tcPr>
            <w:tcW w:w="510"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w:t>
            </w:r>
          </w:p>
        </w:tc>
        <w:tc>
          <w:tcPr>
            <w:tcW w:w="650"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w:t>
            </w:r>
          </w:p>
        </w:tc>
        <w:tc>
          <w:tcPr>
            <w:tcW w:w="611"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w:t>
            </w:r>
          </w:p>
        </w:tc>
        <w:tc>
          <w:tcPr>
            <w:tcW w:w="665"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w:t>
            </w:r>
          </w:p>
        </w:tc>
      </w:tr>
      <w:tr w:rsidR="000F3F1B" w:rsidRPr="00E71464" w:rsidTr="0084243B">
        <w:tc>
          <w:tcPr>
            <w:tcW w:w="2013"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Вязниковский</w:t>
            </w:r>
          </w:p>
        </w:tc>
        <w:tc>
          <w:tcPr>
            <w:tcW w:w="567"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w:t>
            </w:r>
          </w:p>
        </w:tc>
        <w:tc>
          <w:tcPr>
            <w:tcW w:w="709"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w:t>
            </w:r>
          </w:p>
        </w:tc>
        <w:tc>
          <w:tcPr>
            <w:tcW w:w="850"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w:t>
            </w:r>
          </w:p>
        </w:tc>
        <w:tc>
          <w:tcPr>
            <w:tcW w:w="874"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w:t>
            </w:r>
          </w:p>
        </w:tc>
        <w:tc>
          <w:tcPr>
            <w:tcW w:w="827"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w:t>
            </w:r>
          </w:p>
        </w:tc>
        <w:tc>
          <w:tcPr>
            <w:tcW w:w="567"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w:t>
            </w:r>
          </w:p>
        </w:tc>
        <w:tc>
          <w:tcPr>
            <w:tcW w:w="524"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w:t>
            </w:r>
          </w:p>
        </w:tc>
        <w:tc>
          <w:tcPr>
            <w:tcW w:w="907"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w:t>
            </w:r>
          </w:p>
        </w:tc>
        <w:tc>
          <w:tcPr>
            <w:tcW w:w="709"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w:t>
            </w:r>
          </w:p>
        </w:tc>
        <w:tc>
          <w:tcPr>
            <w:tcW w:w="689"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w:t>
            </w:r>
          </w:p>
        </w:tc>
        <w:tc>
          <w:tcPr>
            <w:tcW w:w="718"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w:t>
            </w:r>
          </w:p>
        </w:tc>
        <w:tc>
          <w:tcPr>
            <w:tcW w:w="765"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w:t>
            </w:r>
          </w:p>
        </w:tc>
        <w:tc>
          <w:tcPr>
            <w:tcW w:w="874"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w:t>
            </w:r>
          </w:p>
        </w:tc>
        <w:tc>
          <w:tcPr>
            <w:tcW w:w="884"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w:t>
            </w:r>
          </w:p>
        </w:tc>
        <w:tc>
          <w:tcPr>
            <w:tcW w:w="850"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w:t>
            </w:r>
          </w:p>
        </w:tc>
        <w:tc>
          <w:tcPr>
            <w:tcW w:w="510"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w:t>
            </w:r>
          </w:p>
        </w:tc>
        <w:tc>
          <w:tcPr>
            <w:tcW w:w="650"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w:t>
            </w:r>
          </w:p>
        </w:tc>
        <w:tc>
          <w:tcPr>
            <w:tcW w:w="611"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w:t>
            </w:r>
          </w:p>
        </w:tc>
        <w:tc>
          <w:tcPr>
            <w:tcW w:w="665"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w:t>
            </w:r>
          </w:p>
        </w:tc>
      </w:tr>
      <w:tr w:rsidR="000F3F1B" w:rsidRPr="00E71464" w:rsidTr="0084243B">
        <w:tc>
          <w:tcPr>
            <w:tcW w:w="2013"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Гороховецкий</w:t>
            </w:r>
          </w:p>
        </w:tc>
        <w:tc>
          <w:tcPr>
            <w:tcW w:w="567"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w:t>
            </w:r>
          </w:p>
        </w:tc>
        <w:tc>
          <w:tcPr>
            <w:tcW w:w="709"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w:t>
            </w:r>
          </w:p>
        </w:tc>
        <w:tc>
          <w:tcPr>
            <w:tcW w:w="850"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w:t>
            </w:r>
          </w:p>
        </w:tc>
        <w:tc>
          <w:tcPr>
            <w:tcW w:w="874"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w:t>
            </w:r>
          </w:p>
        </w:tc>
        <w:tc>
          <w:tcPr>
            <w:tcW w:w="827"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w:t>
            </w:r>
          </w:p>
        </w:tc>
        <w:tc>
          <w:tcPr>
            <w:tcW w:w="567"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w:t>
            </w:r>
          </w:p>
        </w:tc>
        <w:tc>
          <w:tcPr>
            <w:tcW w:w="524"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w:t>
            </w:r>
          </w:p>
        </w:tc>
        <w:tc>
          <w:tcPr>
            <w:tcW w:w="907"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w:t>
            </w:r>
          </w:p>
        </w:tc>
        <w:tc>
          <w:tcPr>
            <w:tcW w:w="709"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w:t>
            </w:r>
          </w:p>
        </w:tc>
        <w:tc>
          <w:tcPr>
            <w:tcW w:w="689"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w:t>
            </w:r>
          </w:p>
        </w:tc>
        <w:tc>
          <w:tcPr>
            <w:tcW w:w="718"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w:t>
            </w:r>
          </w:p>
        </w:tc>
        <w:tc>
          <w:tcPr>
            <w:tcW w:w="765"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w:t>
            </w:r>
          </w:p>
        </w:tc>
        <w:tc>
          <w:tcPr>
            <w:tcW w:w="874"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w:t>
            </w:r>
          </w:p>
        </w:tc>
        <w:tc>
          <w:tcPr>
            <w:tcW w:w="884"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w:t>
            </w:r>
          </w:p>
        </w:tc>
        <w:tc>
          <w:tcPr>
            <w:tcW w:w="850"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w:t>
            </w:r>
          </w:p>
        </w:tc>
        <w:tc>
          <w:tcPr>
            <w:tcW w:w="510"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w:t>
            </w:r>
          </w:p>
        </w:tc>
        <w:tc>
          <w:tcPr>
            <w:tcW w:w="650"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w:t>
            </w:r>
          </w:p>
        </w:tc>
        <w:tc>
          <w:tcPr>
            <w:tcW w:w="611"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w:t>
            </w:r>
          </w:p>
        </w:tc>
        <w:tc>
          <w:tcPr>
            <w:tcW w:w="665"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w:t>
            </w:r>
          </w:p>
        </w:tc>
      </w:tr>
      <w:tr w:rsidR="000F3F1B" w:rsidRPr="00E71464" w:rsidTr="0084243B">
        <w:tc>
          <w:tcPr>
            <w:tcW w:w="2013"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Гусь-Хрустальный</w:t>
            </w:r>
          </w:p>
        </w:tc>
        <w:tc>
          <w:tcPr>
            <w:tcW w:w="567"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w:t>
            </w:r>
          </w:p>
        </w:tc>
        <w:tc>
          <w:tcPr>
            <w:tcW w:w="709"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w:t>
            </w:r>
          </w:p>
        </w:tc>
        <w:tc>
          <w:tcPr>
            <w:tcW w:w="850" w:type="dxa"/>
          </w:tcPr>
          <w:p w:rsidR="000F3F1B" w:rsidRPr="000F3F1B" w:rsidRDefault="000F3F1B">
            <w:pPr>
              <w:pStyle w:val="ConsPlusNormal"/>
              <w:rPr>
                <w:rFonts w:ascii="Times New Roman" w:hAnsi="Times New Roman" w:cs="Times New Roman"/>
                <w:sz w:val="24"/>
                <w:szCs w:val="24"/>
              </w:rPr>
            </w:pPr>
          </w:p>
        </w:tc>
        <w:tc>
          <w:tcPr>
            <w:tcW w:w="874"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w:t>
            </w:r>
          </w:p>
        </w:tc>
        <w:tc>
          <w:tcPr>
            <w:tcW w:w="827"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w:t>
            </w:r>
          </w:p>
        </w:tc>
        <w:tc>
          <w:tcPr>
            <w:tcW w:w="567"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w:t>
            </w:r>
          </w:p>
        </w:tc>
        <w:tc>
          <w:tcPr>
            <w:tcW w:w="524"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w:t>
            </w:r>
          </w:p>
        </w:tc>
        <w:tc>
          <w:tcPr>
            <w:tcW w:w="907"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w:t>
            </w:r>
          </w:p>
        </w:tc>
        <w:tc>
          <w:tcPr>
            <w:tcW w:w="709"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w:t>
            </w:r>
          </w:p>
        </w:tc>
        <w:tc>
          <w:tcPr>
            <w:tcW w:w="689"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w:t>
            </w:r>
          </w:p>
        </w:tc>
        <w:tc>
          <w:tcPr>
            <w:tcW w:w="718"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w:t>
            </w:r>
          </w:p>
        </w:tc>
        <w:tc>
          <w:tcPr>
            <w:tcW w:w="765"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w:t>
            </w:r>
          </w:p>
        </w:tc>
        <w:tc>
          <w:tcPr>
            <w:tcW w:w="874"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w:t>
            </w:r>
          </w:p>
        </w:tc>
        <w:tc>
          <w:tcPr>
            <w:tcW w:w="884"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w:t>
            </w:r>
          </w:p>
        </w:tc>
        <w:tc>
          <w:tcPr>
            <w:tcW w:w="850"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w:t>
            </w:r>
          </w:p>
        </w:tc>
        <w:tc>
          <w:tcPr>
            <w:tcW w:w="510"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w:t>
            </w:r>
          </w:p>
        </w:tc>
        <w:tc>
          <w:tcPr>
            <w:tcW w:w="650"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w:t>
            </w:r>
          </w:p>
        </w:tc>
        <w:tc>
          <w:tcPr>
            <w:tcW w:w="611"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w:t>
            </w:r>
          </w:p>
        </w:tc>
        <w:tc>
          <w:tcPr>
            <w:tcW w:w="665"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w:t>
            </w:r>
          </w:p>
        </w:tc>
      </w:tr>
      <w:tr w:rsidR="000F3F1B" w:rsidRPr="00E71464" w:rsidTr="0084243B">
        <w:tc>
          <w:tcPr>
            <w:tcW w:w="2013"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Камешковский</w:t>
            </w:r>
          </w:p>
        </w:tc>
        <w:tc>
          <w:tcPr>
            <w:tcW w:w="567"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w:t>
            </w:r>
          </w:p>
        </w:tc>
        <w:tc>
          <w:tcPr>
            <w:tcW w:w="709"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w:t>
            </w:r>
          </w:p>
        </w:tc>
        <w:tc>
          <w:tcPr>
            <w:tcW w:w="850"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w:t>
            </w:r>
          </w:p>
        </w:tc>
        <w:tc>
          <w:tcPr>
            <w:tcW w:w="874"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w:t>
            </w:r>
          </w:p>
        </w:tc>
        <w:tc>
          <w:tcPr>
            <w:tcW w:w="827"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w:t>
            </w:r>
          </w:p>
        </w:tc>
        <w:tc>
          <w:tcPr>
            <w:tcW w:w="567"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w:t>
            </w:r>
          </w:p>
        </w:tc>
        <w:tc>
          <w:tcPr>
            <w:tcW w:w="524"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w:t>
            </w:r>
          </w:p>
        </w:tc>
        <w:tc>
          <w:tcPr>
            <w:tcW w:w="907"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w:t>
            </w:r>
          </w:p>
        </w:tc>
        <w:tc>
          <w:tcPr>
            <w:tcW w:w="709"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w:t>
            </w:r>
          </w:p>
        </w:tc>
        <w:tc>
          <w:tcPr>
            <w:tcW w:w="689"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w:t>
            </w:r>
          </w:p>
        </w:tc>
        <w:tc>
          <w:tcPr>
            <w:tcW w:w="718"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w:t>
            </w:r>
          </w:p>
        </w:tc>
        <w:tc>
          <w:tcPr>
            <w:tcW w:w="765"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w:t>
            </w:r>
          </w:p>
        </w:tc>
        <w:tc>
          <w:tcPr>
            <w:tcW w:w="874"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w:t>
            </w:r>
          </w:p>
        </w:tc>
        <w:tc>
          <w:tcPr>
            <w:tcW w:w="884"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w:t>
            </w:r>
          </w:p>
        </w:tc>
        <w:tc>
          <w:tcPr>
            <w:tcW w:w="850"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w:t>
            </w:r>
          </w:p>
        </w:tc>
        <w:tc>
          <w:tcPr>
            <w:tcW w:w="510"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w:t>
            </w:r>
          </w:p>
        </w:tc>
        <w:tc>
          <w:tcPr>
            <w:tcW w:w="650"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w:t>
            </w:r>
          </w:p>
        </w:tc>
        <w:tc>
          <w:tcPr>
            <w:tcW w:w="611"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w:t>
            </w:r>
          </w:p>
        </w:tc>
        <w:tc>
          <w:tcPr>
            <w:tcW w:w="665"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w:t>
            </w:r>
          </w:p>
        </w:tc>
      </w:tr>
      <w:tr w:rsidR="000F3F1B" w:rsidRPr="00E71464" w:rsidTr="0084243B">
        <w:tc>
          <w:tcPr>
            <w:tcW w:w="2013"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Киржачский</w:t>
            </w:r>
          </w:p>
        </w:tc>
        <w:tc>
          <w:tcPr>
            <w:tcW w:w="567"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w:t>
            </w:r>
          </w:p>
        </w:tc>
        <w:tc>
          <w:tcPr>
            <w:tcW w:w="709"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w:t>
            </w:r>
          </w:p>
        </w:tc>
        <w:tc>
          <w:tcPr>
            <w:tcW w:w="850"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w:t>
            </w:r>
          </w:p>
        </w:tc>
        <w:tc>
          <w:tcPr>
            <w:tcW w:w="874"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w:t>
            </w:r>
          </w:p>
        </w:tc>
        <w:tc>
          <w:tcPr>
            <w:tcW w:w="827"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w:t>
            </w:r>
          </w:p>
        </w:tc>
        <w:tc>
          <w:tcPr>
            <w:tcW w:w="567"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w:t>
            </w:r>
          </w:p>
        </w:tc>
        <w:tc>
          <w:tcPr>
            <w:tcW w:w="524"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w:t>
            </w:r>
          </w:p>
        </w:tc>
        <w:tc>
          <w:tcPr>
            <w:tcW w:w="907"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w:t>
            </w:r>
          </w:p>
        </w:tc>
        <w:tc>
          <w:tcPr>
            <w:tcW w:w="709"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w:t>
            </w:r>
          </w:p>
        </w:tc>
        <w:tc>
          <w:tcPr>
            <w:tcW w:w="689"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w:t>
            </w:r>
          </w:p>
        </w:tc>
        <w:tc>
          <w:tcPr>
            <w:tcW w:w="718"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w:t>
            </w:r>
          </w:p>
        </w:tc>
        <w:tc>
          <w:tcPr>
            <w:tcW w:w="765"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w:t>
            </w:r>
          </w:p>
        </w:tc>
        <w:tc>
          <w:tcPr>
            <w:tcW w:w="874"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w:t>
            </w:r>
          </w:p>
        </w:tc>
        <w:tc>
          <w:tcPr>
            <w:tcW w:w="884"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w:t>
            </w:r>
          </w:p>
        </w:tc>
        <w:tc>
          <w:tcPr>
            <w:tcW w:w="850"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w:t>
            </w:r>
          </w:p>
        </w:tc>
        <w:tc>
          <w:tcPr>
            <w:tcW w:w="510"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w:t>
            </w:r>
          </w:p>
        </w:tc>
        <w:tc>
          <w:tcPr>
            <w:tcW w:w="650"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w:t>
            </w:r>
          </w:p>
        </w:tc>
        <w:tc>
          <w:tcPr>
            <w:tcW w:w="611"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w:t>
            </w:r>
          </w:p>
        </w:tc>
        <w:tc>
          <w:tcPr>
            <w:tcW w:w="665"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w:t>
            </w:r>
          </w:p>
        </w:tc>
      </w:tr>
      <w:tr w:rsidR="000F3F1B" w:rsidRPr="00E71464" w:rsidTr="0084243B">
        <w:tc>
          <w:tcPr>
            <w:tcW w:w="2013"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Ковровский</w:t>
            </w:r>
          </w:p>
        </w:tc>
        <w:tc>
          <w:tcPr>
            <w:tcW w:w="567"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w:t>
            </w:r>
          </w:p>
        </w:tc>
        <w:tc>
          <w:tcPr>
            <w:tcW w:w="709"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w:t>
            </w:r>
          </w:p>
        </w:tc>
        <w:tc>
          <w:tcPr>
            <w:tcW w:w="850"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w:t>
            </w:r>
          </w:p>
        </w:tc>
        <w:tc>
          <w:tcPr>
            <w:tcW w:w="874"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w:t>
            </w:r>
          </w:p>
        </w:tc>
        <w:tc>
          <w:tcPr>
            <w:tcW w:w="827"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w:t>
            </w:r>
          </w:p>
        </w:tc>
        <w:tc>
          <w:tcPr>
            <w:tcW w:w="567"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w:t>
            </w:r>
          </w:p>
        </w:tc>
        <w:tc>
          <w:tcPr>
            <w:tcW w:w="524"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w:t>
            </w:r>
          </w:p>
        </w:tc>
        <w:tc>
          <w:tcPr>
            <w:tcW w:w="907"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w:t>
            </w:r>
          </w:p>
        </w:tc>
        <w:tc>
          <w:tcPr>
            <w:tcW w:w="709"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w:t>
            </w:r>
          </w:p>
        </w:tc>
        <w:tc>
          <w:tcPr>
            <w:tcW w:w="689"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w:t>
            </w:r>
          </w:p>
        </w:tc>
        <w:tc>
          <w:tcPr>
            <w:tcW w:w="718"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w:t>
            </w:r>
          </w:p>
        </w:tc>
        <w:tc>
          <w:tcPr>
            <w:tcW w:w="765"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w:t>
            </w:r>
          </w:p>
        </w:tc>
        <w:tc>
          <w:tcPr>
            <w:tcW w:w="874"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w:t>
            </w:r>
          </w:p>
        </w:tc>
        <w:tc>
          <w:tcPr>
            <w:tcW w:w="884"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w:t>
            </w:r>
          </w:p>
        </w:tc>
        <w:tc>
          <w:tcPr>
            <w:tcW w:w="850"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w:t>
            </w:r>
          </w:p>
        </w:tc>
        <w:tc>
          <w:tcPr>
            <w:tcW w:w="510"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w:t>
            </w:r>
          </w:p>
        </w:tc>
        <w:tc>
          <w:tcPr>
            <w:tcW w:w="650"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w:t>
            </w:r>
          </w:p>
        </w:tc>
        <w:tc>
          <w:tcPr>
            <w:tcW w:w="611"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w:t>
            </w:r>
          </w:p>
        </w:tc>
        <w:tc>
          <w:tcPr>
            <w:tcW w:w="665"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w:t>
            </w:r>
          </w:p>
        </w:tc>
      </w:tr>
      <w:tr w:rsidR="000F3F1B" w:rsidRPr="00E71464" w:rsidTr="0084243B">
        <w:tc>
          <w:tcPr>
            <w:tcW w:w="2013"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Кольчугинский</w:t>
            </w:r>
          </w:p>
        </w:tc>
        <w:tc>
          <w:tcPr>
            <w:tcW w:w="567"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w:t>
            </w:r>
          </w:p>
        </w:tc>
        <w:tc>
          <w:tcPr>
            <w:tcW w:w="709"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w:t>
            </w:r>
          </w:p>
        </w:tc>
        <w:tc>
          <w:tcPr>
            <w:tcW w:w="850"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w:t>
            </w:r>
          </w:p>
        </w:tc>
        <w:tc>
          <w:tcPr>
            <w:tcW w:w="874"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w:t>
            </w:r>
          </w:p>
        </w:tc>
        <w:tc>
          <w:tcPr>
            <w:tcW w:w="827"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w:t>
            </w:r>
          </w:p>
        </w:tc>
        <w:tc>
          <w:tcPr>
            <w:tcW w:w="567"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w:t>
            </w:r>
          </w:p>
        </w:tc>
        <w:tc>
          <w:tcPr>
            <w:tcW w:w="524"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w:t>
            </w:r>
          </w:p>
        </w:tc>
        <w:tc>
          <w:tcPr>
            <w:tcW w:w="907"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w:t>
            </w:r>
          </w:p>
        </w:tc>
        <w:tc>
          <w:tcPr>
            <w:tcW w:w="709"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w:t>
            </w:r>
          </w:p>
        </w:tc>
        <w:tc>
          <w:tcPr>
            <w:tcW w:w="689"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w:t>
            </w:r>
          </w:p>
        </w:tc>
        <w:tc>
          <w:tcPr>
            <w:tcW w:w="718"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w:t>
            </w:r>
          </w:p>
        </w:tc>
        <w:tc>
          <w:tcPr>
            <w:tcW w:w="765"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w:t>
            </w:r>
          </w:p>
        </w:tc>
        <w:tc>
          <w:tcPr>
            <w:tcW w:w="874"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w:t>
            </w:r>
          </w:p>
        </w:tc>
        <w:tc>
          <w:tcPr>
            <w:tcW w:w="884"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w:t>
            </w:r>
          </w:p>
        </w:tc>
        <w:tc>
          <w:tcPr>
            <w:tcW w:w="850"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w:t>
            </w:r>
          </w:p>
        </w:tc>
        <w:tc>
          <w:tcPr>
            <w:tcW w:w="510"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w:t>
            </w:r>
          </w:p>
        </w:tc>
        <w:tc>
          <w:tcPr>
            <w:tcW w:w="650"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w:t>
            </w:r>
          </w:p>
        </w:tc>
        <w:tc>
          <w:tcPr>
            <w:tcW w:w="611"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w:t>
            </w:r>
          </w:p>
        </w:tc>
        <w:tc>
          <w:tcPr>
            <w:tcW w:w="665"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w:t>
            </w:r>
          </w:p>
        </w:tc>
      </w:tr>
      <w:tr w:rsidR="000F3F1B" w:rsidRPr="00E71464" w:rsidTr="0084243B">
        <w:tc>
          <w:tcPr>
            <w:tcW w:w="2013"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Меленковский</w:t>
            </w:r>
          </w:p>
        </w:tc>
        <w:tc>
          <w:tcPr>
            <w:tcW w:w="567"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w:t>
            </w:r>
          </w:p>
        </w:tc>
        <w:tc>
          <w:tcPr>
            <w:tcW w:w="709"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w:t>
            </w:r>
          </w:p>
        </w:tc>
        <w:tc>
          <w:tcPr>
            <w:tcW w:w="850"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w:t>
            </w:r>
          </w:p>
        </w:tc>
        <w:tc>
          <w:tcPr>
            <w:tcW w:w="874"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w:t>
            </w:r>
          </w:p>
        </w:tc>
        <w:tc>
          <w:tcPr>
            <w:tcW w:w="827"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w:t>
            </w:r>
          </w:p>
        </w:tc>
        <w:tc>
          <w:tcPr>
            <w:tcW w:w="567"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w:t>
            </w:r>
          </w:p>
        </w:tc>
        <w:tc>
          <w:tcPr>
            <w:tcW w:w="524"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w:t>
            </w:r>
          </w:p>
        </w:tc>
        <w:tc>
          <w:tcPr>
            <w:tcW w:w="907"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w:t>
            </w:r>
          </w:p>
        </w:tc>
        <w:tc>
          <w:tcPr>
            <w:tcW w:w="709"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w:t>
            </w:r>
          </w:p>
        </w:tc>
        <w:tc>
          <w:tcPr>
            <w:tcW w:w="689"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w:t>
            </w:r>
          </w:p>
        </w:tc>
        <w:tc>
          <w:tcPr>
            <w:tcW w:w="718"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w:t>
            </w:r>
          </w:p>
        </w:tc>
        <w:tc>
          <w:tcPr>
            <w:tcW w:w="765"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w:t>
            </w:r>
          </w:p>
        </w:tc>
        <w:tc>
          <w:tcPr>
            <w:tcW w:w="874"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w:t>
            </w:r>
          </w:p>
        </w:tc>
        <w:tc>
          <w:tcPr>
            <w:tcW w:w="884"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w:t>
            </w:r>
          </w:p>
        </w:tc>
        <w:tc>
          <w:tcPr>
            <w:tcW w:w="850"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w:t>
            </w:r>
          </w:p>
        </w:tc>
        <w:tc>
          <w:tcPr>
            <w:tcW w:w="510"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w:t>
            </w:r>
          </w:p>
        </w:tc>
        <w:tc>
          <w:tcPr>
            <w:tcW w:w="650"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w:t>
            </w:r>
          </w:p>
        </w:tc>
        <w:tc>
          <w:tcPr>
            <w:tcW w:w="611"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w:t>
            </w:r>
          </w:p>
        </w:tc>
        <w:tc>
          <w:tcPr>
            <w:tcW w:w="665"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w:t>
            </w:r>
          </w:p>
        </w:tc>
      </w:tr>
      <w:tr w:rsidR="000F3F1B" w:rsidRPr="00E71464" w:rsidTr="0084243B">
        <w:tc>
          <w:tcPr>
            <w:tcW w:w="2013"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Муромский</w:t>
            </w:r>
          </w:p>
        </w:tc>
        <w:tc>
          <w:tcPr>
            <w:tcW w:w="567"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w:t>
            </w:r>
          </w:p>
        </w:tc>
        <w:tc>
          <w:tcPr>
            <w:tcW w:w="709"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w:t>
            </w:r>
          </w:p>
        </w:tc>
        <w:tc>
          <w:tcPr>
            <w:tcW w:w="850"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w:t>
            </w:r>
          </w:p>
        </w:tc>
        <w:tc>
          <w:tcPr>
            <w:tcW w:w="874"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w:t>
            </w:r>
          </w:p>
        </w:tc>
        <w:tc>
          <w:tcPr>
            <w:tcW w:w="827"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w:t>
            </w:r>
          </w:p>
        </w:tc>
        <w:tc>
          <w:tcPr>
            <w:tcW w:w="567"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w:t>
            </w:r>
          </w:p>
        </w:tc>
        <w:tc>
          <w:tcPr>
            <w:tcW w:w="524"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w:t>
            </w:r>
          </w:p>
        </w:tc>
        <w:tc>
          <w:tcPr>
            <w:tcW w:w="907"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w:t>
            </w:r>
          </w:p>
        </w:tc>
        <w:tc>
          <w:tcPr>
            <w:tcW w:w="709"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w:t>
            </w:r>
          </w:p>
        </w:tc>
        <w:tc>
          <w:tcPr>
            <w:tcW w:w="689"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w:t>
            </w:r>
          </w:p>
        </w:tc>
        <w:tc>
          <w:tcPr>
            <w:tcW w:w="718"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w:t>
            </w:r>
          </w:p>
        </w:tc>
        <w:tc>
          <w:tcPr>
            <w:tcW w:w="765"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w:t>
            </w:r>
          </w:p>
        </w:tc>
        <w:tc>
          <w:tcPr>
            <w:tcW w:w="874"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w:t>
            </w:r>
          </w:p>
        </w:tc>
        <w:tc>
          <w:tcPr>
            <w:tcW w:w="884"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w:t>
            </w:r>
          </w:p>
        </w:tc>
        <w:tc>
          <w:tcPr>
            <w:tcW w:w="850"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w:t>
            </w:r>
          </w:p>
        </w:tc>
        <w:tc>
          <w:tcPr>
            <w:tcW w:w="510"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w:t>
            </w:r>
          </w:p>
        </w:tc>
        <w:tc>
          <w:tcPr>
            <w:tcW w:w="650"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w:t>
            </w:r>
          </w:p>
        </w:tc>
        <w:tc>
          <w:tcPr>
            <w:tcW w:w="611"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w:t>
            </w:r>
          </w:p>
        </w:tc>
        <w:tc>
          <w:tcPr>
            <w:tcW w:w="665"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w:t>
            </w:r>
          </w:p>
        </w:tc>
      </w:tr>
      <w:tr w:rsidR="000F3F1B" w:rsidRPr="00E71464" w:rsidTr="0084243B">
        <w:tc>
          <w:tcPr>
            <w:tcW w:w="2013"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Петушинский</w:t>
            </w:r>
          </w:p>
        </w:tc>
        <w:tc>
          <w:tcPr>
            <w:tcW w:w="567"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w:t>
            </w:r>
          </w:p>
        </w:tc>
        <w:tc>
          <w:tcPr>
            <w:tcW w:w="709"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w:t>
            </w:r>
          </w:p>
        </w:tc>
        <w:tc>
          <w:tcPr>
            <w:tcW w:w="850"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w:t>
            </w:r>
          </w:p>
        </w:tc>
        <w:tc>
          <w:tcPr>
            <w:tcW w:w="874"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w:t>
            </w:r>
          </w:p>
        </w:tc>
        <w:tc>
          <w:tcPr>
            <w:tcW w:w="827"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w:t>
            </w:r>
          </w:p>
        </w:tc>
        <w:tc>
          <w:tcPr>
            <w:tcW w:w="567"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w:t>
            </w:r>
          </w:p>
        </w:tc>
        <w:tc>
          <w:tcPr>
            <w:tcW w:w="524"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w:t>
            </w:r>
          </w:p>
        </w:tc>
        <w:tc>
          <w:tcPr>
            <w:tcW w:w="907"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w:t>
            </w:r>
          </w:p>
        </w:tc>
        <w:tc>
          <w:tcPr>
            <w:tcW w:w="709"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w:t>
            </w:r>
          </w:p>
        </w:tc>
        <w:tc>
          <w:tcPr>
            <w:tcW w:w="689"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w:t>
            </w:r>
          </w:p>
        </w:tc>
        <w:tc>
          <w:tcPr>
            <w:tcW w:w="718"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w:t>
            </w:r>
          </w:p>
        </w:tc>
        <w:tc>
          <w:tcPr>
            <w:tcW w:w="765"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w:t>
            </w:r>
          </w:p>
        </w:tc>
        <w:tc>
          <w:tcPr>
            <w:tcW w:w="874"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w:t>
            </w:r>
          </w:p>
        </w:tc>
        <w:tc>
          <w:tcPr>
            <w:tcW w:w="884"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w:t>
            </w:r>
          </w:p>
        </w:tc>
        <w:tc>
          <w:tcPr>
            <w:tcW w:w="850"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w:t>
            </w:r>
          </w:p>
        </w:tc>
        <w:tc>
          <w:tcPr>
            <w:tcW w:w="510"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w:t>
            </w:r>
          </w:p>
        </w:tc>
        <w:tc>
          <w:tcPr>
            <w:tcW w:w="650"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w:t>
            </w:r>
          </w:p>
        </w:tc>
        <w:tc>
          <w:tcPr>
            <w:tcW w:w="611"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w:t>
            </w:r>
          </w:p>
        </w:tc>
        <w:tc>
          <w:tcPr>
            <w:tcW w:w="665"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w:t>
            </w:r>
          </w:p>
        </w:tc>
      </w:tr>
      <w:tr w:rsidR="000F3F1B" w:rsidRPr="00E71464" w:rsidTr="0084243B">
        <w:tc>
          <w:tcPr>
            <w:tcW w:w="2013"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Селивановский</w:t>
            </w:r>
          </w:p>
        </w:tc>
        <w:tc>
          <w:tcPr>
            <w:tcW w:w="567"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w:t>
            </w:r>
          </w:p>
        </w:tc>
        <w:tc>
          <w:tcPr>
            <w:tcW w:w="709"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w:t>
            </w:r>
          </w:p>
        </w:tc>
        <w:tc>
          <w:tcPr>
            <w:tcW w:w="850"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w:t>
            </w:r>
          </w:p>
        </w:tc>
        <w:tc>
          <w:tcPr>
            <w:tcW w:w="874"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w:t>
            </w:r>
          </w:p>
        </w:tc>
        <w:tc>
          <w:tcPr>
            <w:tcW w:w="827"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w:t>
            </w:r>
          </w:p>
        </w:tc>
        <w:tc>
          <w:tcPr>
            <w:tcW w:w="567"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w:t>
            </w:r>
          </w:p>
        </w:tc>
        <w:tc>
          <w:tcPr>
            <w:tcW w:w="524"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w:t>
            </w:r>
          </w:p>
        </w:tc>
        <w:tc>
          <w:tcPr>
            <w:tcW w:w="907"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w:t>
            </w:r>
          </w:p>
        </w:tc>
        <w:tc>
          <w:tcPr>
            <w:tcW w:w="709"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w:t>
            </w:r>
          </w:p>
        </w:tc>
        <w:tc>
          <w:tcPr>
            <w:tcW w:w="689"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w:t>
            </w:r>
          </w:p>
        </w:tc>
        <w:tc>
          <w:tcPr>
            <w:tcW w:w="718"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w:t>
            </w:r>
          </w:p>
        </w:tc>
        <w:tc>
          <w:tcPr>
            <w:tcW w:w="765"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w:t>
            </w:r>
          </w:p>
        </w:tc>
        <w:tc>
          <w:tcPr>
            <w:tcW w:w="874"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w:t>
            </w:r>
          </w:p>
        </w:tc>
        <w:tc>
          <w:tcPr>
            <w:tcW w:w="884"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w:t>
            </w:r>
          </w:p>
        </w:tc>
        <w:tc>
          <w:tcPr>
            <w:tcW w:w="850"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w:t>
            </w:r>
          </w:p>
        </w:tc>
        <w:tc>
          <w:tcPr>
            <w:tcW w:w="510"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w:t>
            </w:r>
          </w:p>
        </w:tc>
        <w:tc>
          <w:tcPr>
            <w:tcW w:w="650"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w:t>
            </w:r>
          </w:p>
        </w:tc>
        <w:tc>
          <w:tcPr>
            <w:tcW w:w="611"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w:t>
            </w:r>
          </w:p>
        </w:tc>
        <w:tc>
          <w:tcPr>
            <w:tcW w:w="665"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w:t>
            </w:r>
          </w:p>
        </w:tc>
      </w:tr>
      <w:tr w:rsidR="000F3F1B" w:rsidRPr="00E71464" w:rsidTr="0084243B">
        <w:tc>
          <w:tcPr>
            <w:tcW w:w="2013"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Собинский</w:t>
            </w:r>
          </w:p>
        </w:tc>
        <w:tc>
          <w:tcPr>
            <w:tcW w:w="567"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w:t>
            </w:r>
          </w:p>
        </w:tc>
        <w:tc>
          <w:tcPr>
            <w:tcW w:w="709"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w:t>
            </w:r>
          </w:p>
        </w:tc>
        <w:tc>
          <w:tcPr>
            <w:tcW w:w="850"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w:t>
            </w:r>
          </w:p>
        </w:tc>
        <w:tc>
          <w:tcPr>
            <w:tcW w:w="874"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w:t>
            </w:r>
          </w:p>
        </w:tc>
        <w:tc>
          <w:tcPr>
            <w:tcW w:w="827"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w:t>
            </w:r>
          </w:p>
        </w:tc>
        <w:tc>
          <w:tcPr>
            <w:tcW w:w="567"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w:t>
            </w:r>
          </w:p>
        </w:tc>
        <w:tc>
          <w:tcPr>
            <w:tcW w:w="524"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w:t>
            </w:r>
          </w:p>
        </w:tc>
        <w:tc>
          <w:tcPr>
            <w:tcW w:w="907"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w:t>
            </w:r>
          </w:p>
        </w:tc>
        <w:tc>
          <w:tcPr>
            <w:tcW w:w="709"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w:t>
            </w:r>
          </w:p>
        </w:tc>
        <w:tc>
          <w:tcPr>
            <w:tcW w:w="689"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w:t>
            </w:r>
          </w:p>
        </w:tc>
        <w:tc>
          <w:tcPr>
            <w:tcW w:w="718"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w:t>
            </w:r>
          </w:p>
        </w:tc>
        <w:tc>
          <w:tcPr>
            <w:tcW w:w="765"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w:t>
            </w:r>
          </w:p>
        </w:tc>
        <w:tc>
          <w:tcPr>
            <w:tcW w:w="874"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w:t>
            </w:r>
          </w:p>
        </w:tc>
        <w:tc>
          <w:tcPr>
            <w:tcW w:w="884"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w:t>
            </w:r>
          </w:p>
        </w:tc>
        <w:tc>
          <w:tcPr>
            <w:tcW w:w="850"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w:t>
            </w:r>
          </w:p>
        </w:tc>
        <w:tc>
          <w:tcPr>
            <w:tcW w:w="510"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w:t>
            </w:r>
          </w:p>
        </w:tc>
        <w:tc>
          <w:tcPr>
            <w:tcW w:w="650"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w:t>
            </w:r>
          </w:p>
        </w:tc>
        <w:tc>
          <w:tcPr>
            <w:tcW w:w="611"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w:t>
            </w:r>
          </w:p>
        </w:tc>
        <w:tc>
          <w:tcPr>
            <w:tcW w:w="665"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w:t>
            </w:r>
          </w:p>
        </w:tc>
      </w:tr>
      <w:tr w:rsidR="000F3F1B" w:rsidRPr="00E71464" w:rsidTr="0084243B">
        <w:tc>
          <w:tcPr>
            <w:tcW w:w="2013"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Судогодский</w:t>
            </w:r>
          </w:p>
        </w:tc>
        <w:tc>
          <w:tcPr>
            <w:tcW w:w="567"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w:t>
            </w:r>
          </w:p>
        </w:tc>
        <w:tc>
          <w:tcPr>
            <w:tcW w:w="709"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w:t>
            </w:r>
          </w:p>
        </w:tc>
        <w:tc>
          <w:tcPr>
            <w:tcW w:w="850"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w:t>
            </w:r>
          </w:p>
        </w:tc>
        <w:tc>
          <w:tcPr>
            <w:tcW w:w="874"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w:t>
            </w:r>
          </w:p>
        </w:tc>
        <w:tc>
          <w:tcPr>
            <w:tcW w:w="827"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w:t>
            </w:r>
          </w:p>
        </w:tc>
        <w:tc>
          <w:tcPr>
            <w:tcW w:w="567"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w:t>
            </w:r>
          </w:p>
        </w:tc>
        <w:tc>
          <w:tcPr>
            <w:tcW w:w="524"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w:t>
            </w:r>
          </w:p>
        </w:tc>
        <w:tc>
          <w:tcPr>
            <w:tcW w:w="907"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w:t>
            </w:r>
          </w:p>
        </w:tc>
        <w:tc>
          <w:tcPr>
            <w:tcW w:w="709"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w:t>
            </w:r>
          </w:p>
        </w:tc>
        <w:tc>
          <w:tcPr>
            <w:tcW w:w="689"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w:t>
            </w:r>
          </w:p>
        </w:tc>
        <w:tc>
          <w:tcPr>
            <w:tcW w:w="718"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w:t>
            </w:r>
          </w:p>
        </w:tc>
        <w:tc>
          <w:tcPr>
            <w:tcW w:w="765"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w:t>
            </w:r>
          </w:p>
        </w:tc>
        <w:tc>
          <w:tcPr>
            <w:tcW w:w="874"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w:t>
            </w:r>
          </w:p>
        </w:tc>
        <w:tc>
          <w:tcPr>
            <w:tcW w:w="884"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w:t>
            </w:r>
          </w:p>
        </w:tc>
        <w:tc>
          <w:tcPr>
            <w:tcW w:w="850"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w:t>
            </w:r>
          </w:p>
        </w:tc>
        <w:tc>
          <w:tcPr>
            <w:tcW w:w="510"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w:t>
            </w:r>
          </w:p>
        </w:tc>
        <w:tc>
          <w:tcPr>
            <w:tcW w:w="650"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w:t>
            </w:r>
          </w:p>
        </w:tc>
        <w:tc>
          <w:tcPr>
            <w:tcW w:w="611"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w:t>
            </w:r>
          </w:p>
        </w:tc>
        <w:tc>
          <w:tcPr>
            <w:tcW w:w="665"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w:t>
            </w:r>
          </w:p>
        </w:tc>
      </w:tr>
      <w:tr w:rsidR="000F3F1B" w:rsidRPr="00E71464" w:rsidTr="0084243B">
        <w:tc>
          <w:tcPr>
            <w:tcW w:w="2013"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Суздальский</w:t>
            </w:r>
          </w:p>
        </w:tc>
        <w:tc>
          <w:tcPr>
            <w:tcW w:w="567"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w:t>
            </w:r>
          </w:p>
        </w:tc>
        <w:tc>
          <w:tcPr>
            <w:tcW w:w="709"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w:t>
            </w:r>
          </w:p>
        </w:tc>
        <w:tc>
          <w:tcPr>
            <w:tcW w:w="850"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w:t>
            </w:r>
          </w:p>
        </w:tc>
        <w:tc>
          <w:tcPr>
            <w:tcW w:w="874"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w:t>
            </w:r>
          </w:p>
        </w:tc>
        <w:tc>
          <w:tcPr>
            <w:tcW w:w="827"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w:t>
            </w:r>
          </w:p>
        </w:tc>
        <w:tc>
          <w:tcPr>
            <w:tcW w:w="567"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w:t>
            </w:r>
          </w:p>
        </w:tc>
        <w:tc>
          <w:tcPr>
            <w:tcW w:w="524"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w:t>
            </w:r>
          </w:p>
        </w:tc>
        <w:tc>
          <w:tcPr>
            <w:tcW w:w="907"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w:t>
            </w:r>
          </w:p>
        </w:tc>
        <w:tc>
          <w:tcPr>
            <w:tcW w:w="709"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w:t>
            </w:r>
          </w:p>
        </w:tc>
        <w:tc>
          <w:tcPr>
            <w:tcW w:w="689"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w:t>
            </w:r>
          </w:p>
        </w:tc>
        <w:tc>
          <w:tcPr>
            <w:tcW w:w="718"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w:t>
            </w:r>
          </w:p>
        </w:tc>
        <w:tc>
          <w:tcPr>
            <w:tcW w:w="765"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w:t>
            </w:r>
          </w:p>
        </w:tc>
        <w:tc>
          <w:tcPr>
            <w:tcW w:w="874"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w:t>
            </w:r>
          </w:p>
        </w:tc>
        <w:tc>
          <w:tcPr>
            <w:tcW w:w="884"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w:t>
            </w:r>
          </w:p>
        </w:tc>
        <w:tc>
          <w:tcPr>
            <w:tcW w:w="850"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w:t>
            </w:r>
          </w:p>
        </w:tc>
        <w:tc>
          <w:tcPr>
            <w:tcW w:w="510"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w:t>
            </w:r>
          </w:p>
        </w:tc>
        <w:tc>
          <w:tcPr>
            <w:tcW w:w="650"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w:t>
            </w:r>
          </w:p>
        </w:tc>
        <w:tc>
          <w:tcPr>
            <w:tcW w:w="611"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w:t>
            </w:r>
          </w:p>
        </w:tc>
        <w:tc>
          <w:tcPr>
            <w:tcW w:w="665"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w:t>
            </w:r>
          </w:p>
        </w:tc>
      </w:tr>
      <w:tr w:rsidR="000F3F1B" w:rsidRPr="00E71464" w:rsidTr="0084243B">
        <w:tc>
          <w:tcPr>
            <w:tcW w:w="2013"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Юрьев-Польский</w:t>
            </w:r>
          </w:p>
        </w:tc>
        <w:tc>
          <w:tcPr>
            <w:tcW w:w="567"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w:t>
            </w:r>
          </w:p>
        </w:tc>
        <w:tc>
          <w:tcPr>
            <w:tcW w:w="709"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w:t>
            </w:r>
          </w:p>
        </w:tc>
        <w:tc>
          <w:tcPr>
            <w:tcW w:w="850"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w:t>
            </w:r>
          </w:p>
        </w:tc>
        <w:tc>
          <w:tcPr>
            <w:tcW w:w="874"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w:t>
            </w:r>
          </w:p>
        </w:tc>
        <w:tc>
          <w:tcPr>
            <w:tcW w:w="827"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w:t>
            </w:r>
          </w:p>
        </w:tc>
        <w:tc>
          <w:tcPr>
            <w:tcW w:w="567"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w:t>
            </w:r>
          </w:p>
        </w:tc>
        <w:tc>
          <w:tcPr>
            <w:tcW w:w="524"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w:t>
            </w:r>
          </w:p>
        </w:tc>
        <w:tc>
          <w:tcPr>
            <w:tcW w:w="907"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w:t>
            </w:r>
          </w:p>
        </w:tc>
        <w:tc>
          <w:tcPr>
            <w:tcW w:w="709"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w:t>
            </w:r>
          </w:p>
        </w:tc>
        <w:tc>
          <w:tcPr>
            <w:tcW w:w="689"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w:t>
            </w:r>
          </w:p>
        </w:tc>
        <w:tc>
          <w:tcPr>
            <w:tcW w:w="718"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w:t>
            </w:r>
          </w:p>
        </w:tc>
        <w:tc>
          <w:tcPr>
            <w:tcW w:w="765"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w:t>
            </w:r>
          </w:p>
        </w:tc>
        <w:tc>
          <w:tcPr>
            <w:tcW w:w="874"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w:t>
            </w:r>
          </w:p>
        </w:tc>
        <w:tc>
          <w:tcPr>
            <w:tcW w:w="884"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w:t>
            </w:r>
          </w:p>
        </w:tc>
        <w:tc>
          <w:tcPr>
            <w:tcW w:w="850"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w:t>
            </w:r>
          </w:p>
        </w:tc>
        <w:tc>
          <w:tcPr>
            <w:tcW w:w="510"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w:t>
            </w:r>
          </w:p>
        </w:tc>
        <w:tc>
          <w:tcPr>
            <w:tcW w:w="650"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w:t>
            </w:r>
          </w:p>
        </w:tc>
        <w:tc>
          <w:tcPr>
            <w:tcW w:w="611"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w:t>
            </w:r>
          </w:p>
        </w:tc>
        <w:tc>
          <w:tcPr>
            <w:tcW w:w="665"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w:t>
            </w:r>
          </w:p>
        </w:tc>
      </w:tr>
      <w:tr w:rsidR="000F3F1B" w:rsidRPr="00E71464" w:rsidTr="0084243B">
        <w:tc>
          <w:tcPr>
            <w:tcW w:w="15763" w:type="dxa"/>
            <w:gridSpan w:val="20"/>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Городские округа</w:t>
            </w:r>
          </w:p>
        </w:tc>
      </w:tr>
      <w:tr w:rsidR="000F3F1B" w:rsidRPr="00E71464" w:rsidTr="0084243B">
        <w:tc>
          <w:tcPr>
            <w:tcW w:w="2013"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Город Владимир</w:t>
            </w:r>
          </w:p>
        </w:tc>
        <w:tc>
          <w:tcPr>
            <w:tcW w:w="567" w:type="dxa"/>
          </w:tcPr>
          <w:p w:rsidR="000F3F1B" w:rsidRPr="000F3F1B" w:rsidRDefault="000F3F1B">
            <w:pPr>
              <w:pStyle w:val="ConsPlusNormal"/>
              <w:rPr>
                <w:rFonts w:ascii="Times New Roman" w:hAnsi="Times New Roman" w:cs="Times New Roman"/>
                <w:sz w:val="24"/>
                <w:szCs w:val="24"/>
              </w:rPr>
            </w:pPr>
          </w:p>
        </w:tc>
        <w:tc>
          <w:tcPr>
            <w:tcW w:w="709"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w:t>
            </w:r>
          </w:p>
        </w:tc>
        <w:tc>
          <w:tcPr>
            <w:tcW w:w="850"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w:t>
            </w:r>
          </w:p>
        </w:tc>
        <w:tc>
          <w:tcPr>
            <w:tcW w:w="874"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w:t>
            </w:r>
          </w:p>
        </w:tc>
        <w:tc>
          <w:tcPr>
            <w:tcW w:w="827"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w:t>
            </w:r>
          </w:p>
        </w:tc>
        <w:tc>
          <w:tcPr>
            <w:tcW w:w="567"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w:t>
            </w:r>
          </w:p>
        </w:tc>
        <w:tc>
          <w:tcPr>
            <w:tcW w:w="524"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w:t>
            </w:r>
          </w:p>
        </w:tc>
        <w:tc>
          <w:tcPr>
            <w:tcW w:w="907"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w:t>
            </w:r>
          </w:p>
        </w:tc>
        <w:tc>
          <w:tcPr>
            <w:tcW w:w="709"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w:t>
            </w:r>
          </w:p>
        </w:tc>
        <w:tc>
          <w:tcPr>
            <w:tcW w:w="689"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w:t>
            </w:r>
          </w:p>
        </w:tc>
        <w:tc>
          <w:tcPr>
            <w:tcW w:w="718"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w:t>
            </w:r>
          </w:p>
        </w:tc>
        <w:tc>
          <w:tcPr>
            <w:tcW w:w="765"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w:t>
            </w:r>
          </w:p>
        </w:tc>
        <w:tc>
          <w:tcPr>
            <w:tcW w:w="874"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w:t>
            </w:r>
          </w:p>
        </w:tc>
        <w:tc>
          <w:tcPr>
            <w:tcW w:w="884"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w:t>
            </w:r>
          </w:p>
        </w:tc>
        <w:tc>
          <w:tcPr>
            <w:tcW w:w="850"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w:t>
            </w:r>
          </w:p>
        </w:tc>
        <w:tc>
          <w:tcPr>
            <w:tcW w:w="510"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w:t>
            </w:r>
          </w:p>
        </w:tc>
        <w:tc>
          <w:tcPr>
            <w:tcW w:w="650"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w:t>
            </w:r>
          </w:p>
        </w:tc>
        <w:tc>
          <w:tcPr>
            <w:tcW w:w="611"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w:t>
            </w:r>
          </w:p>
        </w:tc>
        <w:tc>
          <w:tcPr>
            <w:tcW w:w="665"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w:t>
            </w:r>
          </w:p>
        </w:tc>
      </w:tr>
      <w:tr w:rsidR="000F3F1B" w:rsidRPr="00E71464" w:rsidTr="0084243B">
        <w:tc>
          <w:tcPr>
            <w:tcW w:w="2013"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Город Гусь-Хрустальный</w:t>
            </w:r>
          </w:p>
        </w:tc>
        <w:tc>
          <w:tcPr>
            <w:tcW w:w="567"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w:t>
            </w:r>
          </w:p>
        </w:tc>
        <w:tc>
          <w:tcPr>
            <w:tcW w:w="709"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w:t>
            </w:r>
          </w:p>
        </w:tc>
        <w:tc>
          <w:tcPr>
            <w:tcW w:w="850"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w:t>
            </w:r>
          </w:p>
        </w:tc>
        <w:tc>
          <w:tcPr>
            <w:tcW w:w="874"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w:t>
            </w:r>
          </w:p>
        </w:tc>
        <w:tc>
          <w:tcPr>
            <w:tcW w:w="827"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w:t>
            </w:r>
          </w:p>
        </w:tc>
        <w:tc>
          <w:tcPr>
            <w:tcW w:w="567"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w:t>
            </w:r>
          </w:p>
        </w:tc>
        <w:tc>
          <w:tcPr>
            <w:tcW w:w="524"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w:t>
            </w:r>
          </w:p>
        </w:tc>
        <w:tc>
          <w:tcPr>
            <w:tcW w:w="907"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w:t>
            </w:r>
          </w:p>
        </w:tc>
        <w:tc>
          <w:tcPr>
            <w:tcW w:w="709"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w:t>
            </w:r>
          </w:p>
        </w:tc>
        <w:tc>
          <w:tcPr>
            <w:tcW w:w="689"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w:t>
            </w:r>
          </w:p>
        </w:tc>
        <w:tc>
          <w:tcPr>
            <w:tcW w:w="718"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w:t>
            </w:r>
          </w:p>
        </w:tc>
        <w:tc>
          <w:tcPr>
            <w:tcW w:w="765"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w:t>
            </w:r>
          </w:p>
        </w:tc>
        <w:tc>
          <w:tcPr>
            <w:tcW w:w="874"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w:t>
            </w:r>
          </w:p>
        </w:tc>
        <w:tc>
          <w:tcPr>
            <w:tcW w:w="884"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w:t>
            </w:r>
          </w:p>
        </w:tc>
        <w:tc>
          <w:tcPr>
            <w:tcW w:w="850"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w:t>
            </w:r>
          </w:p>
        </w:tc>
        <w:tc>
          <w:tcPr>
            <w:tcW w:w="510"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w:t>
            </w:r>
          </w:p>
        </w:tc>
        <w:tc>
          <w:tcPr>
            <w:tcW w:w="650"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w:t>
            </w:r>
          </w:p>
        </w:tc>
        <w:tc>
          <w:tcPr>
            <w:tcW w:w="611"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w:t>
            </w:r>
          </w:p>
        </w:tc>
        <w:tc>
          <w:tcPr>
            <w:tcW w:w="665"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w:t>
            </w:r>
          </w:p>
        </w:tc>
      </w:tr>
      <w:tr w:rsidR="000F3F1B" w:rsidRPr="00E71464" w:rsidTr="0084243B">
        <w:tc>
          <w:tcPr>
            <w:tcW w:w="2013"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Город Ковров</w:t>
            </w:r>
          </w:p>
        </w:tc>
        <w:tc>
          <w:tcPr>
            <w:tcW w:w="567"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w:t>
            </w:r>
          </w:p>
        </w:tc>
        <w:tc>
          <w:tcPr>
            <w:tcW w:w="709"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w:t>
            </w:r>
          </w:p>
        </w:tc>
        <w:tc>
          <w:tcPr>
            <w:tcW w:w="850"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w:t>
            </w:r>
          </w:p>
        </w:tc>
        <w:tc>
          <w:tcPr>
            <w:tcW w:w="874"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w:t>
            </w:r>
          </w:p>
        </w:tc>
        <w:tc>
          <w:tcPr>
            <w:tcW w:w="827"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w:t>
            </w:r>
          </w:p>
        </w:tc>
        <w:tc>
          <w:tcPr>
            <w:tcW w:w="567"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w:t>
            </w:r>
          </w:p>
        </w:tc>
        <w:tc>
          <w:tcPr>
            <w:tcW w:w="524"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w:t>
            </w:r>
          </w:p>
        </w:tc>
        <w:tc>
          <w:tcPr>
            <w:tcW w:w="907"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w:t>
            </w:r>
          </w:p>
        </w:tc>
        <w:tc>
          <w:tcPr>
            <w:tcW w:w="709"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w:t>
            </w:r>
          </w:p>
        </w:tc>
        <w:tc>
          <w:tcPr>
            <w:tcW w:w="689"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w:t>
            </w:r>
          </w:p>
        </w:tc>
        <w:tc>
          <w:tcPr>
            <w:tcW w:w="718"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w:t>
            </w:r>
          </w:p>
        </w:tc>
        <w:tc>
          <w:tcPr>
            <w:tcW w:w="765"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w:t>
            </w:r>
          </w:p>
        </w:tc>
        <w:tc>
          <w:tcPr>
            <w:tcW w:w="874"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w:t>
            </w:r>
          </w:p>
        </w:tc>
        <w:tc>
          <w:tcPr>
            <w:tcW w:w="884"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w:t>
            </w:r>
          </w:p>
        </w:tc>
        <w:tc>
          <w:tcPr>
            <w:tcW w:w="850"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w:t>
            </w:r>
          </w:p>
        </w:tc>
        <w:tc>
          <w:tcPr>
            <w:tcW w:w="510"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w:t>
            </w:r>
          </w:p>
        </w:tc>
        <w:tc>
          <w:tcPr>
            <w:tcW w:w="650"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w:t>
            </w:r>
          </w:p>
        </w:tc>
        <w:tc>
          <w:tcPr>
            <w:tcW w:w="611"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w:t>
            </w:r>
          </w:p>
        </w:tc>
        <w:tc>
          <w:tcPr>
            <w:tcW w:w="665"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w:t>
            </w:r>
          </w:p>
        </w:tc>
      </w:tr>
      <w:tr w:rsidR="000F3F1B" w:rsidRPr="00E71464" w:rsidTr="0084243B">
        <w:tc>
          <w:tcPr>
            <w:tcW w:w="2013"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Город Муром</w:t>
            </w:r>
          </w:p>
        </w:tc>
        <w:tc>
          <w:tcPr>
            <w:tcW w:w="567"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w:t>
            </w:r>
          </w:p>
        </w:tc>
        <w:tc>
          <w:tcPr>
            <w:tcW w:w="709"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w:t>
            </w:r>
          </w:p>
        </w:tc>
        <w:tc>
          <w:tcPr>
            <w:tcW w:w="850"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w:t>
            </w:r>
          </w:p>
        </w:tc>
        <w:tc>
          <w:tcPr>
            <w:tcW w:w="874"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w:t>
            </w:r>
          </w:p>
        </w:tc>
        <w:tc>
          <w:tcPr>
            <w:tcW w:w="827"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w:t>
            </w:r>
          </w:p>
        </w:tc>
        <w:tc>
          <w:tcPr>
            <w:tcW w:w="567"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w:t>
            </w:r>
          </w:p>
        </w:tc>
        <w:tc>
          <w:tcPr>
            <w:tcW w:w="524"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w:t>
            </w:r>
          </w:p>
        </w:tc>
        <w:tc>
          <w:tcPr>
            <w:tcW w:w="907"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w:t>
            </w:r>
          </w:p>
        </w:tc>
        <w:tc>
          <w:tcPr>
            <w:tcW w:w="709"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w:t>
            </w:r>
          </w:p>
        </w:tc>
        <w:tc>
          <w:tcPr>
            <w:tcW w:w="689"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w:t>
            </w:r>
          </w:p>
        </w:tc>
        <w:tc>
          <w:tcPr>
            <w:tcW w:w="718"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w:t>
            </w:r>
          </w:p>
        </w:tc>
        <w:tc>
          <w:tcPr>
            <w:tcW w:w="765"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w:t>
            </w:r>
          </w:p>
        </w:tc>
        <w:tc>
          <w:tcPr>
            <w:tcW w:w="874"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w:t>
            </w:r>
          </w:p>
        </w:tc>
        <w:tc>
          <w:tcPr>
            <w:tcW w:w="884"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w:t>
            </w:r>
          </w:p>
        </w:tc>
        <w:tc>
          <w:tcPr>
            <w:tcW w:w="850"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w:t>
            </w:r>
          </w:p>
        </w:tc>
        <w:tc>
          <w:tcPr>
            <w:tcW w:w="510"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w:t>
            </w:r>
          </w:p>
        </w:tc>
        <w:tc>
          <w:tcPr>
            <w:tcW w:w="650"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w:t>
            </w:r>
          </w:p>
        </w:tc>
        <w:tc>
          <w:tcPr>
            <w:tcW w:w="611"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w:t>
            </w:r>
          </w:p>
        </w:tc>
        <w:tc>
          <w:tcPr>
            <w:tcW w:w="665"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w:t>
            </w:r>
          </w:p>
        </w:tc>
      </w:tr>
      <w:tr w:rsidR="000F3F1B" w:rsidRPr="00E71464" w:rsidTr="0084243B">
        <w:tc>
          <w:tcPr>
            <w:tcW w:w="2013"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ЗАТО г. Раду</w:t>
            </w:r>
            <w:r w:rsidRPr="000F3F1B">
              <w:rPr>
                <w:rFonts w:ascii="Times New Roman" w:hAnsi="Times New Roman" w:cs="Times New Roman"/>
                <w:sz w:val="24"/>
                <w:szCs w:val="24"/>
              </w:rPr>
              <w:t>ж</w:t>
            </w:r>
            <w:r w:rsidRPr="000F3F1B">
              <w:rPr>
                <w:rFonts w:ascii="Times New Roman" w:hAnsi="Times New Roman" w:cs="Times New Roman"/>
                <w:sz w:val="24"/>
                <w:szCs w:val="24"/>
              </w:rPr>
              <w:t>ный</w:t>
            </w:r>
          </w:p>
        </w:tc>
        <w:tc>
          <w:tcPr>
            <w:tcW w:w="567"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w:t>
            </w:r>
          </w:p>
        </w:tc>
        <w:tc>
          <w:tcPr>
            <w:tcW w:w="709"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w:t>
            </w:r>
          </w:p>
        </w:tc>
        <w:tc>
          <w:tcPr>
            <w:tcW w:w="850"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w:t>
            </w:r>
          </w:p>
        </w:tc>
        <w:tc>
          <w:tcPr>
            <w:tcW w:w="874"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w:t>
            </w:r>
          </w:p>
        </w:tc>
        <w:tc>
          <w:tcPr>
            <w:tcW w:w="827"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w:t>
            </w:r>
          </w:p>
        </w:tc>
        <w:tc>
          <w:tcPr>
            <w:tcW w:w="567"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w:t>
            </w:r>
          </w:p>
        </w:tc>
        <w:tc>
          <w:tcPr>
            <w:tcW w:w="524"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w:t>
            </w:r>
          </w:p>
        </w:tc>
        <w:tc>
          <w:tcPr>
            <w:tcW w:w="907"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w:t>
            </w:r>
          </w:p>
        </w:tc>
        <w:tc>
          <w:tcPr>
            <w:tcW w:w="709"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w:t>
            </w:r>
          </w:p>
        </w:tc>
        <w:tc>
          <w:tcPr>
            <w:tcW w:w="689"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w:t>
            </w:r>
          </w:p>
        </w:tc>
        <w:tc>
          <w:tcPr>
            <w:tcW w:w="718"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w:t>
            </w:r>
          </w:p>
        </w:tc>
        <w:tc>
          <w:tcPr>
            <w:tcW w:w="765"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w:t>
            </w:r>
          </w:p>
        </w:tc>
        <w:tc>
          <w:tcPr>
            <w:tcW w:w="874"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w:t>
            </w:r>
          </w:p>
        </w:tc>
        <w:tc>
          <w:tcPr>
            <w:tcW w:w="884"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w:t>
            </w:r>
          </w:p>
        </w:tc>
        <w:tc>
          <w:tcPr>
            <w:tcW w:w="850"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w:t>
            </w:r>
          </w:p>
        </w:tc>
        <w:tc>
          <w:tcPr>
            <w:tcW w:w="510"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w:t>
            </w:r>
          </w:p>
        </w:tc>
        <w:tc>
          <w:tcPr>
            <w:tcW w:w="650"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w:t>
            </w:r>
          </w:p>
        </w:tc>
        <w:tc>
          <w:tcPr>
            <w:tcW w:w="611"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w:t>
            </w:r>
          </w:p>
        </w:tc>
        <w:tc>
          <w:tcPr>
            <w:tcW w:w="665"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w:t>
            </w:r>
          </w:p>
        </w:tc>
      </w:tr>
      <w:tr w:rsidR="000F3F1B" w:rsidRPr="00E71464" w:rsidTr="0084243B">
        <w:tc>
          <w:tcPr>
            <w:tcW w:w="15763" w:type="dxa"/>
            <w:gridSpan w:val="20"/>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 - ярко выраженная, приоритетная специализация, (+/-) - специализация будет иметь место, но неприоритетное, (-) - специализация по отрасли не план</w:t>
            </w:r>
            <w:r w:rsidRPr="000F3F1B">
              <w:rPr>
                <w:rFonts w:ascii="Times New Roman" w:hAnsi="Times New Roman" w:cs="Times New Roman"/>
                <w:sz w:val="24"/>
                <w:szCs w:val="24"/>
              </w:rPr>
              <w:t>и</w:t>
            </w:r>
            <w:r w:rsidRPr="000F3F1B">
              <w:rPr>
                <w:rFonts w:ascii="Times New Roman" w:hAnsi="Times New Roman" w:cs="Times New Roman"/>
                <w:sz w:val="24"/>
                <w:szCs w:val="24"/>
              </w:rPr>
              <w:t>руется</w:t>
            </w:r>
          </w:p>
        </w:tc>
      </w:tr>
    </w:tbl>
    <w:p w:rsidR="000F3F1B" w:rsidRPr="000F3F1B" w:rsidRDefault="000F3F1B">
      <w:pPr>
        <w:rPr>
          <w:rFonts w:ascii="Times New Roman" w:hAnsi="Times New Roman"/>
          <w:sz w:val="24"/>
          <w:szCs w:val="24"/>
        </w:rPr>
        <w:sectPr w:rsidR="000F3F1B" w:rsidRPr="000F3F1B" w:rsidSect="000F3F1B">
          <w:pgSz w:w="16838" w:h="11905" w:orient="landscape"/>
          <w:pgMar w:top="567" w:right="567" w:bottom="567" w:left="567" w:header="0" w:footer="0" w:gutter="0"/>
          <w:cols w:space="720"/>
        </w:sectPr>
      </w:pPr>
    </w:p>
    <w:p w:rsidR="000F3F1B" w:rsidRPr="000F3F1B" w:rsidRDefault="000F3F1B">
      <w:pPr>
        <w:pStyle w:val="ConsPlusNormal"/>
        <w:jc w:val="both"/>
        <w:rPr>
          <w:rFonts w:ascii="Times New Roman" w:hAnsi="Times New Roman" w:cs="Times New Roman"/>
          <w:sz w:val="24"/>
          <w:szCs w:val="24"/>
        </w:rPr>
      </w:pPr>
    </w:p>
    <w:p w:rsidR="000F3F1B" w:rsidRPr="000F3F1B" w:rsidRDefault="000F3F1B">
      <w:pPr>
        <w:pStyle w:val="ConsPlusNormal"/>
        <w:jc w:val="center"/>
        <w:outlineLvl w:val="3"/>
        <w:rPr>
          <w:rFonts w:ascii="Times New Roman" w:hAnsi="Times New Roman" w:cs="Times New Roman"/>
          <w:sz w:val="24"/>
          <w:szCs w:val="24"/>
        </w:rPr>
      </w:pPr>
      <w:r w:rsidRPr="000F3F1B">
        <w:rPr>
          <w:rFonts w:ascii="Times New Roman" w:hAnsi="Times New Roman" w:cs="Times New Roman"/>
          <w:sz w:val="24"/>
          <w:szCs w:val="24"/>
        </w:rPr>
        <w:t>Предложения по реализации во Владимирской области</w:t>
      </w:r>
    </w:p>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кластерной политики</w:t>
      </w:r>
    </w:p>
    <w:p w:rsidR="000F3F1B" w:rsidRPr="000F3F1B" w:rsidRDefault="000F3F1B">
      <w:pPr>
        <w:pStyle w:val="ConsPlusNormal"/>
        <w:jc w:val="both"/>
        <w:rPr>
          <w:rFonts w:ascii="Times New Roman" w:hAnsi="Times New Roman" w:cs="Times New Roman"/>
          <w:sz w:val="24"/>
          <w:szCs w:val="24"/>
        </w:rPr>
      </w:pPr>
    </w:p>
    <w:p w:rsidR="000F3F1B" w:rsidRPr="000F3F1B" w:rsidRDefault="000F3F1B">
      <w:pPr>
        <w:pStyle w:val="ConsPlusNormal"/>
        <w:ind w:firstLine="540"/>
        <w:jc w:val="both"/>
        <w:rPr>
          <w:rFonts w:ascii="Times New Roman" w:hAnsi="Times New Roman" w:cs="Times New Roman"/>
          <w:sz w:val="24"/>
          <w:szCs w:val="24"/>
        </w:rPr>
      </w:pPr>
      <w:r w:rsidRPr="000F3F1B">
        <w:rPr>
          <w:rFonts w:ascii="Times New Roman" w:hAnsi="Times New Roman" w:cs="Times New Roman"/>
          <w:sz w:val="24"/>
          <w:szCs w:val="24"/>
        </w:rPr>
        <w:t>Современное состояние экономики в стране и в мире ставит перед регионами задачу повышения их экономической эффективности. Обязательным условием решения поставленной задачи является в</w:t>
      </w:r>
      <w:r w:rsidRPr="000F3F1B">
        <w:rPr>
          <w:rFonts w:ascii="Times New Roman" w:hAnsi="Times New Roman" w:cs="Times New Roman"/>
          <w:sz w:val="24"/>
          <w:szCs w:val="24"/>
        </w:rPr>
        <w:t>ы</w:t>
      </w:r>
      <w:r w:rsidRPr="000F3F1B">
        <w:rPr>
          <w:rFonts w:ascii="Times New Roman" w:hAnsi="Times New Roman" w:cs="Times New Roman"/>
          <w:sz w:val="24"/>
          <w:szCs w:val="24"/>
        </w:rPr>
        <w:t>бор наиболее конкурентоспособной модели региональной экономической политики, позволяющей ма</w:t>
      </w:r>
      <w:r w:rsidRPr="000F3F1B">
        <w:rPr>
          <w:rFonts w:ascii="Times New Roman" w:hAnsi="Times New Roman" w:cs="Times New Roman"/>
          <w:sz w:val="24"/>
          <w:szCs w:val="24"/>
        </w:rPr>
        <w:t>к</w:t>
      </w:r>
      <w:r w:rsidRPr="000F3F1B">
        <w:rPr>
          <w:rFonts w:ascii="Times New Roman" w:hAnsi="Times New Roman" w:cs="Times New Roman"/>
          <w:sz w:val="24"/>
          <w:szCs w:val="24"/>
        </w:rPr>
        <w:t>симально использовать его потенциал.</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Одним из основных механизмов реализации стратегических приоритетов Владимирской области в сфере региональной экономической политики является кластерная политика, позволяющая сконцентр</w:t>
      </w:r>
      <w:r w:rsidRPr="000F3F1B">
        <w:rPr>
          <w:rFonts w:ascii="Times New Roman" w:hAnsi="Times New Roman" w:cs="Times New Roman"/>
          <w:sz w:val="24"/>
          <w:szCs w:val="24"/>
        </w:rPr>
        <w:t>и</w:t>
      </w:r>
      <w:r w:rsidRPr="000F3F1B">
        <w:rPr>
          <w:rFonts w:ascii="Times New Roman" w:hAnsi="Times New Roman" w:cs="Times New Roman"/>
          <w:sz w:val="24"/>
          <w:szCs w:val="24"/>
        </w:rPr>
        <w:t>ровать инструменты государственной поддержки в точках роста региональной экономики - территор</w:t>
      </w:r>
      <w:r w:rsidRPr="000F3F1B">
        <w:rPr>
          <w:rFonts w:ascii="Times New Roman" w:hAnsi="Times New Roman" w:cs="Times New Roman"/>
          <w:sz w:val="24"/>
          <w:szCs w:val="24"/>
        </w:rPr>
        <w:t>и</w:t>
      </w:r>
      <w:r w:rsidRPr="000F3F1B">
        <w:rPr>
          <w:rFonts w:ascii="Times New Roman" w:hAnsi="Times New Roman" w:cs="Times New Roman"/>
          <w:sz w:val="24"/>
          <w:szCs w:val="24"/>
        </w:rPr>
        <w:t>альных кластерах.</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Территориальный кластер - сконцентрированная на некоторой территории группа взаимосвяза</w:t>
      </w:r>
      <w:r w:rsidRPr="000F3F1B">
        <w:rPr>
          <w:rFonts w:ascii="Times New Roman" w:hAnsi="Times New Roman" w:cs="Times New Roman"/>
          <w:sz w:val="24"/>
          <w:szCs w:val="24"/>
        </w:rPr>
        <w:t>н</w:t>
      </w:r>
      <w:r w:rsidRPr="000F3F1B">
        <w:rPr>
          <w:rFonts w:ascii="Times New Roman" w:hAnsi="Times New Roman" w:cs="Times New Roman"/>
          <w:sz w:val="24"/>
          <w:szCs w:val="24"/>
        </w:rPr>
        <w:t>ных организаций (предприятий, университетов, научно-исследовательских институтов, банков, бизнес-инкубаторов и проч.), взаимодополняющих друг друга и усиливающих конкурентные преимущества отдельных компаний и кластера в целом.</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Развитие региональных кластеров в России является одним из условий повышения конкурент</w:t>
      </w:r>
      <w:r w:rsidRPr="000F3F1B">
        <w:rPr>
          <w:rFonts w:ascii="Times New Roman" w:hAnsi="Times New Roman" w:cs="Times New Roman"/>
          <w:sz w:val="24"/>
          <w:szCs w:val="24"/>
        </w:rPr>
        <w:t>о</w:t>
      </w:r>
      <w:r w:rsidRPr="000F3F1B">
        <w:rPr>
          <w:rFonts w:ascii="Times New Roman" w:hAnsi="Times New Roman" w:cs="Times New Roman"/>
          <w:sz w:val="24"/>
          <w:szCs w:val="24"/>
        </w:rPr>
        <w:t>способности отечественной экономики и интенсификации механизмов частно-государственного пар</w:t>
      </w:r>
      <w:r w:rsidRPr="000F3F1B">
        <w:rPr>
          <w:rFonts w:ascii="Times New Roman" w:hAnsi="Times New Roman" w:cs="Times New Roman"/>
          <w:sz w:val="24"/>
          <w:szCs w:val="24"/>
        </w:rPr>
        <w:t>т</w:t>
      </w:r>
      <w:r w:rsidRPr="000F3F1B">
        <w:rPr>
          <w:rFonts w:ascii="Times New Roman" w:hAnsi="Times New Roman" w:cs="Times New Roman"/>
          <w:sz w:val="24"/>
          <w:szCs w:val="24"/>
        </w:rPr>
        <w:t>нерства. Основной целью реализации кластерной политики является обеспечение высоких темпов эк</w:t>
      </w:r>
      <w:r w:rsidRPr="000F3F1B">
        <w:rPr>
          <w:rFonts w:ascii="Times New Roman" w:hAnsi="Times New Roman" w:cs="Times New Roman"/>
          <w:sz w:val="24"/>
          <w:szCs w:val="24"/>
        </w:rPr>
        <w:t>о</w:t>
      </w:r>
      <w:r w:rsidRPr="000F3F1B">
        <w:rPr>
          <w:rFonts w:ascii="Times New Roman" w:hAnsi="Times New Roman" w:cs="Times New Roman"/>
          <w:sz w:val="24"/>
          <w:szCs w:val="24"/>
        </w:rPr>
        <w:t>номического роста и диверсификации экономики за счет повышения конкурентоспособности предпр</w:t>
      </w:r>
      <w:r w:rsidRPr="000F3F1B">
        <w:rPr>
          <w:rFonts w:ascii="Times New Roman" w:hAnsi="Times New Roman" w:cs="Times New Roman"/>
          <w:sz w:val="24"/>
          <w:szCs w:val="24"/>
        </w:rPr>
        <w:t>и</w:t>
      </w:r>
      <w:r w:rsidRPr="000F3F1B">
        <w:rPr>
          <w:rFonts w:ascii="Times New Roman" w:hAnsi="Times New Roman" w:cs="Times New Roman"/>
          <w:sz w:val="24"/>
          <w:szCs w:val="24"/>
        </w:rPr>
        <w:t>ятий, поставщиков оборудования, комплектующих, специализированных производственных и серви</w:t>
      </w:r>
      <w:r w:rsidRPr="000F3F1B">
        <w:rPr>
          <w:rFonts w:ascii="Times New Roman" w:hAnsi="Times New Roman" w:cs="Times New Roman"/>
          <w:sz w:val="24"/>
          <w:szCs w:val="24"/>
        </w:rPr>
        <w:t>с</w:t>
      </w:r>
      <w:r w:rsidRPr="000F3F1B">
        <w:rPr>
          <w:rFonts w:ascii="Times New Roman" w:hAnsi="Times New Roman" w:cs="Times New Roman"/>
          <w:sz w:val="24"/>
          <w:szCs w:val="24"/>
        </w:rPr>
        <w:t>ных услуг, научно-исследовательских и образовательных организаций, образующих территориально-производственные кластеры.</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Реализация кластерной политики способствует росту конкурентоспособности бизнеса за счет ре</w:t>
      </w:r>
      <w:r w:rsidRPr="000F3F1B">
        <w:rPr>
          <w:rFonts w:ascii="Times New Roman" w:hAnsi="Times New Roman" w:cs="Times New Roman"/>
          <w:sz w:val="24"/>
          <w:szCs w:val="24"/>
        </w:rPr>
        <w:t>а</w:t>
      </w:r>
      <w:r w:rsidRPr="000F3F1B">
        <w:rPr>
          <w:rFonts w:ascii="Times New Roman" w:hAnsi="Times New Roman" w:cs="Times New Roman"/>
          <w:sz w:val="24"/>
          <w:szCs w:val="24"/>
        </w:rPr>
        <w:t>лизации потенциала эффективного взаимодействия участников кластера, связанного с их географически близким расположением, включая расширение доступа к инновациям, технологиям, "ноу-хау", специ</w:t>
      </w:r>
      <w:r w:rsidRPr="000F3F1B">
        <w:rPr>
          <w:rFonts w:ascii="Times New Roman" w:hAnsi="Times New Roman" w:cs="Times New Roman"/>
          <w:sz w:val="24"/>
          <w:szCs w:val="24"/>
        </w:rPr>
        <w:t>а</w:t>
      </w:r>
      <w:r w:rsidRPr="000F3F1B">
        <w:rPr>
          <w:rFonts w:ascii="Times New Roman" w:hAnsi="Times New Roman" w:cs="Times New Roman"/>
          <w:sz w:val="24"/>
          <w:szCs w:val="24"/>
        </w:rPr>
        <w:t>лизированным услугам и высококвалифицированным кадрам, а также снижением транзакционных и</w:t>
      </w:r>
      <w:r w:rsidRPr="000F3F1B">
        <w:rPr>
          <w:rFonts w:ascii="Times New Roman" w:hAnsi="Times New Roman" w:cs="Times New Roman"/>
          <w:sz w:val="24"/>
          <w:szCs w:val="24"/>
        </w:rPr>
        <w:t>з</w:t>
      </w:r>
      <w:r w:rsidRPr="000F3F1B">
        <w:rPr>
          <w:rFonts w:ascii="Times New Roman" w:hAnsi="Times New Roman" w:cs="Times New Roman"/>
          <w:sz w:val="24"/>
          <w:szCs w:val="24"/>
        </w:rPr>
        <w:t>держек, обеспечивающим формирование предпосылок для реализации совместных кооперационных проектов и продуктивной конкуренции.</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Формирование и развитие кластеров является эффективным механизмом привлечения прямых иностранных инвестиций и активизации внешнеэкономической интеграции. Включение отечественных кластеров в глобальные цепочки создания добавленной стоимости позволяет существенно поднять ур</w:t>
      </w:r>
      <w:r w:rsidRPr="000F3F1B">
        <w:rPr>
          <w:rFonts w:ascii="Times New Roman" w:hAnsi="Times New Roman" w:cs="Times New Roman"/>
          <w:sz w:val="24"/>
          <w:szCs w:val="24"/>
        </w:rPr>
        <w:t>о</w:t>
      </w:r>
      <w:r w:rsidRPr="000F3F1B">
        <w:rPr>
          <w:rFonts w:ascii="Times New Roman" w:hAnsi="Times New Roman" w:cs="Times New Roman"/>
          <w:sz w:val="24"/>
          <w:szCs w:val="24"/>
        </w:rPr>
        <w:t>вень национальной технологической базы, повысить скорость и качество экономического роста за счет повышения международной конкурентоспособности предприятий, входящих в состав кластера, путем:</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приобретения и внедрения критических технологий, новейшего оборудования;</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получения предприятиями кластера доступа к современным методам управления и специальным знаниям;</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получения предприятиями кластера эффективных возможностей выхода на высококонкурентные международные рынки.</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Развитие кластеров позволяет также обеспечить оптимизацию положения отечественных предпр</w:t>
      </w:r>
      <w:r w:rsidRPr="000F3F1B">
        <w:rPr>
          <w:rFonts w:ascii="Times New Roman" w:hAnsi="Times New Roman" w:cs="Times New Roman"/>
          <w:sz w:val="24"/>
          <w:szCs w:val="24"/>
        </w:rPr>
        <w:t>и</w:t>
      </w:r>
      <w:r w:rsidRPr="000F3F1B">
        <w:rPr>
          <w:rFonts w:ascii="Times New Roman" w:hAnsi="Times New Roman" w:cs="Times New Roman"/>
          <w:sz w:val="24"/>
          <w:szCs w:val="24"/>
        </w:rPr>
        <w:t>ятий в производственных цепочках создания стоимости, содействуя повышению степени переработки добываемого сырья, импортозамещению и росту локализации сборочных производств, а также - пов</w:t>
      </w:r>
      <w:r w:rsidRPr="000F3F1B">
        <w:rPr>
          <w:rFonts w:ascii="Times New Roman" w:hAnsi="Times New Roman" w:cs="Times New Roman"/>
          <w:sz w:val="24"/>
          <w:szCs w:val="24"/>
        </w:rPr>
        <w:t>ы</w:t>
      </w:r>
      <w:r w:rsidRPr="000F3F1B">
        <w:rPr>
          <w:rFonts w:ascii="Times New Roman" w:hAnsi="Times New Roman" w:cs="Times New Roman"/>
          <w:sz w:val="24"/>
          <w:szCs w:val="24"/>
        </w:rPr>
        <w:t>шению уровня неценовой конкурентоспособности отечественных товаров и услуг.</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В рамках реализации поставленной цели основными задачами кластерной политики являются:</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1. Формирование условий для эффективного организационного развития кластера, включая выя</w:t>
      </w:r>
      <w:r w:rsidRPr="000F3F1B">
        <w:rPr>
          <w:rFonts w:ascii="Times New Roman" w:hAnsi="Times New Roman" w:cs="Times New Roman"/>
          <w:sz w:val="24"/>
          <w:szCs w:val="24"/>
        </w:rPr>
        <w:t>в</w:t>
      </w:r>
      <w:r w:rsidRPr="000F3F1B">
        <w:rPr>
          <w:rFonts w:ascii="Times New Roman" w:hAnsi="Times New Roman" w:cs="Times New Roman"/>
          <w:sz w:val="24"/>
          <w:szCs w:val="24"/>
        </w:rPr>
        <w:t>ление участников кластера, разработку стратегии развития кластера, обеспечивающей устранение "у</w:t>
      </w:r>
      <w:r w:rsidRPr="000F3F1B">
        <w:rPr>
          <w:rFonts w:ascii="Times New Roman" w:hAnsi="Times New Roman" w:cs="Times New Roman"/>
          <w:sz w:val="24"/>
          <w:szCs w:val="24"/>
        </w:rPr>
        <w:t>з</w:t>
      </w:r>
      <w:r w:rsidRPr="000F3F1B">
        <w:rPr>
          <w:rFonts w:ascii="Times New Roman" w:hAnsi="Times New Roman" w:cs="Times New Roman"/>
          <w:sz w:val="24"/>
          <w:szCs w:val="24"/>
        </w:rPr>
        <w:t>ких мест" и ограничений, подрывающих конкурентоспособность выпускаемой продукции в рамках ц</w:t>
      </w:r>
      <w:r w:rsidRPr="000F3F1B">
        <w:rPr>
          <w:rFonts w:ascii="Times New Roman" w:hAnsi="Times New Roman" w:cs="Times New Roman"/>
          <w:sz w:val="24"/>
          <w:szCs w:val="24"/>
        </w:rPr>
        <w:t>е</w:t>
      </w:r>
      <w:r w:rsidRPr="000F3F1B">
        <w:rPr>
          <w:rFonts w:ascii="Times New Roman" w:hAnsi="Times New Roman" w:cs="Times New Roman"/>
          <w:sz w:val="24"/>
          <w:szCs w:val="24"/>
        </w:rPr>
        <w:t>почки производства добавленной стоимости, а также обеспечивающей наращивание конкурентных пр</w:t>
      </w:r>
      <w:r w:rsidRPr="000F3F1B">
        <w:rPr>
          <w:rFonts w:ascii="Times New Roman" w:hAnsi="Times New Roman" w:cs="Times New Roman"/>
          <w:sz w:val="24"/>
          <w:szCs w:val="24"/>
        </w:rPr>
        <w:t>е</w:t>
      </w:r>
      <w:r w:rsidRPr="000F3F1B">
        <w:rPr>
          <w:rFonts w:ascii="Times New Roman" w:hAnsi="Times New Roman" w:cs="Times New Roman"/>
          <w:sz w:val="24"/>
          <w:szCs w:val="24"/>
        </w:rPr>
        <w:lastRenderedPageBreak/>
        <w:t>имуществ участников кластера.</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2. Обеспечение эффективной поддержки проектов, направленных на повышение конкурентосп</w:t>
      </w:r>
      <w:r w:rsidRPr="000F3F1B">
        <w:rPr>
          <w:rFonts w:ascii="Times New Roman" w:hAnsi="Times New Roman" w:cs="Times New Roman"/>
          <w:sz w:val="24"/>
          <w:szCs w:val="24"/>
        </w:rPr>
        <w:t>о</w:t>
      </w:r>
      <w:r w:rsidRPr="000F3F1B">
        <w:rPr>
          <w:rFonts w:ascii="Times New Roman" w:hAnsi="Times New Roman" w:cs="Times New Roman"/>
          <w:sz w:val="24"/>
          <w:szCs w:val="24"/>
        </w:rPr>
        <w:t>собности участников кластера, за счет фокусирования и координации с учетом приоритетов развития кластера, мероприятий экономической политики по направлениям:</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поддержки развития малого и среднего предпринимательства;</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инновационной и технологической политики;</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образовательной политики;</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политики привлечения инвестиций;</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политики развития экспорта;</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развития транспортной и энергетической инфраструктуры;</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развития отраслей экономики.</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3. Обеспечение эффективной методической, информационно-консультационной и образовател</w:t>
      </w:r>
      <w:r w:rsidRPr="000F3F1B">
        <w:rPr>
          <w:rFonts w:ascii="Times New Roman" w:hAnsi="Times New Roman" w:cs="Times New Roman"/>
          <w:sz w:val="24"/>
          <w:szCs w:val="24"/>
        </w:rPr>
        <w:t>ь</w:t>
      </w:r>
      <w:r w:rsidRPr="000F3F1B">
        <w:rPr>
          <w:rFonts w:ascii="Times New Roman" w:hAnsi="Times New Roman" w:cs="Times New Roman"/>
          <w:sz w:val="24"/>
          <w:szCs w:val="24"/>
        </w:rPr>
        <w:t>ной поддержки реализации кластерной политики на региональном и отраслевом уровнях. Обеспечение координации деятельности федеральных органов исполнительной власти, органов исполнительной вл</w:t>
      </w:r>
      <w:r w:rsidRPr="000F3F1B">
        <w:rPr>
          <w:rFonts w:ascii="Times New Roman" w:hAnsi="Times New Roman" w:cs="Times New Roman"/>
          <w:sz w:val="24"/>
          <w:szCs w:val="24"/>
        </w:rPr>
        <w:t>а</w:t>
      </w:r>
      <w:r w:rsidRPr="000F3F1B">
        <w:rPr>
          <w:rFonts w:ascii="Times New Roman" w:hAnsi="Times New Roman" w:cs="Times New Roman"/>
          <w:sz w:val="24"/>
          <w:szCs w:val="24"/>
        </w:rPr>
        <w:t>сти субъекта Российской Федерации и органов местного самоуправления, объединений предпринимат</w:t>
      </w:r>
      <w:r w:rsidRPr="000F3F1B">
        <w:rPr>
          <w:rFonts w:ascii="Times New Roman" w:hAnsi="Times New Roman" w:cs="Times New Roman"/>
          <w:sz w:val="24"/>
          <w:szCs w:val="24"/>
        </w:rPr>
        <w:t>е</w:t>
      </w:r>
      <w:r w:rsidRPr="000F3F1B">
        <w:rPr>
          <w:rFonts w:ascii="Times New Roman" w:hAnsi="Times New Roman" w:cs="Times New Roman"/>
          <w:sz w:val="24"/>
          <w:szCs w:val="24"/>
        </w:rPr>
        <w:t>лей по реализации кластерной политики.</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Рассмотрение группы компаний и организаций как кластера позволяет выявить благоприятные возможности для координации действий и взаимного улучшения в областях общих интересов без угр</w:t>
      </w:r>
      <w:r w:rsidRPr="000F3F1B">
        <w:rPr>
          <w:rFonts w:ascii="Times New Roman" w:hAnsi="Times New Roman" w:cs="Times New Roman"/>
          <w:sz w:val="24"/>
          <w:szCs w:val="24"/>
        </w:rPr>
        <w:t>о</w:t>
      </w:r>
      <w:r w:rsidRPr="000F3F1B">
        <w:rPr>
          <w:rFonts w:ascii="Times New Roman" w:hAnsi="Times New Roman" w:cs="Times New Roman"/>
          <w:sz w:val="24"/>
          <w:szCs w:val="24"/>
        </w:rPr>
        <w:t>зы ограничения интенсивности соперничества. Кластер обеспечивает возможность ведения констру</w:t>
      </w:r>
      <w:r w:rsidRPr="000F3F1B">
        <w:rPr>
          <w:rFonts w:ascii="Times New Roman" w:hAnsi="Times New Roman" w:cs="Times New Roman"/>
          <w:sz w:val="24"/>
          <w:szCs w:val="24"/>
        </w:rPr>
        <w:t>к</w:t>
      </w:r>
      <w:r w:rsidRPr="000F3F1B">
        <w:rPr>
          <w:rFonts w:ascii="Times New Roman" w:hAnsi="Times New Roman" w:cs="Times New Roman"/>
          <w:sz w:val="24"/>
          <w:szCs w:val="24"/>
        </w:rPr>
        <w:t>тивного и эффективного диалога между родственными компаниями и их поставщиками, с правительс</w:t>
      </w:r>
      <w:r w:rsidRPr="000F3F1B">
        <w:rPr>
          <w:rFonts w:ascii="Times New Roman" w:hAnsi="Times New Roman" w:cs="Times New Roman"/>
          <w:sz w:val="24"/>
          <w:szCs w:val="24"/>
        </w:rPr>
        <w:t>т</w:t>
      </w:r>
      <w:r w:rsidRPr="000F3F1B">
        <w:rPr>
          <w:rFonts w:ascii="Times New Roman" w:hAnsi="Times New Roman" w:cs="Times New Roman"/>
          <w:sz w:val="24"/>
          <w:szCs w:val="24"/>
        </w:rPr>
        <w:t>вом, а также с другими институтами. Государственные и частные инвестиции, направленные на улу</w:t>
      </w:r>
      <w:r w:rsidRPr="000F3F1B">
        <w:rPr>
          <w:rFonts w:ascii="Times New Roman" w:hAnsi="Times New Roman" w:cs="Times New Roman"/>
          <w:sz w:val="24"/>
          <w:szCs w:val="24"/>
        </w:rPr>
        <w:t>ч</w:t>
      </w:r>
      <w:r w:rsidRPr="000F3F1B">
        <w:rPr>
          <w:rFonts w:ascii="Times New Roman" w:hAnsi="Times New Roman" w:cs="Times New Roman"/>
          <w:sz w:val="24"/>
          <w:szCs w:val="24"/>
        </w:rPr>
        <w:t>шение условий функционирования кластера, приносят пользу сразу многим фирмам.</w:t>
      </w:r>
    </w:p>
    <w:p w:rsidR="000F3F1B" w:rsidRPr="000F3F1B" w:rsidRDefault="000F3F1B">
      <w:pPr>
        <w:pStyle w:val="ConsPlusNormal"/>
        <w:spacing w:before="220"/>
        <w:ind w:firstLine="540"/>
        <w:jc w:val="both"/>
        <w:rPr>
          <w:rFonts w:ascii="Times New Roman" w:hAnsi="Times New Roman" w:cs="Times New Roman"/>
          <w:sz w:val="24"/>
          <w:szCs w:val="24"/>
        </w:rPr>
      </w:pPr>
      <w:hyperlink r:id="rId22" w:history="1">
        <w:r w:rsidRPr="000F3F1B">
          <w:rPr>
            <w:rFonts w:ascii="Times New Roman" w:hAnsi="Times New Roman" w:cs="Times New Roman"/>
            <w:color w:val="0000FF"/>
            <w:sz w:val="24"/>
            <w:szCs w:val="24"/>
          </w:rPr>
          <w:t>Концепцией</w:t>
        </w:r>
      </w:hyperlink>
      <w:r w:rsidRPr="000F3F1B">
        <w:rPr>
          <w:rFonts w:ascii="Times New Roman" w:hAnsi="Times New Roman" w:cs="Times New Roman"/>
          <w:sz w:val="24"/>
          <w:szCs w:val="24"/>
        </w:rPr>
        <w:t xml:space="preserve"> долгосрочного социально-экономического развития Российской Федерации пред</w:t>
      </w:r>
      <w:r w:rsidRPr="000F3F1B">
        <w:rPr>
          <w:rFonts w:ascii="Times New Roman" w:hAnsi="Times New Roman" w:cs="Times New Roman"/>
          <w:sz w:val="24"/>
          <w:szCs w:val="24"/>
        </w:rPr>
        <w:t>у</w:t>
      </w:r>
      <w:r w:rsidRPr="000F3F1B">
        <w:rPr>
          <w:rFonts w:ascii="Times New Roman" w:hAnsi="Times New Roman" w:cs="Times New Roman"/>
          <w:sz w:val="24"/>
          <w:szCs w:val="24"/>
        </w:rPr>
        <w:t>сматривается создание сети территориально-производственных кластеров, реализующих конкурентный потенциал территорий. В качестве приоритетного направления кластерной политики для Владимирской области, являющейся высокоурбанизированным регионом, Концепцией предусматривается развитие территориальных кластеров инновационной направленности.</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Целью региональной кластерной политики станет содействие реализации промышленного, инн</w:t>
      </w:r>
      <w:r w:rsidRPr="000F3F1B">
        <w:rPr>
          <w:rFonts w:ascii="Times New Roman" w:hAnsi="Times New Roman" w:cs="Times New Roman"/>
          <w:sz w:val="24"/>
          <w:szCs w:val="24"/>
        </w:rPr>
        <w:t>о</w:t>
      </w:r>
      <w:r w:rsidRPr="000F3F1B">
        <w:rPr>
          <w:rFonts w:ascii="Times New Roman" w:hAnsi="Times New Roman" w:cs="Times New Roman"/>
          <w:sz w:val="24"/>
          <w:szCs w:val="24"/>
        </w:rPr>
        <w:t>вационного, научного и образовательного потенциала Владимирской области посредством поддержки кластерных инициатив, стимулирования процессов кластеризации в ключевых отраслях экономики р</w:t>
      </w:r>
      <w:r w:rsidRPr="000F3F1B">
        <w:rPr>
          <w:rFonts w:ascii="Times New Roman" w:hAnsi="Times New Roman" w:cs="Times New Roman"/>
          <w:sz w:val="24"/>
          <w:szCs w:val="24"/>
        </w:rPr>
        <w:t>е</w:t>
      </w:r>
      <w:r w:rsidRPr="000F3F1B">
        <w:rPr>
          <w:rFonts w:ascii="Times New Roman" w:hAnsi="Times New Roman" w:cs="Times New Roman"/>
          <w:sz w:val="24"/>
          <w:szCs w:val="24"/>
        </w:rPr>
        <w:t>гиона. Кластерная политика будет способствовать решению широкого спектра задач регионального с</w:t>
      </w:r>
      <w:r w:rsidRPr="000F3F1B">
        <w:rPr>
          <w:rFonts w:ascii="Times New Roman" w:hAnsi="Times New Roman" w:cs="Times New Roman"/>
          <w:sz w:val="24"/>
          <w:szCs w:val="24"/>
        </w:rPr>
        <w:t>о</w:t>
      </w:r>
      <w:r w:rsidRPr="000F3F1B">
        <w:rPr>
          <w:rFonts w:ascii="Times New Roman" w:hAnsi="Times New Roman" w:cs="Times New Roman"/>
          <w:sz w:val="24"/>
          <w:szCs w:val="24"/>
        </w:rPr>
        <w:t>циально-экономического развития, в том числе росту экономической активности, созданию новых в</w:t>
      </w:r>
      <w:r w:rsidRPr="000F3F1B">
        <w:rPr>
          <w:rFonts w:ascii="Times New Roman" w:hAnsi="Times New Roman" w:cs="Times New Roman"/>
          <w:sz w:val="24"/>
          <w:szCs w:val="24"/>
        </w:rPr>
        <w:t>ы</w:t>
      </w:r>
      <w:r w:rsidRPr="000F3F1B">
        <w:rPr>
          <w:rFonts w:ascii="Times New Roman" w:hAnsi="Times New Roman" w:cs="Times New Roman"/>
          <w:sz w:val="24"/>
          <w:szCs w:val="24"/>
        </w:rPr>
        <w:t>сокопроизводительных рабочих мест, повышению уровня жизни населения.</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Первостепенной задачей при формировании региональной кластерной политики является создание Центра кластерного развития Владимирской области (далее - ЦКР) в целях развития территориальных кластеров Владимирской области; координации совместных внутрикластерных проектов; повышения эффективности взаимодействия предприятий-участников территориальных кластеров, научных, образ</w:t>
      </w:r>
      <w:r w:rsidRPr="000F3F1B">
        <w:rPr>
          <w:rFonts w:ascii="Times New Roman" w:hAnsi="Times New Roman" w:cs="Times New Roman"/>
          <w:sz w:val="24"/>
          <w:szCs w:val="24"/>
        </w:rPr>
        <w:t>о</w:t>
      </w:r>
      <w:r w:rsidRPr="000F3F1B">
        <w:rPr>
          <w:rFonts w:ascii="Times New Roman" w:hAnsi="Times New Roman" w:cs="Times New Roman"/>
          <w:sz w:val="24"/>
          <w:szCs w:val="24"/>
        </w:rPr>
        <w:t>вательных, некоммерческих и общественных организаций области, органов региональной власти и м</w:t>
      </w:r>
      <w:r w:rsidRPr="000F3F1B">
        <w:rPr>
          <w:rFonts w:ascii="Times New Roman" w:hAnsi="Times New Roman" w:cs="Times New Roman"/>
          <w:sz w:val="24"/>
          <w:szCs w:val="24"/>
        </w:rPr>
        <w:t>е</w:t>
      </w:r>
      <w:r w:rsidRPr="000F3F1B">
        <w:rPr>
          <w:rFonts w:ascii="Times New Roman" w:hAnsi="Times New Roman" w:cs="Times New Roman"/>
          <w:sz w:val="24"/>
          <w:szCs w:val="24"/>
        </w:rPr>
        <w:t>стного самоуправления.</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Создание данной структуры обусловлено необходимостью формирования института, ответстве</w:t>
      </w:r>
      <w:r w:rsidRPr="000F3F1B">
        <w:rPr>
          <w:rFonts w:ascii="Times New Roman" w:hAnsi="Times New Roman" w:cs="Times New Roman"/>
          <w:sz w:val="24"/>
          <w:szCs w:val="24"/>
        </w:rPr>
        <w:t>н</w:t>
      </w:r>
      <w:r w:rsidRPr="000F3F1B">
        <w:rPr>
          <w:rFonts w:ascii="Times New Roman" w:hAnsi="Times New Roman" w:cs="Times New Roman"/>
          <w:sz w:val="24"/>
          <w:szCs w:val="24"/>
        </w:rPr>
        <w:t>ного за формирование и развитие кластеров в регионе, занимающегося на профессиональном уровне вопросами реализации региональной кластерной политики, консультационно-организационной по</w:t>
      </w:r>
      <w:r w:rsidRPr="000F3F1B">
        <w:rPr>
          <w:rFonts w:ascii="Times New Roman" w:hAnsi="Times New Roman" w:cs="Times New Roman"/>
          <w:sz w:val="24"/>
          <w:szCs w:val="24"/>
        </w:rPr>
        <w:t>д</w:t>
      </w:r>
      <w:r w:rsidRPr="000F3F1B">
        <w:rPr>
          <w:rFonts w:ascii="Times New Roman" w:hAnsi="Times New Roman" w:cs="Times New Roman"/>
          <w:sz w:val="24"/>
          <w:szCs w:val="24"/>
        </w:rPr>
        <w:t>держки территориальных кластеров Владимирской области. Выполнение функций ЦКР возможно и на уровне администрации Владимирской области, ряда объектов существующей или планируемой к созд</w:t>
      </w:r>
      <w:r w:rsidRPr="000F3F1B">
        <w:rPr>
          <w:rFonts w:ascii="Times New Roman" w:hAnsi="Times New Roman" w:cs="Times New Roman"/>
          <w:sz w:val="24"/>
          <w:szCs w:val="24"/>
        </w:rPr>
        <w:t>а</w:t>
      </w:r>
      <w:r w:rsidRPr="000F3F1B">
        <w:rPr>
          <w:rFonts w:ascii="Times New Roman" w:hAnsi="Times New Roman" w:cs="Times New Roman"/>
          <w:sz w:val="24"/>
          <w:szCs w:val="24"/>
        </w:rPr>
        <w:t xml:space="preserve">нию инфраструктуры, обеспечивающей развитие промышленности и инновационной деятельности во </w:t>
      </w:r>
      <w:r w:rsidRPr="000F3F1B">
        <w:rPr>
          <w:rFonts w:ascii="Times New Roman" w:hAnsi="Times New Roman" w:cs="Times New Roman"/>
          <w:sz w:val="24"/>
          <w:szCs w:val="24"/>
        </w:rPr>
        <w:lastRenderedPageBreak/>
        <w:t>Владимирской области.</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В то же время целесообразность создания специализированной организации в форме ЦКР Влад</w:t>
      </w:r>
      <w:r w:rsidRPr="000F3F1B">
        <w:rPr>
          <w:rFonts w:ascii="Times New Roman" w:hAnsi="Times New Roman" w:cs="Times New Roman"/>
          <w:sz w:val="24"/>
          <w:szCs w:val="24"/>
        </w:rPr>
        <w:t>и</w:t>
      </w:r>
      <w:r w:rsidRPr="000F3F1B">
        <w:rPr>
          <w:rFonts w:ascii="Times New Roman" w:hAnsi="Times New Roman" w:cs="Times New Roman"/>
          <w:sz w:val="24"/>
          <w:szCs w:val="24"/>
        </w:rPr>
        <w:t>мирской области (наделения соответствующими полномочиями действующего или планируемого к со</w:t>
      </w:r>
      <w:r w:rsidRPr="000F3F1B">
        <w:rPr>
          <w:rFonts w:ascii="Times New Roman" w:hAnsi="Times New Roman" w:cs="Times New Roman"/>
          <w:sz w:val="24"/>
          <w:szCs w:val="24"/>
        </w:rPr>
        <w:t>з</w:t>
      </w:r>
      <w:r w:rsidRPr="000F3F1B">
        <w:rPr>
          <w:rFonts w:ascii="Times New Roman" w:hAnsi="Times New Roman" w:cs="Times New Roman"/>
          <w:sz w:val="24"/>
          <w:szCs w:val="24"/>
        </w:rPr>
        <w:t>данию института), выполняющей посреднические функции между кластерами и органами региональной власти, определяется необходимостью привлечения профильных специалистов, деятельность которых направлена на развитие во Владимирской области кластеризационных процессов и на реализацию р</w:t>
      </w:r>
      <w:r w:rsidRPr="000F3F1B">
        <w:rPr>
          <w:rFonts w:ascii="Times New Roman" w:hAnsi="Times New Roman" w:cs="Times New Roman"/>
          <w:sz w:val="24"/>
          <w:szCs w:val="24"/>
        </w:rPr>
        <w:t>е</w:t>
      </w:r>
      <w:r w:rsidRPr="000F3F1B">
        <w:rPr>
          <w:rFonts w:ascii="Times New Roman" w:hAnsi="Times New Roman" w:cs="Times New Roman"/>
          <w:sz w:val="24"/>
          <w:szCs w:val="24"/>
        </w:rPr>
        <w:t>гиональной кластерной политики.</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Дополнительным стимулом для региона к формированию ЦКР Владимирской области (наделения соответствующими полномочиями действующего или планируемого к созданию института) является возможность софинансирования (до 80%) создания и (или) обеспечения деятельности ЦКР из средств федерального бюджета в рамках государственной программы поддержки малого и среднего предпр</w:t>
      </w:r>
      <w:r w:rsidRPr="000F3F1B">
        <w:rPr>
          <w:rFonts w:ascii="Times New Roman" w:hAnsi="Times New Roman" w:cs="Times New Roman"/>
          <w:sz w:val="24"/>
          <w:szCs w:val="24"/>
        </w:rPr>
        <w:t>и</w:t>
      </w:r>
      <w:r w:rsidRPr="000F3F1B">
        <w:rPr>
          <w:rFonts w:ascii="Times New Roman" w:hAnsi="Times New Roman" w:cs="Times New Roman"/>
          <w:sz w:val="24"/>
          <w:szCs w:val="24"/>
        </w:rPr>
        <w:t xml:space="preserve">нимательства </w:t>
      </w:r>
      <w:hyperlink w:anchor="P1877" w:history="1">
        <w:r w:rsidRPr="000F3F1B">
          <w:rPr>
            <w:rFonts w:ascii="Times New Roman" w:hAnsi="Times New Roman" w:cs="Times New Roman"/>
            <w:color w:val="0000FF"/>
            <w:sz w:val="24"/>
            <w:szCs w:val="24"/>
          </w:rPr>
          <w:t>&lt;4&gt;</w:t>
        </w:r>
      </w:hyperlink>
      <w:r w:rsidRPr="000F3F1B">
        <w:rPr>
          <w:rFonts w:ascii="Times New Roman" w:hAnsi="Times New Roman" w:cs="Times New Roman"/>
          <w:sz w:val="24"/>
          <w:szCs w:val="24"/>
        </w:rPr>
        <w:t>.</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w:t>
      </w:r>
    </w:p>
    <w:p w:rsidR="000F3F1B" w:rsidRPr="000F3F1B" w:rsidRDefault="000F3F1B">
      <w:pPr>
        <w:pStyle w:val="ConsPlusNormal"/>
        <w:spacing w:before="220"/>
        <w:ind w:firstLine="540"/>
        <w:jc w:val="both"/>
        <w:rPr>
          <w:rFonts w:ascii="Times New Roman" w:hAnsi="Times New Roman" w:cs="Times New Roman"/>
          <w:sz w:val="24"/>
          <w:szCs w:val="24"/>
        </w:rPr>
      </w:pPr>
      <w:bookmarkStart w:id="6" w:name="P1877"/>
      <w:bookmarkEnd w:id="6"/>
      <w:r w:rsidRPr="000F3F1B">
        <w:rPr>
          <w:rFonts w:ascii="Times New Roman" w:hAnsi="Times New Roman" w:cs="Times New Roman"/>
          <w:sz w:val="24"/>
          <w:szCs w:val="24"/>
        </w:rPr>
        <w:t>&lt;4&gt; Направления расходования субсидии федерального бюджета на финансирование ЦКР: прио</w:t>
      </w:r>
      <w:r w:rsidRPr="000F3F1B">
        <w:rPr>
          <w:rFonts w:ascii="Times New Roman" w:hAnsi="Times New Roman" w:cs="Times New Roman"/>
          <w:sz w:val="24"/>
          <w:szCs w:val="24"/>
        </w:rPr>
        <w:t>б</w:t>
      </w:r>
      <w:r w:rsidRPr="000F3F1B">
        <w:rPr>
          <w:rFonts w:ascii="Times New Roman" w:hAnsi="Times New Roman" w:cs="Times New Roman"/>
          <w:sz w:val="24"/>
          <w:szCs w:val="24"/>
        </w:rPr>
        <w:t>ретение основных средств, услуги связи, коммунальные услуги, включая аренду помещений, оплата у</w:t>
      </w:r>
      <w:r w:rsidRPr="000F3F1B">
        <w:rPr>
          <w:rFonts w:ascii="Times New Roman" w:hAnsi="Times New Roman" w:cs="Times New Roman"/>
          <w:sz w:val="24"/>
          <w:szCs w:val="24"/>
        </w:rPr>
        <w:t>с</w:t>
      </w:r>
      <w:r w:rsidRPr="000F3F1B">
        <w:rPr>
          <w:rFonts w:ascii="Times New Roman" w:hAnsi="Times New Roman" w:cs="Times New Roman"/>
          <w:sz w:val="24"/>
          <w:szCs w:val="24"/>
        </w:rPr>
        <w:t>луг сторонних организаций, иные расходы.</w:t>
      </w:r>
    </w:p>
    <w:p w:rsidR="000F3F1B" w:rsidRPr="000F3F1B" w:rsidRDefault="000F3F1B">
      <w:pPr>
        <w:pStyle w:val="ConsPlusNormal"/>
        <w:jc w:val="both"/>
        <w:rPr>
          <w:rFonts w:ascii="Times New Roman" w:hAnsi="Times New Roman" w:cs="Times New Roman"/>
          <w:sz w:val="24"/>
          <w:szCs w:val="24"/>
        </w:rPr>
      </w:pPr>
    </w:p>
    <w:p w:rsidR="000F3F1B" w:rsidRPr="000F3F1B" w:rsidRDefault="000F3F1B">
      <w:pPr>
        <w:pStyle w:val="ConsPlusNormal"/>
        <w:ind w:firstLine="540"/>
        <w:jc w:val="both"/>
        <w:rPr>
          <w:rFonts w:ascii="Times New Roman" w:hAnsi="Times New Roman" w:cs="Times New Roman"/>
          <w:sz w:val="24"/>
          <w:szCs w:val="24"/>
        </w:rPr>
      </w:pPr>
      <w:r w:rsidRPr="000F3F1B">
        <w:rPr>
          <w:rFonts w:ascii="Times New Roman" w:hAnsi="Times New Roman" w:cs="Times New Roman"/>
          <w:sz w:val="24"/>
          <w:szCs w:val="24"/>
        </w:rPr>
        <w:t>В задачи Центра кластерного развития Владимирской области будет входить:</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содействие в разработке кластерной политики области и в ее совершенствовании;</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разработка предложений по совершенствованию нормативного правового регулирования в сфере деятельности участников территориальных кластеров;</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выявление участников территориальных кластеров (потенциальных кластеров);</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консультирование потенциальных участников кластеров и иных заинтересованных организаций по вопросам формирования территориальных кластеров;</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налаживание коммуникации между потенциальными участниками создаваемых кластеров;</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оказание консультационных и информационных услуг субъектам малого и среднего бизнеса, представителям кластеров и потенциальным инвесторам в части законодательства Владимирской о</w:t>
      </w:r>
      <w:r w:rsidRPr="000F3F1B">
        <w:rPr>
          <w:rFonts w:ascii="Times New Roman" w:hAnsi="Times New Roman" w:cs="Times New Roman"/>
          <w:sz w:val="24"/>
          <w:szCs w:val="24"/>
        </w:rPr>
        <w:t>б</w:t>
      </w:r>
      <w:r w:rsidRPr="000F3F1B">
        <w:rPr>
          <w:rFonts w:ascii="Times New Roman" w:hAnsi="Times New Roman" w:cs="Times New Roman"/>
          <w:sz w:val="24"/>
          <w:szCs w:val="24"/>
        </w:rPr>
        <w:t>ласти, деятельности территориальных кластеров;</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координация взаимодействия участников кластеров, представляющих органы региональной и муниципальной власти, производственные, научные и образовательные организации;</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содействие организационному развитию формирующихся кластеров;</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содействие в разработке программ развития кластеров;</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содействие в разработке и координация реализации совместных внутрикластерных проектов;</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содействие в интенсификации межкластерного взаимодействия;</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мониторинг состояния инновационного, научного и производственного потенциала территор</w:t>
      </w:r>
      <w:r w:rsidRPr="000F3F1B">
        <w:rPr>
          <w:rFonts w:ascii="Times New Roman" w:hAnsi="Times New Roman" w:cs="Times New Roman"/>
          <w:sz w:val="24"/>
          <w:szCs w:val="24"/>
        </w:rPr>
        <w:t>и</w:t>
      </w:r>
      <w:r w:rsidRPr="000F3F1B">
        <w:rPr>
          <w:rFonts w:ascii="Times New Roman" w:hAnsi="Times New Roman" w:cs="Times New Roman"/>
          <w:sz w:val="24"/>
          <w:szCs w:val="24"/>
        </w:rPr>
        <w:t>альных кластеров, в том числе мониторинг реализуемых совместных внутрикластерных проектов;</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предоставление услуг участникам кластеров в части правового обеспечения, маркетинга, рекл</w:t>
      </w:r>
      <w:r w:rsidRPr="000F3F1B">
        <w:rPr>
          <w:rFonts w:ascii="Times New Roman" w:hAnsi="Times New Roman" w:cs="Times New Roman"/>
          <w:sz w:val="24"/>
          <w:szCs w:val="24"/>
        </w:rPr>
        <w:t>а</w:t>
      </w:r>
      <w:r w:rsidRPr="000F3F1B">
        <w:rPr>
          <w:rFonts w:ascii="Times New Roman" w:hAnsi="Times New Roman" w:cs="Times New Roman"/>
          <w:sz w:val="24"/>
          <w:szCs w:val="24"/>
        </w:rPr>
        <w:t>мы;</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содействие участникам территориальных кластеров при получении государственной поддержки;</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организация подготовки, переподготовки и повышения квалификации кадров, предоставление консультационных услуг в интересах участников кластеров;</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lastRenderedPageBreak/>
        <w:t>- содействие в выводе на рынок новых продуктов (услуг) участников кластеров;</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организация конференций, семинаров в сфере интересов участников кластеров;</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проведение информационных компаний в средствах массовой информации по освещению де</w:t>
      </w:r>
      <w:r w:rsidRPr="000F3F1B">
        <w:rPr>
          <w:rFonts w:ascii="Times New Roman" w:hAnsi="Times New Roman" w:cs="Times New Roman"/>
          <w:sz w:val="24"/>
          <w:szCs w:val="24"/>
        </w:rPr>
        <w:t>я</w:t>
      </w:r>
      <w:r w:rsidRPr="000F3F1B">
        <w:rPr>
          <w:rFonts w:ascii="Times New Roman" w:hAnsi="Times New Roman" w:cs="Times New Roman"/>
          <w:sz w:val="24"/>
          <w:szCs w:val="24"/>
        </w:rPr>
        <w:t>тельности кластера и перспектив его развития, продвижению бренда кластера;</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обеспечение участия территориальных кластеров в целом и отдельных их участников в междун</w:t>
      </w:r>
      <w:r w:rsidRPr="000F3F1B">
        <w:rPr>
          <w:rFonts w:ascii="Times New Roman" w:hAnsi="Times New Roman" w:cs="Times New Roman"/>
          <w:sz w:val="24"/>
          <w:szCs w:val="24"/>
        </w:rPr>
        <w:t>а</w:t>
      </w:r>
      <w:r w:rsidRPr="000F3F1B">
        <w:rPr>
          <w:rFonts w:ascii="Times New Roman" w:hAnsi="Times New Roman" w:cs="Times New Roman"/>
          <w:sz w:val="24"/>
          <w:szCs w:val="24"/>
        </w:rPr>
        <w:t>родных программах и проектах;</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публикация на Интернет-портале Центра кластерного развития Владимирской области сведений о территориальных кластерах области и деятельности самого Центра.</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Во Владимирской области следует выделять две группы кластеров.</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Группа "приоритетных кластеров" включает в себя уже сформированные кластеры, а также наиб</w:t>
      </w:r>
      <w:r w:rsidRPr="000F3F1B">
        <w:rPr>
          <w:rFonts w:ascii="Times New Roman" w:hAnsi="Times New Roman" w:cs="Times New Roman"/>
          <w:sz w:val="24"/>
          <w:szCs w:val="24"/>
        </w:rPr>
        <w:t>о</w:t>
      </w:r>
      <w:r w:rsidRPr="000F3F1B">
        <w:rPr>
          <w:rFonts w:ascii="Times New Roman" w:hAnsi="Times New Roman" w:cs="Times New Roman"/>
          <w:sz w:val="24"/>
          <w:szCs w:val="24"/>
        </w:rPr>
        <w:t>лее перспективные к реализации и конкурентоспособные кластерные образования.</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В числе наиболее перспективных и конкурентоспособных во Владимирской области выделяются следующие отраслевые кластеры:</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точного машиностроения;</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фармацевтический;</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стекольный;</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биоэнергетический;</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туристско-рекреационный.</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Группа "потенциальных кластеров" (формирующихся) включает в себя следующие образования, в которых присутствуют достаточно мощные объединяющие центры и ряд малых и средних предприятий с еще не устоявшейся системой коммуникативных взаимосвязей:</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агропромышленный;</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автомобилестроительный;</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деревообрабатывающий;</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текстильной и легкой промышленности;</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транспортно-логистический;</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химический.</w:t>
      </w:r>
    </w:p>
    <w:p w:rsidR="000F3F1B" w:rsidRPr="000F3F1B" w:rsidRDefault="000F3F1B">
      <w:pPr>
        <w:pStyle w:val="ConsPlusNormal"/>
        <w:jc w:val="both"/>
        <w:rPr>
          <w:rFonts w:ascii="Times New Roman" w:hAnsi="Times New Roman" w:cs="Times New Roman"/>
          <w:sz w:val="24"/>
          <w:szCs w:val="24"/>
        </w:rPr>
      </w:pPr>
    </w:p>
    <w:p w:rsidR="000F3F1B" w:rsidRPr="000F3F1B" w:rsidRDefault="000F3F1B">
      <w:pPr>
        <w:pStyle w:val="ConsPlusNormal"/>
        <w:ind w:firstLine="540"/>
        <w:jc w:val="both"/>
        <w:rPr>
          <w:rFonts w:ascii="Times New Roman" w:hAnsi="Times New Roman" w:cs="Times New Roman"/>
          <w:sz w:val="24"/>
          <w:szCs w:val="24"/>
        </w:rPr>
      </w:pPr>
      <w:r w:rsidRPr="000F3F1B">
        <w:rPr>
          <w:rFonts w:ascii="Times New Roman" w:hAnsi="Times New Roman" w:cs="Times New Roman"/>
          <w:sz w:val="24"/>
          <w:szCs w:val="24"/>
        </w:rPr>
        <w:t>Приоритетные кластеры.</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Точное машиностроение.</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Базисным предприятием кластера является ОАО "Ковровский электромеханический завод" - в</w:t>
      </w:r>
      <w:r w:rsidRPr="000F3F1B">
        <w:rPr>
          <w:rFonts w:ascii="Times New Roman" w:hAnsi="Times New Roman" w:cs="Times New Roman"/>
          <w:sz w:val="24"/>
          <w:szCs w:val="24"/>
        </w:rPr>
        <w:t>е</w:t>
      </w:r>
      <w:r w:rsidRPr="000F3F1B">
        <w:rPr>
          <w:rFonts w:ascii="Times New Roman" w:hAnsi="Times New Roman" w:cs="Times New Roman"/>
          <w:sz w:val="24"/>
          <w:szCs w:val="24"/>
        </w:rPr>
        <w:t>дущее предприятие оборонно-промышленного комплекса региона, флагман в сфере разработки и пр</w:t>
      </w:r>
      <w:r w:rsidRPr="000F3F1B">
        <w:rPr>
          <w:rFonts w:ascii="Times New Roman" w:hAnsi="Times New Roman" w:cs="Times New Roman"/>
          <w:sz w:val="24"/>
          <w:szCs w:val="24"/>
        </w:rPr>
        <w:t>о</w:t>
      </w:r>
      <w:r w:rsidRPr="000F3F1B">
        <w:rPr>
          <w:rFonts w:ascii="Times New Roman" w:hAnsi="Times New Roman" w:cs="Times New Roman"/>
          <w:sz w:val="24"/>
          <w:szCs w:val="24"/>
        </w:rPr>
        <w:t>изводства гидравлических систем и систем стабилизации и наведения вооружения. Завод поставляет 251 вид гражданской продукции на 45 предприятий страны и 183 изделия продукции военного назнач</w:t>
      </w:r>
      <w:r w:rsidRPr="000F3F1B">
        <w:rPr>
          <w:rFonts w:ascii="Times New Roman" w:hAnsi="Times New Roman" w:cs="Times New Roman"/>
          <w:sz w:val="24"/>
          <w:szCs w:val="24"/>
        </w:rPr>
        <w:t>е</w:t>
      </w:r>
      <w:r w:rsidRPr="000F3F1B">
        <w:rPr>
          <w:rFonts w:ascii="Times New Roman" w:hAnsi="Times New Roman" w:cs="Times New Roman"/>
          <w:sz w:val="24"/>
          <w:szCs w:val="24"/>
        </w:rPr>
        <w:t>ния на 65 предприятий поставщиков-комплектаторов.</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Также в состав регионального кластера точного машиностроения на территории Владимирской области входят ведущие машиностроительные предприятия области и их партнеры:</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АО "Камешковский механический завод";</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lastRenderedPageBreak/>
        <w:t>- ОАО "Специальное конструкторское бюро приборостроения и автоматики";</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АО "Ковровский технологический центр";</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ООО "Владимирский станкостроительный завод "Техника".</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Научно-образовательная инфраструктура кластера включает:</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федеральное государственное бюджетное образовательное учреждение высшего профессионал</w:t>
      </w:r>
      <w:r w:rsidRPr="000F3F1B">
        <w:rPr>
          <w:rFonts w:ascii="Times New Roman" w:hAnsi="Times New Roman" w:cs="Times New Roman"/>
          <w:sz w:val="24"/>
          <w:szCs w:val="24"/>
        </w:rPr>
        <w:t>ь</w:t>
      </w:r>
      <w:r w:rsidRPr="000F3F1B">
        <w:rPr>
          <w:rFonts w:ascii="Times New Roman" w:hAnsi="Times New Roman" w:cs="Times New Roman"/>
          <w:sz w:val="24"/>
          <w:szCs w:val="24"/>
        </w:rPr>
        <w:t>ного образования "Московский государственный технологический университет "СТАНКИН";</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федеральное государственное бюджетное образовательное учреждение высшего профессионал</w:t>
      </w:r>
      <w:r w:rsidRPr="000F3F1B">
        <w:rPr>
          <w:rFonts w:ascii="Times New Roman" w:hAnsi="Times New Roman" w:cs="Times New Roman"/>
          <w:sz w:val="24"/>
          <w:szCs w:val="24"/>
        </w:rPr>
        <w:t>ь</w:t>
      </w:r>
      <w:r w:rsidRPr="000F3F1B">
        <w:rPr>
          <w:rFonts w:ascii="Times New Roman" w:hAnsi="Times New Roman" w:cs="Times New Roman"/>
          <w:sz w:val="24"/>
          <w:szCs w:val="24"/>
        </w:rPr>
        <w:t>ного образования "Владимирский государственный университет им. А.Г. и Н.Г. Столетовых";</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Ковровскую государственную технологическую академию имени В.А. Дегтярева;</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ОАО "Научно-исследовательский проектно-технологический институт (НИПТИ) "Микрон".</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Сфера деятельности регионального кластера машиностроительных технологий на территории Владимирской области определена следующими направлениями:</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"Инжиниринг в области машиностроительных технологий";</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"Производство оригинального российского оборудования, технологической оснастки и метрол</w:t>
      </w:r>
      <w:r w:rsidRPr="000F3F1B">
        <w:rPr>
          <w:rFonts w:ascii="Times New Roman" w:hAnsi="Times New Roman" w:cs="Times New Roman"/>
          <w:sz w:val="24"/>
          <w:szCs w:val="24"/>
        </w:rPr>
        <w:t>о</w:t>
      </w:r>
      <w:r w:rsidRPr="000F3F1B">
        <w:rPr>
          <w:rFonts w:ascii="Times New Roman" w:hAnsi="Times New Roman" w:cs="Times New Roman"/>
          <w:sz w:val="24"/>
          <w:szCs w:val="24"/>
        </w:rPr>
        <w:t>гического обеспечения, реализующих машиностроительные технологии";</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"Лицензионное производство зарубежного оборудования, технологической оснастки и метрол</w:t>
      </w:r>
      <w:r w:rsidRPr="000F3F1B">
        <w:rPr>
          <w:rFonts w:ascii="Times New Roman" w:hAnsi="Times New Roman" w:cs="Times New Roman"/>
          <w:sz w:val="24"/>
          <w:szCs w:val="24"/>
        </w:rPr>
        <w:t>о</w:t>
      </w:r>
      <w:r w:rsidRPr="000F3F1B">
        <w:rPr>
          <w:rFonts w:ascii="Times New Roman" w:hAnsi="Times New Roman" w:cs="Times New Roman"/>
          <w:sz w:val="24"/>
          <w:szCs w:val="24"/>
        </w:rPr>
        <w:t>гического обеспечения, реализующих машиностроительные технологии";</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"Системная интеграция в области машиностроительных технологий";</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"Модернизация и ремонт оборудования, технологической оснастки и метрологического обесп</w:t>
      </w:r>
      <w:r w:rsidRPr="000F3F1B">
        <w:rPr>
          <w:rFonts w:ascii="Times New Roman" w:hAnsi="Times New Roman" w:cs="Times New Roman"/>
          <w:sz w:val="24"/>
          <w:szCs w:val="24"/>
        </w:rPr>
        <w:t>е</w:t>
      </w:r>
      <w:r w:rsidRPr="000F3F1B">
        <w:rPr>
          <w:rFonts w:ascii="Times New Roman" w:hAnsi="Times New Roman" w:cs="Times New Roman"/>
          <w:sz w:val="24"/>
          <w:szCs w:val="24"/>
        </w:rPr>
        <w:t>чения, реализующих машиностроительные технологии";</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"Проектирование современных машиностроительных производств";</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"Подготовка квалифицированных кадров в области машиностроительных технологий".</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Центр станкостроения уже начал деятельность со сборочного производства станков с ЧПУ в с</w:t>
      </w:r>
      <w:r w:rsidRPr="000F3F1B">
        <w:rPr>
          <w:rFonts w:ascii="Times New Roman" w:hAnsi="Times New Roman" w:cs="Times New Roman"/>
          <w:sz w:val="24"/>
          <w:szCs w:val="24"/>
        </w:rPr>
        <w:t>о</w:t>
      </w:r>
      <w:r w:rsidRPr="000F3F1B">
        <w:rPr>
          <w:rFonts w:ascii="Times New Roman" w:hAnsi="Times New Roman" w:cs="Times New Roman"/>
          <w:sz w:val="24"/>
          <w:szCs w:val="24"/>
        </w:rPr>
        <w:t>трудничестве с японской компанией Takisawa. Локализовано производство современных высокоточных высокопроизводительных токарно-фрезерных станков пятого поколения.</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Кроме того, на базе ОАО "Ковровский электромеханический завод" планируется создание Реги</w:t>
      </w:r>
      <w:r w:rsidRPr="000F3F1B">
        <w:rPr>
          <w:rFonts w:ascii="Times New Roman" w:hAnsi="Times New Roman" w:cs="Times New Roman"/>
          <w:sz w:val="24"/>
          <w:szCs w:val="24"/>
        </w:rPr>
        <w:t>о</w:t>
      </w:r>
      <w:r w:rsidRPr="000F3F1B">
        <w:rPr>
          <w:rFonts w:ascii="Times New Roman" w:hAnsi="Times New Roman" w:cs="Times New Roman"/>
          <w:sz w:val="24"/>
          <w:szCs w:val="24"/>
        </w:rPr>
        <w:t>нального центра обучения и развития рабочих и инженерных кадров для предприятий машиностроения России, который станет важной составляющей научно-образовательной инфраструктуры кластера то</w:t>
      </w:r>
      <w:r w:rsidRPr="000F3F1B">
        <w:rPr>
          <w:rFonts w:ascii="Times New Roman" w:hAnsi="Times New Roman" w:cs="Times New Roman"/>
          <w:sz w:val="24"/>
          <w:szCs w:val="24"/>
        </w:rPr>
        <w:t>ч</w:t>
      </w:r>
      <w:r w:rsidRPr="000F3F1B">
        <w:rPr>
          <w:rFonts w:ascii="Times New Roman" w:hAnsi="Times New Roman" w:cs="Times New Roman"/>
          <w:sz w:val="24"/>
          <w:szCs w:val="24"/>
        </w:rPr>
        <w:t>ного машиностроения. Центр будет создан в качестве пилотного проекта с перспективой распростран</w:t>
      </w:r>
      <w:r w:rsidRPr="000F3F1B">
        <w:rPr>
          <w:rFonts w:ascii="Times New Roman" w:hAnsi="Times New Roman" w:cs="Times New Roman"/>
          <w:sz w:val="24"/>
          <w:szCs w:val="24"/>
        </w:rPr>
        <w:t>е</w:t>
      </w:r>
      <w:r w:rsidRPr="000F3F1B">
        <w:rPr>
          <w:rFonts w:ascii="Times New Roman" w:hAnsi="Times New Roman" w:cs="Times New Roman"/>
          <w:sz w:val="24"/>
          <w:szCs w:val="24"/>
        </w:rPr>
        <w:t>ния опыта создания таких центров в других регионах страны.</w:t>
      </w:r>
    </w:p>
    <w:p w:rsidR="000F3F1B" w:rsidRPr="000F3F1B" w:rsidRDefault="000F3F1B">
      <w:pPr>
        <w:pStyle w:val="ConsPlusNormal"/>
        <w:jc w:val="both"/>
        <w:rPr>
          <w:rFonts w:ascii="Times New Roman" w:hAnsi="Times New Roman" w:cs="Times New Roman"/>
          <w:sz w:val="24"/>
          <w:szCs w:val="24"/>
        </w:rPr>
      </w:pPr>
    </w:p>
    <w:p w:rsidR="000F3F1B" w:rsidRPr="000F3F1B" w:rsidRDefault="000F3F1B">
      <w:pPr>
        <w:pStyle w:val="ConsPlusNormal"/>
        <w:ind w:firstLine="540"/>
        <w:jc w:val="both"/>
        <w:rPr>
          <w:rFonts w:ascii="Times New Roman" w:hAnsi="Times New Roman" w:cs="Times New Roman"/>
          <w:sz w:val="24"/>
          <w:szCs w:val="24"/>
        </w:rPr>
      </w:pPr>
      <w:r w:rsidRPr="000F3F1B">
        <w:rPr>
          <w:rFonts w:ascii="Times New Roman" w:hAnsi="Times New Roman" w:cs="Times New Roman"/>
          <w:sz w:val="24"/>
          <w:szCs w:val="24"/>
        </w:rPr>
        <w:t>Фармацевтический кластер.</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Основными целями фармацевтического кластера являются переход на инновационную модель развития фармацевтической промышленности, развитие современной производственной базы, соотве</w:t>
      </w:r>
      <w:r w:rsidRPr="000F3F1B">
        <w:rPr>
          <w:rFonts w:ascii="Times New Roman" w:hAnsi="Times New Roman" w:cs="Times New Roman"/>
          <w:sz w:val="24"/>
          <w:szCs w:val="24"/>
        </w:rPr>
        <w:t>т</w:t>
      </w:r>
      <w:r w:rsidRPr="000F3F1B">
        <w:rPr>
          <w:rFonts w:ascii="Times New Roman" w:hAnsi="Times New Roman" w:cs="Times New Roman"/>
          <w:sz w:val="24"/>
          <w:szCs w:val="24"/>
        </w:rPr>
        <w:t>ствующей стандартам GMP, увеличение обеспеченности жизненно необходимыми и важнейшими л</w:t>
      </w:r>
      <w:r w:rsidRPr="000F3F1B">
        <w:rPr>
          <w:rFonts w:ascii="Times New Roman" w:hAnsi="Times New Roman" w:cs="Times New Roman"/>
          <w:sz w:val="24"/>
          <w:szCs w:val="24"/>
        </w:rPr>
        <w:t>е</w:t>
      </w:r>
      <w:r w:rsidRPr="000F3F1B">
        <w:rPr>
          <w:rFonts w:ascii="Times New Roman" w:hAnsi="Times New Roman" w:cs="Times New Roman"/>
          <w:sz w:val="24"/>
          <w:szCs w:val="24"/>
        </w:rPr>
        <w:t>карственным средствами отечественного производства.</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Локомотивом развития фармацевтического кластера является компания "ГЕНЕРИУМ", успешно ведущая деятельность во Владимирской области в рамках уникального международного проекта, реал</w:t>
      </w:r>
      <w:r w:rsidRPr="000F3F1B">
        <w:rPr>
          <w:rFonts w:ascii="Times New Roman" w:hAnsi="Times New Roman" w:cs="Times New Roman"/>
          <w:sz w:val="24"/>
          <w:szCs w:val="24"/>
        </w:rPr>
        <w:t>и</w:t>
      </w:r>
      <w:r w:rsidRPr="000F3F1B">
        <w:rPr>
          <w:rFonts w:ascii="Times New Roman" w:hAnsi="Times New Roman" w:cs="Times New Roman"/>
          <w:sz w:val="24"/>
          <w:szCs w:val="24"/>
        </w:rPr>
        <w:t>зуемого в п. Вольгинский Петушинского района. Группа компаний "ГЕНЕРИУМ" занимает лидиру</w:t>
      </w:r>
      <w:r w:rsidRPr="000F3F1B">
        <w:rPr>
          <w:rFonts w:ascii="Times New Roman" w:hAnsi="Times New Roman" w:cs="Times New Roman"/>
          <w:sz w:val="24"/>
          <w:szCs w:val="24"/>
        </w:rPr>
        <w:t>ю</w:t>
      </w:r>
      <w:r w:rsidRPr="000F3F1B">
        <w:rPr>
          <w:rFonts w:ascii="Times New Roman" w:hAnsi="Times New Roman" w:cs="Times New Roman"/>
          <w:sz w:val="24"/>
          <w:szCs w:val="24"/>
        </w:rPr>
        <w:t>щие позиции в России в исследовании, производстве и продвижении оригинальных биотехнологич</w:t>
      </w:r>
      <w:r w:rsidRPr="000F3F1B">
        <w:rPr>
          <w:rFonts w:ascii="Times New Roman" w:hAnsi="Times New Roman" w:cs="Times New Roman"/>
          <w:sz w:val="24"/>
          <w:szCs w:val="24"/>
        </w:rPr>
        <w:t>е</w:t>
      </w:r>
      <w:r w:rsidRPr="000F3F1B">
        <w:rPr>
          <w:rFonts w:ascii="Times New Roman" w:hAnsi="Times New Roman" w:cs="Times New Roman"/>
          <w:sz w:val="24"/>
          <w:szCs w:val="24"/>
        </w:rPr>
        <w:t xml:space="preserve">ских препаратов в области лечения гемофилии, туберкулеза, рассеянного склероза, онкологических и </w:t>
      </w:r>
      <w:r w:rsidRPr="000F3F1B">
        <w:rPr>
          <w:rFonts w:ascii="Times New Roman" w:hAnsi="Times New Roman" w:cs="Times New Roman"/>
          <w:sz w:val="24"/>
          <w:szCs w:val="24"/>
        </w:rPr>
        <w:lastRenderedPageBreak/>
        <w:t>сердечно-сосудистых заболеваний.</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Вторым потенциальным участником в составе участников кластера, занимающим лидирующие п</w:t>
      </w:r>
      <w:r w:rsidRPr="000F3F1B">
        <w:rPr>
          <w:rFonts w:ascii="Times New Roman" w:hAnsi="Times New Roman" w:cs="Times New Roman"/>
          <w:sz w:val="24"/>
          <w:szCs w:val="24"/>
        </w:rPr>
        <w:t>о</w:t>
      </w:r>
      <w:r w:rsidRPr="000F3F1B">
        <w:rPr>
          <w:rFonts w:ascii="Times New Roman" w:hAnsi="Times New Roman" w:cs="Times New Roman"/>
          <w:sz w:val="24"/>
          <w:szCs w:val="24"/>
        </w:rPr>
        <w:t>зиции на российском и зарубежных рынках, обладающим высоким потенциалом инновационного ра</w:t>
      </w:r>
      <w:r w:rsidRPr="000F3F1B">
        <w:rPr>
          <w:rFonts w:ascii="Times New Roman" w:hAnsi="Times New Roman" w:cs="Times New Roman"/>
          <w:sz w:val="24"/>
          <w:szCs w:val="24"/>
        </w:rPr>
        <w:t>з</w:t>
      </w:r>
      <w:r w:rsidRPr="000F3F1B">
        <w:rPr>
          <w:rFonts w:ascii="Times New Roman" w:hAnsi="Times New Roman" w:cs="Times New Roman"/>
          <w:sz w:val="24"/>
          <w:szCs w:val="24"/>
        </w:rPr>
        <w:t>вития, является Федеральный центр охраны здоровья животных (ФГБУ ВНИИЗЖ) в п. Юрьевец, разр</w:t>
      </w:r>
      <w:r w:rsidRPr="000F3F1B">
        <w:rPr>
          <w:rFonts w:ascii="Times New Roman" w:hAnsi="Times New Roman" w:cs="Times New Roman"/>
          <w:sz w:val="24"/>
          <w:szCs w:val="24"/>
        </w:rPr>
        <w:t>а</w:t>
      </w:r>
      <w:r w:rsidRPr="000F3F1B">
        <w:rPr>
          <w:rFonts w:ascii="Times New Roman" w:hAnsi="Times New Roman" w:cs="Times New Roman"/>
          <w:sz w:val="24"/>
          <w:szCs w:val="24"/>
        </w:rPr>
        <w:t>батывающий и производящий вакцинные препараты, диагностикумы, питательные средства для микр</w:t>
      </w:r>
      <w:r w:rsidRPr="000F3F1B">
        <w:rPr>
          <w:rFonts w:ascii="Times New Roman" w:hAnsi="Times New Roman" w:cs="Times New Roman"/>
          <w:sz w:val="24"/>
          <w:szCs w:val="24"/>
        </w:rPr>
        <w:t>о</w:t>
      </w:r>
      <w:r w:rsidRPr="000F3F1B">
        <w:rPr>
          <w:rFonts w:ascii="Times New Roman" w:hAnsi="Times New Roman" w:cs="Times New Roman"/>
          <w:sz w:val="24"/>
          <w:szCs w:val="24"/>
        </w:rPr>
        <w:t>организмов, стимулирующие и болеутоляющие средства, иммуноглобулины.</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Третье предприятие - ООО "ЛЭНС-фарм" - дочерняя компания ООО "Верофарм" - современная инновационная фармацевтическая компания, которая разрабатывает и производит оригинальные и дж</w:t>
      </w:r>
      <w:r w:rsidRPr="000F3F1B">
        <w:rPr>
          <w:rFonts w:ascii="Times New Roman" w:hAnsi="Times New Roman" w:cs="Times New Roman"/>
          <w:sz w:val="24"/>
          <w:szCs w:val="24"/>
        </w:rPr>
        <w:t>е</w:t>
      </w:r>
      <w:r w:rsidRPr="000F3F1B">
        <w:rPr>
          <w:rFonts w:ascii="Times New Roman" w:hAnsi="Times New Roman" w:cs="Times New Roman"/>
          <w:sz w:val="24"/>
          <w:szCs w:val="24"/>
        </w:rPr>
        <w:t>нериковые лекарственные препараты.</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АО "Покровский завод биопрепаратов" - разработчик и производитель биологических препаратов для диагностики и профилактики болезней животных, занимающий одно из лидирующих мест среди российских производителей ветеринарных препаратов. Покровский завод биопрепаратов представляет собой производственное объединение, занимающее устойчивое положение на рынке ветеринарных пр</w:t>
      </w:r>
      <w:r w:rsidRPr="000F3F1B">
        <w:rPr>
          <w:rFonts w:ascii="Times New Roman" w:hAnsi="Times New Roman" w:cs="Times New Roman"/>
          <w:sz w:val="24"/>
          <w:szCs w:val="24"/>
        </w:rPr>
        <w:t>е</w:t>
      </w:r>
      <w:r w:rsidRPr="000F3F1B">
        <w:rPr>
          <w:rFonts w:ascii="Times New Roman" w:hAnsi="Times New Roman" w:cs="Times New Roman"/>
          <w:sz w:val="24"/>
          <w:szCs w:val="24"/>
        </w:rPr>
        <w:t>паратов и гарантирующее высокое качество выпускаемой продукции.</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Научно-образовательной базой кластера является ФГБОУ ВПО "Владимирский государственный университет им. А.Г. и Н.Г. Столетовых", где будет осуществляться профессиональная подготовка сп</w:t>
      </w:r>
      <w:r w:rsidRPr="000F3F1B">
        <w:rPr>
          <w:rFonts w:ascii="Times New Roman" w:hAnsi="Times New Roman" w:cs="Times New Roman"/>
          <w:sz w:val="24"/>
          <w:szCs w:val="24"/>
        </w:rPr>
        <w:t>е</w:t>
      </w:r>
      <w:r w:rsidRPr="000F3F1B">
        <w:rPr>
          <w:rFonts w:ascii="Times New Roman" w:hAnsi="Times New Roman" w:cs="Times New Roman"/>
          <w:sz w:val="24"/>
          <w:szCs w:val="24"/>
        </w:rPr>
        <w:t>циалистов по необходимым направлениям.</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В настоящее время в рамках развития предприятий фармацевтического кластера реализуются и планируются к реализации следующие инвестиционные проекты:</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строительство в Петушинском районе в поселке Вольгинский производственного корпуса по в</w:t>
      </w:r>
      <w:r w:rsidRPr="000F3F1B">
        <w:rPr>
          <w:rFonts w:ascii="Times New Roman" w:hAnsi="Times New Roman" w:cs="Times New Roman"/>
          <w:sz w:val="24"/>
          <w:szCs w:val="24"/>
        </w:rPr>
        <w:t>ы</w:t>
      </w:r>
      <w:r w:rsidRPr="000F3F1B">
        <w:rPr>
          <w:rFonts w:ascii="Times New Roman" w:hAnsi="Times New Roman" w:cs="Times New Roman"/>
          <w:sz w:val="24"/>
          <w:szCs w:val="24"/>
        </w:rPr>
        <w:t>пуску готовых лекарственных средств ООО "ЛЭНС-Фарм";</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расширение лабораторных и производственных мощностей комплекса "Генериум" в поселке Вольгинский.</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Приоритетом развития регионального фармацевтического кластера является формирование в ра</w:t>
      </w:r>
      <w:r w:rsidRPr="000F3F1B">
        <w:rPr>
          <w:rFonts w:ascii="Times New Roman" w:hAnsi="Times New Roman" w:cs="Times New Roman"/>
          <w:sz w:val="24"/>
          <w:szCs w:val="24"/>
        </w:rPr>
        <w:t>м</w:t>
      </w:r>
      <w:r w:rsidRPr="000F3F1B">
        <w:rPr>
          <w:rFonts w:ascii="Times New Roman" w:hAnsi="Times New Roman" w:cs="Times New Roman"/>
          <w:sz w:val="24"/>
          <w:szCs w:val="24"/>
        </w:rPr>
        <w:t>ках кластера высокотехнологичного импортозамещающего научно-производственного комплекса те</w:t>
      </w:r>
      <w:r w:rsidRPr="000F3F1B">
        <w:rPr>
          <w:rFonts w:ascii="Times New Roman" w:hAnsi="Times New Roman" w:cs="Times New Roman"/>
          <w:sz w:val="24"/>
          <w:szCs w:val="24"/>
        </w:rPr>
        <w:t>р</w:t>
      </w:r>
      <w:r w:rsidRPr="000F3F1B">
        <w:rPr>
          <w:rFonts w:ascii="Times New Roman" w:hAnsi="Times New Roman" w:cs="Times New Roman"/>
          <w:sz w:val="24"/>
          <w:szCs w:val="24"/>
        </w:rPr>
        <w:t>риториально взаимосвязанных и взаимодополняющих инновационных производств по выпуску лека</w:t>
      </w:r>
      <w:r w:rsidRPr="000F3F1B">
        <w:rPr>
          <w:rFonts w:ascii="Times New Roman" w:hAnsi="Times New Roman" w:cs="Times New Roman"/>
          <w:sz w:val="24"/>
          <w:szCs w:val="24"/>
        </w:rPr>
        <w:t>р</w:t>
      </w:r>
      <w:r w:rsidRPr="000F3F1B">
        <w:rPr>
          <w:rFonts w:ascii="Times New Roman" w:hAnsi="Times New Roman" w:cs="Times New Roman"/>
          <w:sz w:val="24"/>
          <w:szCs w:val="24"/>
        </w:rPr>
        <w:t>ственных средств и в целях повышения импортозамещения и обеспечения национальной лекарственной безопасности.</w:t>
      </w:r>
    </w:p>
    <w:p w:rsidR="000F3F1B" w:rsidRPr="000F3F1B" w:rsidRDefault="000F3F1B">
      <w:pPr>
        <w:pStyle w:val="ConsPlusNormal"/>
        <w:jc w:val="both"/>
        <w:rPr>
          <w:rFonts w:ascii="Times New Roman" w:hAnsi="Times New Roman" w:cs="Times New Roman"/>
          <w:sz w:val="24"/>
          <w:szCs w:val="24"/>
        </w:rPr>
      </w:pPr>
    </w:p>
    <w:p w:rsidR="000F3F1B" w:rsidRPr="000F3F1B" w:rsidRDefault="000F3F1B">
      <w:pPr>
        <w:pStyle w:val="ConsPlusNormal"/>
        <w:ind w:firstLine="540"/>
        <w:jc w:val="both"/>
        <w:rPr>
          <w:rFonts w:ascii="Times New Roman" w:hAnsi="Times New Roman" w:cs="Times New Roman"/>
          <w:sz w:val="24"/>
          <w:szCs w:val="24"/>
        </w:rPr>
      </w:pPr>
      <w:r w:rsidRPr="000F3F1B">
        <w:rPr>
          <w:rFonts w:ascii="Times New Roman" w:hAnsi="Times New Roman" w:cs="Times New Roman"/>
          <w:sz w:val="24"/>
          <w:szCs w:val="24"/>
        </w:rPr>
        <w:t>Стекольный кластер.</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Формирование и развитие стекольного кластера во Владимирской области обусловлено сложи</w:t>
      </w:r>
      <w:r w:rsidRPr="000F3F1B">
        <w:rPr>
          <w:rFonts w:ascii="Times New Roman" w:hAnsi="Times New Roman" w:cs="Times New Roman"/>
          <w:sz w:val="24"/>
          <w:szCs w:val="24"/>
        </w:rPr>
        <w:t>в</w:t>
      </w:r>
      <w:r w:rsidRPr="000F3F1B">
        <w:rPr>
          <w:rFonts w:ascii="Times New Roman" w:hAnsi="Times New Roman" w:cs="Times New Roman"/>
          <w:sz w:val="24"/>
          <w:szCs w:val="24"/>
        </w:rPr>
        <w:t>шейся отраслью стекольной промышленности и наличием базы инфраструктурного, ресурсного и пр</w:t>
      </w:r>
      <w:r w:rsidRPr="000F3F1B">
        <w:rPr>
          <w:rFonts w:ascii="Times New Roman" w:hAnsi="Times New Roman" w:cs="Times New Roman"/>
          <w:sz w:val="24"/>
          <w:szCs w:val="24"/>
        </w:rPr>
        <w:t>о</w:t>
      </w:r>
      <w:r w:rsidRPr="000F3F1B">
        <w:rPr>
          <w:rFonts w:ascii="Times New Roman" w:hAnsi="Times New Roman" w:cs="Times New Roman"/>
          <w:sz w:val="24"/>
          <w:szCs w:val="24"/>
        </w:rPr>
        <w:t>изводственного обеспечения. Стекольная промышленность области представляет собой многопрофил</w:t>
      </w:r>
      <w:r w:rsidRPr="000F3F1B">
        <w:rPr>
          <w:rFonts w:ascii="Times New Roman" w:hAnsi="Times New Roman" w:cs="Times New Roman"/>
          <w:sz w:val="24"/>
          <w:szCs w:val="24"/>
        </w:rPr>
        <w:t>ь</w:t>
      </w:r>
      <w:r w:rsidRPr="000F3F1B">
        <w:rPr>
          <w:rFonts w:ascii="Times New Roman" w:hAnsi="Times New Roman" w:cs="Times New Roman"/>
          <w:sz w:val="24"/>
          <w:szCs w:val="24"/>
        </w:rPr>
        <w:t>ный комплекс, состоящий из 16 крупных предприятий, расположенных в Александровском, Гусь-Хрустальном, Гороховецком, Ковровском, Селивановском и Судогодском районах, производящих сте</w:t>
      </w:r>
      <w:r w:rsidRPr="000F3F1B">
        <w:rPr>
          <w:rFonts w:ascii="Times New Roman" w:hAnsi="Times New Roman" w:cs="Times New Roman"/>
          <w:sz w:val="24"/>
          <w:szCs w:val="24"/>
        </w:rPr>
        <w:t>к</w:t>
      </w:r>
      <w:r w:rsidRPr="000F3F1B">
        <w:rPr>
          <w:rFonts w:ascii="Times New Roman" w:hAnsi="Times New Roman" w:cs="Times New Roman"/>
          <w:sz w:val="24"/>
          <w:szCs w:val="24"/>
        </w:rPr>
        <w:t>лотару, сортовую посуду из стекла и хрусталя, строительное, автомобильное и техническое стекло, м</w:t>
      </w:r>
      <w:r w:rsidRPr="000F3F1B">
        <w:rPr>
          <w:rFonts w:ascii="Times New Roman" w:hAnsi="Times New Roman" w:cs="Times New Roman"/>
          <w:sz w:val="24"/>
          <w:szCs w:val="24"/>
        </w:rPr>
        <w:t>и</w:t>
      </w:r>
      <w:r w:rsidRPr="000F3F1B">
        <w:rPr>
          <w:rFonts w:ascii="Times New Roman" w:hAnsi="Times New Roman" w:cs="Times New Roman"/>
          <w:sz w:val="24"/>
          <w:szCs w:val="24"/>
        </w:rPr>
        <w:t>неральное волокно и изделия из него.</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Основными потенциальными предприятиями-участниками в составе стекольного кластера являю</w:t>
      </w:r>
      <w:r w:rsidRPr="000F3F1B">
        <w:rPr>
          <w:rFonts w:ascii="Times New Roman" w:hAnsi="Times New Roman" w:cs="Times New Roman"/>
          <w:sz w:val="24"/>
          <w:szCs w:val="24"/>
        </w:rPr>
        <w:t>т</w:t>
      </w:r>
      <w:r w:rsidRPr="000F3F1B">
        <w:rPr>
          <w:rFonts w:ascii="Times New Roman" w:hAnsi="Times New Roman" w:cs="Times New Roman"/>
          <w:sz w:val="24"/>
          <w:szCs w:val="24"/>
        </w:rPr>
        <w:t>ся:</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ООО "Раско" - производство облегченной стеклобутылки в г. Гусь-Хрустальном;</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ООО "Гусевский хрустальный завод им. Мальцова" - производство хрусталя по традиционным технологиям;</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ООО "Русджам" - завод по производству стеклянной тары в г. Гороховце;</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ООО "Стекольный завод "Гелиос" - производственный комплекс по выпуску стеклотары в Гусь-Хрустальном районе;</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lastRenderedPageBreak/>
        <w:t>- ООО "Опытный стекольный завод" - стекольное производство в Гусь-Хрустальном районе.</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Научно-образовательный потенциал кластера включает: ООО "Научно-исследовательский инст</w:t>
      </w:r>
      <w:r w:rsidRPr="000F3F1B">
        <w:rPr>
          <w:rFonts w:ascii="Times New Roman" w:hAnsi="Times New Roman" w:cs="Times New Roman"/>
          <w:sz w:val="24"/>
          <w:szCs w:val="24"/>
        </w:rPr>
        <w:t>и</w:t>
      </w:r>
      <w:r w:rsidRPr="000F3F1B">
        <w:rPr>
          <w:rFonts w:ascii="Times New Roman" w:hAnsi="Times New Roman" w:cs="Times New Roman"/>
          <w:sz w:val="24"/>
          <w:szCs w:val="24"/>
        </w:rPr>
        <w:t>тут стекла" - один из ведущих центров отраслевой науки; учреждение среднего профессионального о</w:t>
      </w:r>
      <w:r w:rsidRPr="000F3F1B">
        <w:rPr>
          <w:rFonts w:ascii="Times New Roman" w:hAnsi="Times New Roman" w:cs="Times New Roman"/>
          <w:sz w:val="24"/>
          <w:szCs w:val="24"/>
        </w:rPr>
        <w:t>б</w:t>
      </w:r>
      <w:r w:rsidRPr="000F3F1B">
        <w:rPr>
          <w:rFonts w:ascii="Times New Roman" w:hAnsi="Times New Roman" w:cs="Times New Roman"/>
          <w:sz w:val="24"/>
          <w:szCs w:val="24"/>
        </w:rPr>
        <w:t>разования - "Гусевский стекольный колледж", осуществляющее подготовку специалистов стекольной отрасли.</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Доля выпуска продукции предприятий области в общероссийском промышленном производстве составляет: 15% - стеклобутылки, 100% - сосуды для питья и столовой посуды из стекла. Лидерами в производстве стеклотары являются: ООО "Русджам", ООО "Красное Эхо", ООО "РАСКО", ООО "Ст</w:t>
      </w:r>
      <w:r w:rsidRPr="000F3F1B">
        <w:rPr>
          <w:rFonts w:ascii="Times New Roman" w:hAnsi="Times New Roman" w:cs="Times New Roman"/>
          <w:sz w:val="24"/>
          <w:szCs w:val="24"/>
        </w:rPr>
        <w:t>е</w:t>
      </w:r>
      <w:r w:rsidRPr="000F3F1B">
        <w:rPr>
          <w:rFonts w:ascii="Times New Roman" w:hAnsi="Times New Roman" w:cs="Times New Roman"/>
          <w:sz w:val="24"/>
          <w:szCs w:val="24"/>
        </w:rPr>
        <w:t>кольный завод "Гелиос".</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На территории области возможно формирование "пересекающихся" рынков, когда потребители одного вида продукции с маркетинговой точки зрения могут выступить покупателями смежных проду</w:t>
      </w:r>
      <w:r w:rsidRPr="000F3F1B">
        <w:rPr>
          <w:rFonts w:ascii="Times New Roman" w:hAnsi="Times New Roman" w:cs="Times New Roman"/>
          <w:sz w:val="24"/>
          <w:szCs w:val="24"/>
        </w:rPr>
        <w:t>к</w:t>
      </w:r>
      <w:r w:rsidRPr="000F3F1B">
        <w:rPr>
          <w:rFonts w:ascii="Times New Roman" w:hAnsi="Times New Roman" w:cs="Times New Roman"/>
          <w:sz w:val="24"/>
          <w:szCs w:val="24"/>
        </w:rPr>
        <w:t>тов и услуг. Данный фактор обусловлен наличием уже имеющейся производственной базы со сложи</w:t>
      </w:r>
      <w:r w:rsidRPr="000F3F1B">
        <w:rPr>
          <w:rFonts w:ascii="Times New Roman" w:hAnsi="Times New Roman" w:cs="Times New Roman"/>
          <w:sz w:val="24"/>
          <w:szCs w:val="24"/>
        </w:rPr>
        <w:t>в</w:t>
      </w:r>
      <w:r w:rsidRPr="000F3F1B">
        <w:rPr>
          <w:rFonts w:ascii="Times New Roman" w:hAnsi="Times New Roman" w:cs="Times New Roman"/>
          <w:sz w:val="24"/>
          <w:szCs w:val="24"/>
        </w:rPr>
        <w:t>шейся номенклатурой продуктов, инициативой бизнес-сообщества в создании новых производств, в том числе по диверсификации производимой в настоящее время продукции, а также наличием туристского аспекта деятельности отрасли - на территории г. Гусь-Хрустального организован музей стекла и хруст</w:t>
      </w:r>
      <w:r w:rsidRPr="000F3F1B">
        <w:rPr>
          <w:rFonts w:ascii="Times New Roman" w:hAnsi="Times New Roman" w:cs="Times New Roman"/>
          <w:sz w:val="24"/>
          <w:szCs w:val="24"/>
        </w:rPr>
        <w:t>а</w:t>
      </w:r>
      <w:r w:rsidRPr="000F3F1B">
        <w:rPr>
          <w:rFonts w:ascii="Times New Roman" w:hAnsi="Times New Roman" w:cs="Times New Roman"/>
          <w:sz w:val="24"/>
          <w:szCs w:val="24"/>
        </w:rPr>
        <w:t>ля.</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В рамках формирующегося стекольного кластера возрождены традиции производства хрусталя - возобновлено уникальное производство на Гусевском хрустальном заводе им. Мальцова. Установлен новый комплекс стекловаренных печей. Произведена модернизация Опытного стекольного завода с объемом инвестиций более 1 млрд. рублей.</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Кроме того, в г. Гусь-Хрустальном ведется строительство технологического комплекса ООО "БАУ-ТЭКС" по производству стекловолокна и композиционных материалов, объем инвестиций - 6 млрд. 800 млн. рублей.</w:t>
      </w:r>
    </w:p>
    <w:p w:rsidR="000F3F1B" w:rsidRPr="000F3F1B" w:rsidRDefault="000F3F1B">
      <w:pPr>
        <w:pStyle w:val="ConsPlusNormal"/>
        <w:jc w:val="both"/>
        <w:rPr>
          <w:rFonts w:ascii="Times New Roman" w:hAnsi="Times New Roman" w:cs="Times New Roman"/>
          <w:sz w:val="24"/>
          <w:szCs w:val="24"/>
        </w:rPr>
      </w:pPr>
    </w:p>
    <w:p w:rsidR="000F3F1B" w:rsidRPr="000F3F1B" w:rsidRDefault="000F3F1B">
      <w:pPr>
        <w:pStyle w:val="ConsPlusNormal"/>
        <w:ind w:firstLine="540"/>
        <w:jc w:val="both"/>
        <w:rPr>
          <w:rFonts w:ascii="Times New Roman" w:hAnsi="Times New Roman" w:cs="Times New Roman"/>
          <w:sz w:val="24"/>
          <w:szCs w:val="24"/>
        </w:rPr>
      </w:pPr>
      <w:r w:rsidRPr="000F3F1B">
        <w:rPr>
          <w:rFonts w:ascii="Times New Roman" w:hAnsi="Times New Roman" w:cs="Times New Roman"/>
          <w:sz w:val="24"/>
          <w:szCs w:val="24"/>
        </w:rPr>
        <w:t>Биоэнергетический кластер.</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Владимирский биоэнергетический кластер полного цикла создан в 2011 году. В его состав входят предприятия по добыче и переработке торфа, инжиниринговые подразделения по разработке и прои</w:t>
      </w:r>
      <w:r w:rsidRPr="000F3F1B">
        <w:rPr>
          <w:rFonts w:ascii="Times New Roman" w:hAnsi="Times New Roman" w:cs="Times New Roman"/>
          <w:sz w:val="24"/>
          <w:szCs w:val="24"/>
        </w:rPr>
        <w:t>з</w:t>
      </w:r>
      <w:r w:rsidRPr="000F3F1B">
        <w:rPr>
          <w:rFonts w:ascii="Times New Roman" w:hAnsi="Times New Roman" w:cs="Times New Roman"/>
          <w:sz w:val="24"/>
          <w:szCs w:val="24"/>
        </w:rPr>
        <w:t>водству специализированного теплового оборудования, а также компания, осуществляющая эксплуат</w:t>
      </w:r>
      <w:r w:rsidRPr="000F3F1B">
        <w:rPr>
          <w:rFonts w:ascii="Times New Roman" w:hAnsi="Times New Roman" w:cs="Times New Roman"/>
          <w:sz w:val="24"/>
          <w:szCs w:val="24"/>
        </w:rPr>
        <w:t>а</w:t>
      </w:r>
      <w:r w:rsidRPr="000F3F1B">
        <w:rPr>
          <w:rFonts w:ascii="Times New Roman" w:hAnsi="Times New Roman" w:cs="Times New Roman"/>
          <w:sz w:val="24"/>
          <w:szCs w:val="24"/>
        </w:rPr>
        <w:t>цию и модернизацию угольных и мазутных котельных путем их перевода на торф.</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Научно-образовательной базой кластера является ФГБОУ ВПО "Московский государственный технологический университет "СТАНКИН".</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Инициатором и разработчиком проекта выступила ООО "Региональная биоэнергетическая комп</w:t>
      </w:r>
      <w:r w:rsidRPr="000F3F1B">
        <w:rPr>
          <w:rFonts w:ascii="Times New Roman" w:hAnsi="Times New Roman" w:cs="Times New Roman"/>
          <w:sz w:val="24"/>
          <w:szCs w:val="24"/>
        </w:rPr>
        <w:t>а</w:t>
      </w:r>
      <w:r w:rsidRPr="000F3F1B">
        <w:rPr>
          <w:rFonts w:ascii="Times New Roman" w:hAnsi="Times New Roman" w:cs="Times New Roman"/>
          <w:sz w:val="24"/>
          <w:szCs w:val="24"/>
        </w:rPr>
        <w:t>ния "Владимир", инвестором - московская корпорация "Биоэнергия". Общий объем инвестиций соста</w:t>
      </w:r>
      <w:r w:rsidRPr="000F3F1B">
        <w:rPr>
          <w:rFonts w:ascii="Times New Roman" w:hAnsi="Times New Roman" w:cs="Times New Roman"/>
          <w:sz w:val="24"/>
          <w:szCs w:val="24"/>
        </w:rPr>
        <w:t>в</w:t>
      </w:r>
      <w:r w:rsidRPr="000F3F1B">
        <w:rPr>
          <w:rFonts w:ascii="Times New Roman" w:hAnsi="Times New Roman" w:cs="Times New Roman"/>
          <w:sz w:val="24"/>
          <w:szCs w:val="24"/>
        </w:rPr>
        <w:t>ляет порядка 1 млрд. рублей, в реализацию проекта уже вложено более 450 млн. рублей. Реализация проекта обеспечила создание более 120 рабочих мест.</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Кластер работает на сырьевой базе добываемого во Владимирской области торфа. Регион обладает самыми большими запасами торфа в ЦФО, на территории области находятся 217 торфяных месторо</w:t>
      </w:r>
      <w:r w:rsidRPr="000F3F1B">
        <w:rPr>
          <w:rFonts w:ascii="Times New Roman" w:hAnsi="Times New Roman" w:cs="Times New Roman"/>
          <w:sz w:val="24"/>
          <w:szCs w:val="24"/>
        </w:rPr>
        <w:t>ж</w:t>
      </w:r>
      <w:r w:rsidRPr="000F3F1B">
        <w:rPr>
          <w:rFonts w:ascii="Times New Roman" w:hAnsi="Times New Roman" w:cs="Times New Roman"/>
          <w:sz w:val="24"/>
          <w:szCs w:val="24"/>
        </w:rPr>
        <w:t>дений объемом 182 млн. тонн. Ведущими предприятиями, осуществляющими хозяйственную деятел</w:t>
      </w:r>
      <w:r w:rsidRPr="000F3F1B">
        <w:rPr>
          <w:rFonts w:ascii="Times New Roman" w:hAnsi="Times New Roman" w:cs="Times New Roman"/>
          <w:sz w:val="24"/>
          <w:szCs w:val="24"/>
        </w:rPr>
        <w:t>ь</w:t>
      </w:r>
      <w:r w:rsidRPr="000F3F1B">
        <w:rPr>
          <w:rFonts w:ascii="Times New Roman" w:hAnsi="Times New Roman" w:cs="Times New Roman"/>
          <w:sz w:val="24"/>
          <w:szCs w:val="24"/>
        </w:rPr>
        <w:t>ность по добыче и переработке торфа, являются филиал ООО "Владимирторф" - Мезиновское торф</w:t>
      </w:r>
      <w:r w:rsidRPr="000F3F1B">
        <w:rPr>
          <w:rFonts w:ascii="Times New Roman" w:hAnsi="Times New Roman" w:cs="Times New Roman"/>
          <w:sz w:val="24"/>
          <w:szCs w:val="24"/>
        </w:rPr>
        <w:t>о</w:t>
      </w:r>
      <w:r w:rsidRPr="000F3F1B">
        <w:rPr>
          <w:rFonts w:ascii="Times New Roman" w:hAnsi="Times New Roman" w:cs="Times New Roman"/>
          <w:sz w:val="24"/>
          <w:szCs w:val="24"/>
        </w:rPr>
        <w:t>предприятие и ЗАО "ЭНБИМА Групп". В 2013 г. общий объем добычи составил 34 тыс. тонн.</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На производственных площадях восстановившего работу Мезиновского торфопредприятия введен в эксплуатацию современный завод по переработке торфа в торфяные брикеты с использованием пер</w:t>
      </w:r>
      <w:r w:rsidRPr="000F3F1B">
        <w:rPr>
          <w:rFonts w:ascii="Times New Roman" w:hAnsi="Times New Roman" w:cs="Times New Roman"/>
          <w:sz w:val="24"/>
          <w:szCs w:val="24"/>
        </w:rPr>
        <w:t>е</w:t>
      </w:r>
      <w:r w:rsidRPr="000F3F1B">
        <w:rPr>
          <w:rFonts w:ascii="Times New Roman" w:hAnsi="Times New Roman" w:cs="Times New Roman"/>
          <w:sz w:val="24"/>
          <w:szCs w:val="24"/>
        </w:rPr>
        <w:t>довых европейских технологий, не имеющий аналогов в России.</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Производством торфяных брикетов, гранул и сепарированного торфа в области занимаются ООО "Владторф" и ЗАО "ЭНБИМА Групп". Общий объем производства брикетов и гранул в 2013 году сост</w:t>
      </w:r>
      <w:r w:rsidRPr="000F3F1B">
        <w:rPr>
          <w:rFonts w:ascii="Times New Roman" w:hAnsi="Times New Roman" w:cs="Times New Roman"/>
          <w:sz w:val="24"/>
          <w:szCs w:val="24"/>
        </w:rPr>
        <w:t>а</w:t>
      </w:r>
      <w:r w:rsidRPr="000F3F1B">
        <w:rPr>
          <w:rFonts w:ascii="Times New Roman" w:hAnsi="Times New Roman" w:cs="Times New Roman"/>
          <w:sz w:val="24"/>
          <w:szCs w:val="24"/>
        </w:rPr>
        <w:t>вил 16,1 тыс. тонн, сепарированного торфа - 2,15 тыс. тонн. ЗАО "ЭНБИМА Групп" в 2013 году поста</w:t>
      </w:r>
      <w:r w:rsidRPr="000F3F1B">
        <w:rPr>
          <w:rFonts w:ascii="Times New Roman" w:hAnsi="Times New Roman" w:cs="Times New Roman"/>
          <w:sz w:val="24"/>
          <w:szCs w:val="24"/>
        </w:rPr>
        <w:t>в</w:t>
      </w:r>
      <w:r w:rsidRPr="000F3F1B">
        <w:rPr>
          <w:rFonts w:ascii="Times New Roman" w:hAnsi="Times New Roman" w:cs="Times New Roman"/>
          <w:sz w:val="24"/>
          <w:szCs w:val="24"/>
        </w:rPr>
        <w:t>ляло торфяные брикеты для 8 котельных общей установочной мощностью 8 МВт, а также обеспечивало топливом мелкие котлы в количестве 50 единиц.</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lastRenderedPageBreak/>
        <w:t>Теплогенерацию и управление котельными кластера осуществляет ООО "Владимирская биоэне</w:t>
      </w:r>
      <w:r w:rsidRPr="000F3F1B">
        <w:rPr>
          <w:rFonts w:ascii="Times New Roman" w:hAnsi="Times New Roman" w:cs="Times New Roman"/>
          <w:sz w:val="24"/>
          <w:szCs w:val="24"/>
        </w:rPr>
        <w:t>р</w:t>
      </w:r>
      <w:r w:rsidRPr="000F3F1B">
        <w:rPr>
          <w:rFonts w:ascii="Times New Roman" w:hAnsi="Times New Roman" w:cs="Times New Roman"/>
          <w:sz w:val="24"/>
          <w:szCs w:val="24"/>
        </w:rPr>
        <w:t>гетическая компания". В отопительном сезоне 2013 - 2014 годов действовали модернизированные и п</w:t>
      </w:r>
      <w:r w:rsidRPr="000F3F1B">
        <w:rPr>
          <w:rFonts w:ascii="Times New Roman" w:hAnsi="Times New Roman" w:cs="Times New Roman"/>
          <w:sz w:val="24"/>
          <w:szCs w:val="24"/>
        </w:rPr>
        <w:t>е</w:t>
      </w:r>
      <w:r w:rsidRPr="000F3F1B">
        <w:rPr>
          <w:rFonts w:ascii="Times New Roman" w:hAnsi="Times New Roman" w:cs="Times New Roman"/>
          <w:sz w:val="24"/>
          <w:szCs w:val="24"/>
        </w:rPr>
        <w:t>реведенные на торфяное топливо (торфобрикеты) 14 котельных (10 в Судогодском и 4 в Камешковском районах) общей установочной мощностью 13 МВт.</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На перспективу планируется увеличение производства тепла из местного топлива, будут введены в эксплуатацию новые котельные в муниципальных районах области. ЗАО "ЭНБИМА Групп" планирует реализовать на базе Суловско-Панфиловского месторождения торфа инвестиционный проект по прио</w:t>
      </w:r>
      <w:r w:rsidRPr="000F3F1B">
        <w:rPr>
          <w:rFonts w:ascii="Times New Roman" w:hAnsi="Times New Roman" w:cs="Times New Roman"/>
          <w:sz w:val="24"/>
          <w:szCs w:val="24"/>
        </w:rPr>
        <w:t>б</w:t>
      </w:r>
      <w:r w:rsidRPr="000F3F1B">
        <w:rPr>
          <w:rFonts w:ascii="Times New Roman" w:hAnsi="Times New Roman" w:cs="Times New Roman"/>
          <w:sz w:val="24"/>
          <w:szCs w:val="24"/>
        </w:rPr>
        <w:t>ретению оборудования для производства твердого биотоплива нового поколения.</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Запуск новых торфяных котельных позволит в ближайшей перспективе повысить качество тепл</w:t>
      </w:r>
      <w:r w:rsidRPr="000F3F1B">
        <w:rPr>
          <w:rFonts w:ascii="Times New Roman" w:hAnsi="Times New Roman" w:cs="Times New Roman"/>
          <w:sz w:val="24"/>
          <w:szCs w:val="24"/>
        </w:rPr>
        <w:t>о</w:t>
      </w:r>
      <w:r w:rsidRPr="000F3F1B">
        <w:rPr>
          <w:rFonts w:ascii="Times New Roman" w:hAnsi="Times New Roman" w:cs="Times New Roman"/>
          <w:sz w:val="24"/>
          <w:szCs w:val="24"/>
        </w:rPr>
        <w:t>энергии и надежность систем теплоснабжения, снизить зависимость региона от привозного топлива, с</w:t>
      </w:r>
      <w:r w:rsidRPr="000F3F1B">
        <w:rPr>
          <w:rFonts w:ascii="Times New Roman" w:hAnsi="Times New Roman" w:cs="Times New Roman"/>
          <w:sz w:val="24"/>
          <w:szCs w:val="24"/>
        </w:rPr>
        <w:t>о</w:t>
      </w:r>
      <w:r w:rsidRPr="000F3F1B">
        <w:rPr>
          <w:rFonts w:ascii="Times New Roman" w:hAnsi="Times New Roman" w:cs="Times New Roman"/>
          <w:sz w:val="24"/>
          <w:szCs w:val="24"/>
        </w:rPr>
        <w:t>кратить убытки муниципалитетов при производстве тепла на морально и физически устаревших угол</w:t>
      </w:r>
      <w:r w:rsidRPr="000F3F1B">
        <w:rPr>
          <w:rFonts w:ascii="Times New Roman" w:hAnsi="Times New Roman" w:cs="Times New Roman"/>
          <w:sz w:val="24"/>
          <w:szCs w:val="24"/>
        </w:rPr>
        <w:t>ь</w:t>
      </w:r>
      <w:r w:rsidRPr="000F3F1B">
        <w:rPr>
          <w:rFonts w:ascii="Times New Roman" w:hAnsi="Times New Roman" w:cs="Times New Roman"/>
          <w:sz w:val="24"/>
          <w:szCs w:val="24"/>
        </w:rPr>
        <w:t>ных котельных.</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ЗАО "МНПП "Фарт" организует производство удобрений в Собинском районе и строительство з</w:t>
      </w:r>
      <w:r w:rsidRPr="000F3F1B">
        <w:rPr>
          <w:rFonts w:ascii="Times New Roman" w:hAnsi="Times New Roman" w:cs="Times New Roman"/>
          <w:sz w:val="24"/>
          <w:szCs w:val="24"/>
        </w:rPr>
        <w:t>а</w:t>
      </w:r>
      <w:r w:rsidRPr="000F3F1B">
        <w:rPr>
          <w:rFonts w:ascii="Times New Roman" w:hAnsi="Times New Roman" w:cs="Times New Roman"/>
          <w:sz w:val="24"/>
          <w:szCs w:val="24"/>
        </w:rPr>
        <w:t>вода по переработке торфа и производству почвогрунтов, минеральных удобрений, 70 видов продукции по защите растений. Общая сумма инвестиций составит 500 млн. рублей.</w:t>
      </w:r>
    </w:p>
    <w:p w:rsidR="000F3F1B" w:rsidRPr="000F3F1B" w:rsidRDefault="000F3F1B">
      <w:pPr>
        <w:pStyle w:val="ConsPlusNormal"/>
        <w:jc w:val="both"/>
        <w:rPr>
          <w:rFonts w:ascii="Times New Roman" w:hAnsi="Times New Roman" w:cs="Times New Roman"/>
          <w:sz w:val="24"/>
          <w:szCs w:val="24"/>
        </w:rPr>
      </w:pPr>
    </w:p>
    <w:p w:rsidR="000F3F1B" w:rsidRPr="000F3F1B" w:rsidRDefault="000F3F1B">
      <w:pPr>
        <w:pStyle w:val="ConsPlusNormal"/>
        <w:ind w:firstLine="540"/>
        <w:jc w:val="both"/>
        <w:rPr>
          <w:rFonts w:ascii="Times New Roman" w:hAnsi="Times New Roman" w:cs="Times New Roman"/>
          <w:sz w:val="24"/>
          <w:szCs w:val="24"/>
        </w:rPr>
      </w:pPr>
      <w:r w:rsidRPr="000F3F1B">
        <w:rPr>
          <w:rFonts w:ascii="Times New Roman" w:hAnsi="Times New Roman" w:cs="Times New Roman"/>
          <w:sz w:val="24"/>
          <w:szCs w:val="24"/>
        </w:rPr>
        <w:t>Туристско-рекреационный кластер.</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Формирование туристско-рекреационного кластера во Владимирской области обусловлено целями социально-экономического развития региона, а также наличием комплекса благоприятных факторов для создания конкурентоспособного туристического продукта.</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Туристская отрасль Владимирской области испытывает схожие проблемы с другими регионами "Золотого кольца России" - недостаточное продвижение многих туристских объектов и узкий спектр услуг, предлагаемых для отдыха и развлечения туристов. Создание туристского кластера будет спосо</w:t>
      </w:r>
      <w:r w:rsidRPr="000F3F1B">
        <w:rPr>
          <w:rFonts w:ascii="Times New Roman" w:hAnsi="Times New Roman" w:cs="Times New Roman"/>
          <w:sz w:val="24"/>
          <w:szCs w:val="24"/>
        </w:rPr>
        <w:t>б</w:t>
      </w:r>
      <w:r w:rsidRPr="000F3F1B">
        <w:rPr>
          <w:rFonts w:ascii="Times New Roman" w:hAnsi="Times New Roman" w:cs="Times New Roman"/>
          <w:sz w:val="24"/>
          <w:szCs w:val="24"/>
        </w:rPr>
        <w:t>ствовать сохранению объектов истории и культуры, развитию новых туристских маршрутов, возрожд</w:t>
      </w:r>
      <w:r w:rsidRPr="000F3F1B">
        <w:rPr>
          <w:rFonts w:ascii="Times New Roman" w:hAnsi="Times New Roman" w:cs="Times New Roman"/>
          <w:sz w:val="24"/>
          <w:szCs w:val="24"/>
        </w:rPr>
        <w:t>е</w:t>
      </w:r>
      <w:r w:rsidRPr="000F3F1B">
        <w:rPr>
          <w:rFonts w:ascii="Times New Roman" w:hAnsi="Times New Roman" w:cs="Times New Roman"/>
          <w:sz w:val="24"/>
          <w:szCs w:val="24"/>
        </w:rPr>
        <w:t>нию русских традиций, а также поддержке и развитию русской православной культуры.</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xml:space="preserve">В настоящее время продолжается реализация федеральной целевой </w:t>
      </w:r>
      <w:hyperlink r:id="rId23" w:history="1">
        <w:r w:rsidRPr="000F3F1B">
          <w:rPr>
            <w:rFonts w:ascii="Times New Roman" w:hAnsi="Times New Roman" w:cs="Times New Roman"/>
            <w:color w:val="0000FF"/>
            <w:sz w:val="24"/>
            <w:szCs w:val="24"/>
          </w:rPr>
          <w:t>программы</w:t>
        </w:r>
      </w:hyperlink>
      <w:r w:rsidRPr="000F3F1B">
        <w:rPr>
          <w:rFonts w:ascii="Times New Roman" w:hAnsi="Times New Roman" w:cs="Times New Roman"/>
          <w:sz w:val="24"/>
          <w:szCs w:val="24"/>
        </w:rPr>
        <w:t xml:space="preserve"> "Развитие внутре</w:t>
      </w:r>
      <w:r w:rsidRPr="000F3F1B">
        <w:rPr>
          <w:rFonts w:ascii="Times New Roman" w:hAnsi="Times New Roman" w:cs="Times New Roman"/>
          <w:sz w:val="24"/>
          <w:szCs w:val="24"/>
        </w:rPr>
        <w:t>н</w:t>
      </w:r>
      <w:r w:rsidRPr="000F3F1B">
        <w:rPr>
          <w:rFonts w:ascii="Times New Roman" w:hAnsi="Times New Roman" w:cs="Times New Roman"/>
          <w:sz w:val="24"/>
          <w:szCs w:val="24"/>
        </w:rPr>
        <w:t>него и въездного туризма в Российской Федерации (2011 - 2018 годы)" (далее - Программа), в рамках которой осуществляется поддержка проектов создания туристских кластеров в перспективных регионах Российской Федерации, но в которую пока не включены проекты Владимирской области.</w:t>
      </w:r>
    </w:p>
    <w:p w:rsidR="000F3F1B" w:rsidRPr="000F3F1B" w:rsidRDefault="000F3F1B">
      <w:pPr>
        <w:pStyle w:val="ConsPlusNormal"/>
        <w:spacing w:before="220"/>
        <w:ind w:firstLine="540"/>
        <w:jc w:val="both"/>
        <w:rPr>
          <w:rFonts w:ascii="Times New Roman" w:hAnsi="Times New Roman" w:cs="Times New Roman"/>
          <w:sz w:val="24"/>
          <w:szCs w:val="24"/>
        </w:rPr>
      </w:pPr>
      <w:hyperlink r:id="rId24" w:history="1">
        <w:r w:rsidRPr="000F3F1B">
          <w:rPr>
            <w:rFonts w:ascii="Times New Roman" w:hAnsi="Times New Roman" w:cs="Times New Roman"/>
            <w:color w:val="0000FF"/>
            <w:sz w:val="24"/>
            <w:szCs w:val="24"/>
          </w:rPr>
          <w:t>Программой</w:t>
        </w:r>
      </w:hyperlink>
      <w:r w:rsidRPr="000F3F1B">
        <w:rPr>
          <w:rFonts w:ascii="Times New Roman" w:hAnsi="Times New Roman" w:cs="Times New Roman"/>
          <w:sz w:val="24"/>
          <w:szCs w:val="24"/>
        </w:rPr>
        <w:t xml:space="preserve"> на основе механизма государственно-частного партнерства предусмотрено создание туристско-рекреационных и автотуристских кластеров, каждый из которых представляет собой укру</w:t>
      </w:r>
      <w:r w:rsidRPr="000F3F1B">
        <w:rPr>
          <w:rFonts w:ascii="Times New Roman" w:hAnsi="Times New Roman" w:cs="Times New Roman"/>
          <w:sz w:val="24"/>
          <w:szCs w:val="24"/>
        </w:rPr>
        <w:t>п</w:t>
      </w:r>
      <w:r w:rsidRPr="000F3F1B">
        <w:rPr>
          <w:rFonts w:ascii="Times New Roman" w:hAnsi="Times New Roman" w:cs="Times New Roman"/>
          <w:sz w:val="24"/>
          <w:szCs w:val="24"/>
        </w:rPr>
        <w:t>ненный инвестиционный проект, включающий в себя ряд взаимосвязанных объектов капитального строительства.</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xml:space="preserve">Владимирская область при отборе туристско-рекреационных и (или) автотуристских кластеров в </w:t>
      </w:r>
      <w:hyperlink r:id="rId25" w:history="1">
        <w:r w:rsidRPr="000F3F1B">
          <w:rPr>
            <w:rFonts w:ascii="Times New Roman" w:hAnsi="Times New Roman" w:cs="Times New Roman"/>
            <w:color w:val="0000FF"/>
            <w:sz w:val="24"/>
            <w:szCs w:val="24"/>
          </w:rPr>
          <w:t>Программу</w:t>
        </w:r>
      </w:hyperlink>
      <w:r w:rsidRPr="000F3F1B">
        <w:rPr>
          <w:rFonts w:ascii="Times New Roman" w:hAnsi="Times New Roman" w:cs="Times New Roman"/>
          <w:sz w:val="24"/>
          <w:szCs w:val="24"/>
        </w:rPr>
        <w:t xml:space="preserve"> обладает следующими основными конкурентными преимуществами:</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богатое историко-культурное наследие;</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наличие известных туристских брендов, таких как Суздаль, Муром, Гусь-Хрустальный, Влад</w:t>
      </w:r>
      <w:r w:rsidRPr="000F3F1B">
        <w:rPr>
          <w:rFonts w:ascii="Times New Roman" w:hAnsi="Times New Roman" w:cs="Times New Roman"/>
          <w:sz w:val="24"/>
          <w:szCs w:val="24"/>
        </w:rPr>
        <w:t>и</w:t>
      </w:r>
      <w:r w:rsidRPr="000F3F1B">
        <w:rPr>
          <w:rFonts w:ascii="Times New Roman" w:hAnsi="Times New Roman" w:cs="Times New Roman"/>
          <w:sz w:val="24"/>
          <w:szCs w:val="24"/>
        </w:rPr>
        <w:t>миро-Суздальский музей-заповедник, Церковь Покрова на Нерли, Мещера, Малое Золотое кольцо;</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уникальные природные ресурсы;</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выгодное географическое положение в центре европейской части России;</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хорошая транспортная доступность и близость московской агломерации;</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перспективы, связанные со строительством скоростной железной дороги Москва - Казань;</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возможности формирования турпродукта в интеграции с соседними регионами.</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Целый ряд территорий области имеет хорошие перспективы для создания автотуристских класт</w:t>
      </w:r>
      <w:r w:rsidRPr="000F3F1B">
        <w:rPr>
          <w:rFonts w:ascii="Times New Roman" w:hAnsi="Times New Roman" w:cs="Times New Roman"/>
          <w:sz w:val="24"/>
          <w:szCs w:val="24"/>
        </w:rPr>
        <w:t>е</w:t>
      </w:r>
      <w:r w:rsidRPr="000F3F1B">
        <w:rPr>
          <w:rFonts w:ascii="Times New Roman" w:hAnsi="Times New Roman" w:cs="Times New Roman"/>
          <w:sz w:val="24"/>
          <w:szCs w:val="24"/>
        </w:rPr>
        <w:lastRenderedPageBreak/>
        <w:t>ров. Наиболее подходящими для создания автотуристских кластеров являются участки у пос. Богол</w:t>
      </w:r>
      <w:r w:rsidRPr="000F3F1B">
        <w:rPr>
          <w:rFonts w:ascii="Times New Roman" w:hAnsi="Times New Roman" w:cs="Times New Roman"/>
          <w:sz w:val="24"/>
          <w:szCs w:val="24"/>
        </w:rPr>
        <w:t>ю</w:t>
      </w:r>
      <w:r w:rsidRPr="000F3F1B">
        <w:rPr>
          <w:rFonts w:ascii="Times New Roman" w:hAnsi="Times New Roman" w:cs="Times New Roman"/>
          <w:sz w:val="24"/>
          <w:szCs w:val="24"/>
        </w:rPr>
        <w:t>бово, г. Суздаль и с. Кидекша, входящие во Владимиро-Суздальский историко-художественный и арх</w:t>
      </w:r>
      <w:r w:rsidRPr="000F3F1B">
        <w:rPr>
          <w:rFonts w:ascii="Times New Roman" w:hAnsi="Times New Roman" w:cs="Times New Roman"/>
          <w:sz w:val="24"/>
          <w:szCs w:val="24"/>
        </w:rPr>
        <w:t>и</w:t>
      </w:r>
      <w:r w:rsidRPr="000F3F1B">
        <w:rPr>
          <w:rFonts w:ascii="Times New Roman" w:hAnsi="Times New Roman" w:cs="Times New Roman"/>
          <w:sz w:val="24"/>
          <w:szCs w:val="24"/>
        </w:rPr>
        <w:t>тектурный музей-заповедник. Данные территории, с одной стороны, являются сложившимися турист</w:t>
      </w:r>
      <w:r w:rsidRPr="000F3F1B">
        <w:rPr>
          <w:rFonts w:ascii="Times New Roman" w:hAnsi="Times New Roman" w:cs="Times New Roman"/>
          <w:sz w:val="24"/>
          <w:szCs w:val="24"/>
        </w:rPr>
        <w:t>и</w:t>
      </w:r>
      <w:r w:rsidRPr="000F3F1B">
        <w:rPr>
          <w:rFonts w:ascii="Times New Roman" w:hAnsi="Times New Roman" w:cs="Times New Roman"/>
          <w:sz w:val="24"/>
          <w:szCs w:val="24"/>
        </w:rPr>
        <w:t>ческими центрами с высокой концентрацией уникальных памятников русского оборонительного и це</w:t>
      </w:r>
      <w:r w:rsidRPr="000F3F1B">
        <w:rPr>
          <w:rFonts w:ascii="Times New Roman" w:hAnsi="Times New Roman" w:cs="Times New Roman"/>
          <w:sz w:val="24"/>
          <w:szCs w:val="24"/>
        </w:rPr>
        <w:t>р</w:t>
      </w:r>
      <w:r w:rsidRPr="000F3F1B">
        <w:rPr>
          <w:rFonts w:ascii="Times New Roman" w:hAnsi="Times New Roman" w:cs="Times New Roman"/>
          <w:sz w:val="24"/>
          <w:szCs w:val="24"/>
        </w:rPr>
        <w:t>ковного зодчества, с другой - территориями, прилегающими к оживленной федеральной трассе М-7. Другие возможные варианты - Муром, Гороховец, Покров.</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Для создания туристско-рекреационного кластера Владимирской области необходимо решение следующих основных задач:</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оценка возможностей развития приоритетных видов туризма в рамках каждого из определенных к формированию локальных туристско-рекреационных кластеров и потенциального туристского потока и клиентского потенциала;</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оценка трудовых ресурсов, состояния и уровня развития дорожно-транспортной и инженерной инфраструктуры и разработка современной системы (систем) обучения среднего и младшего сервис-персонала;</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разработка состава экскурсий на объектах показа и путевой информации по планируемым ма</w:t>
      </w:r>
      <w:r w:rsidRPr="000F3F1B">
        <w:rPr>
          <w:rFonts w:ascii="Times New Roman" w:hAnsi="Times New Roman" w:cs="Times New Roman"/>
          <w:sz w:val="24"/>
          <w:szCs w:val="24"/>
        </w:rPr>
        <w:t>р</w:t>
      </w:r>
      <w:r w:rsidRPr="000F3F1B">
        <w:rPr>
          <w:rFonts w:ascii="Times New Roman" w:hAnsi="Times New Roman" w:cs="Times New Roman"/>
          <w:sz w:val="24"/>
          <w:szCs w:val="24"/>
        </w:rPr>
        <w:t>шрутам, а также основных и резервных путей следования, мест кратковременных парковок и стоянки автотранспорта;</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разработка мер обеспечения безопасности путешествий;</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разработка современного стандарта качества предоставления туристских услуг;</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разработка стратегии и основных принципов маркетинговой политики продвижения туристского продукта;</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разработка макета единого стиля сувенирной продукции, товарного знака и мер патентной защ</w:t>
      </w:r>
      <w:r w:rsidRPr="000F3F1B">
        <w:rPr>
          <w:rFonts w:ascii="Times New Roman" w:hAnsi="Times New Roman" w:cs="Times New Roman"/>
          <w:sz w:val="24"/>
          <w:szCs w:val="24"/>
        </w:rPr>
        <w:t>и</w:t>
      </w:r>
      <w:r w:rsidRPr="000F3F1B">
        <w:rPr>
          <w:rFonts w:ascii="Times New Roman" w:hAnsi="Times New Roman" w:cs="Times New Roman"/>
          <w:sz w:val="24"/>
          <w:szCs w:val="24"/>
        </w:rPr>
        <w:t>ты интеллектуальной собственности Владимирской области;</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разработка мер экономического стимулирования субъектов туриндустрии, в том числе за счет создания благоприятного инвестиционного климата и систем эффективной защиты инвестиций;</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разработка мер экологической политики в рамках развития экотуризма;</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разработка предложений по развитию инфраструктуры сервиса в рамках развития туризма.</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Наибольшие перспективы туристско-рекреационного кластера связаны с развитием следующих видов внутреннего и въездного туризма:</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экскурсионный, историко-культурный, познавательный;</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активный, экотуризм, охота и рыбалка;</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событийный;</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религиозный (паломнический);</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сельский, аграрно-этнографический, промыслово-ремесленный;</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детский, молодежный;</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отдых выходного дня;</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деловой;</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медицинский и санаторно-оздоровительный.</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xml:space="preserve">При этом развитие видов туризма, не имеющих ярко выраженной сезонной привязки, таких как </w:t>
      </w:r>
      <w:r w:rsidRPr="000F3F1B">
        <w:rPr>
          <w:rFonts w:ascii="Times New Roman" w:hAnsi="Times New Roman" w:cs="Times New Roman"/>
          <w:sz w:val="24"/>
          <w:szCs w:val="24"/>
        </w:rPr>
        <w:lastRenderedPageBreak/>
        <w:t>деловой, событийный, паломнический, медицинский, лечебно-оздоровительный, обеспечит выравнив</w:t>
      </w:r>
      <w:r w:rsidRPr="000F3F1B">
        <w:rPr>
          <w:rFonts w:ascii="Times New Roman" w:hAnsi="Times New Roman" w:cs="Times New Roman"/>
          <w:sz w:val="24"/>
          <w:szCs w:val="24"/>
        </w:rPr>
        <w:t>а</w:t>
      </w:r>
      <w:r w:rsidRPr="000F3F1B">
        <w:rPr>
          <w:rFonts w:ascii="Times New Roman" w:hAnsi="Times New Roman" w:cs="Times New Roman"/>
          <w:sz w:val="24"/>
          <w:szCs w:val="24"/>
        </w:rPr>
        <w:t>ние сезонности туризма.</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Научно-образовательный потенциал кластера основан на перспективах усиления взаимодействия 7 высших учебных заведений, готовящих кадры для туристской отрасли и научно-исследовательских и</w:t>
      </w:r>
      <w:r w:rsidRPr="000F3F1B">
        <w:rPr>
          <w:rFonts w:ascii="Times New Roman" w:hAnsi="Times New Roman" w:cs="Times New Roman"/>
          <w:sz w:val="24"/>
          <w:szCs w:val="24"/>
        </w:rPr>
        <w:t>н</w:t>
      </w:r>
      <w:r w:rsidRPr="000F3F1B">
        <w:rPr>
          <w:rFonts w:ascii="Times New Roman" w:hAnsi="Times New Roman" w:cs="Times New Roman"/>
          <w:sz w:val="24"/>
          <w:szCs w:val="24"/>
        </w:rPr>
        <w:t>ститутов области.</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Создание туристско-рекреационного кластера во Владимирской области даст следующие осно</w:t>
      </w:r>
      <w:r w:rsidRPr="000F3F1B">
        <w:rPr>
          <w:rFonts w:ascii="Times New Roman" w:hAnsi="Times New Roman" w:cs="Times New Roman"/>
          <w:sz w:val="24"/>
          <w:szCs w:val="24"/>
        </w:rPr>
        <w:t>в</w:t>
      </w:r>
      <w:r w:rsidRPr="000F3F1B">
        <w:rPr>
          <w:rFonts w:ascii="Times New Roman" w:hAnsi="Times New Roman" w:cs="Times New Roman"/>
          <w:sz w:val="24"/>
          <w:szCs w:val="24"/>
        </w:rPr>
        <w:t>ные результаты:</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формирование развитой туристско-рекреационной индустрии, соответствующей международным требованиям к уровню инфраструктуры, сервисному обслуживанию и обеспечивающей удовлетворение потребностей в разнообразных туристских услугах;</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создание развитой инфраструктуры туризма, современной материальной базы оздоровительного отдыха, внутреннего и въездного туризма;</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создание условий для удовлетворения потребностей граждан в активном и полноценном отдыхе, способствующем укреплению здоровья, приобщению к культурным и историческим ценностям;</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сохранение и обогащение природного комплекса, историко-культурного наследия области;</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ускорение экономического роста области, рост налоговых поступлений в бюджеты всех уровней;</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повышение привлекательности Владимирской области как сферы активного предпринимательс</w:t>
      </w:r>
      <w:r w:rsidRPr="000F3F1B">
        <w:rPr>
          <w:rFonts w:ascii="Times New Roman" w:hAnsi="Times New Roman" w:cs="Times New Roman"/>
          <w:sz w:val="24"/>
          <w:szCs w:val="24"/>
        </w:rPr>
        <w:t>т</w:t>
      </w:r>
      <w:r w:rsidRPr="000F3F1B">
        <w:rPr>
          <w:rFonts w:ascii="Times New Roman" w:hAnsi="Times New Roman" w:cs="Times New Roman"/>
          <w:sz w:val="24"/>
          <w:szCs w:val="24"/>
        </w:rPr>
        <w:t>ва и делового сотрудничества;</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формирование положительного образа региона;</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создание узнаваемого бренда Владимирской области в сфере туризма;</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создание современной системы подготовки кадров для турбизнеса и смежных отраслей.</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Развитие группы потенциальных кластеров на базе промышленных узлов и якорных предприятий Владимирской области прежде всего должно быть ориентировано на усиление взаимодействия между потенциальными участниками, создание вокруг якорных участников пояса малых и средних компаний. Поддержка этим кластерам со стороны региона будет оказываться в первую очередь в рамках стимул</w:t>
      </w:r>
      <w:r w:rsidRPr="000F3F1B">
        <w:rPr>
          <w:rFonts w:ascii="Times New Roman" w:hAnsi="Times New Roman" w:cs="Times New Roman"/>
          <w:sz w:val="24"/>
          <w:szCs w:val="24"/>
        </w:rPr>
        <w:t>и</w:t>
      </w:r>
      <w:r w:rsidRPr="000F3F1B">
        <w:rPr>
          <w:rFonts w:ascii="Times New Roman" w:hAnsi="Times New Roman" w:cs="Times New Roman"/>
          <w:sz w:val="24"/>
          <w:szCs w:val="24"/>
        </w:rPr>
        <w:t>рования развития малого бизнеса.</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Перспективы создания кластера текстильной и легкой промышленности во Владимирской области основываются на локализации текстильных и швейных производств, предприятий смежных отраслей, научных и образовательных организаций, торгово-логистических центров в рамках кластера. Кластер</w:t>
      </w:r>
      <w:r w:rsidRPr="000F3F1B">
        <w:rPr>
          <w:rFonts w:ascii="Times New Roman" w:hAnsi="Times New Roman" w:cs="Times New Roman"/>
          <w:sz w:val="24"/>
          <w:szCs w:val="24"/>
        </w:rPr>
        <w:t>и</w:t>
      </w:r>
      <w:r w:rsidRPr="000F3F1B">
        <w:rPr>
          <w:rFonts w:ascii="Times New Roman" w:hAnsi="Times New Roman" w:cs="Times New Roman"/>
          <w:sz w:val="24"/>
          <w:szCs w:val="24"/>
        </w:rPr>
        <w:t>зация предприятий легкой промышленности обеспечит рост конкурентоспособности, даст возможности существенного улучшения финансового состояния, повышения рентабельности производства, расшир</w:t>
      </w:r>
      <w:r w:rsidRPr="000F3F1B">
        <w:rPr>
          <w:rFonts w:ascii="Times New Roman" w:hAnsi="Times New Roman" w:cs="Times New Roman"/>
          <w:sz w:val="24"/>
          <w:szCs w:val="24"/>
        </w:rPr>
        <w:t>е</w:t>
      </w:r>
      <w:r w:rsidRPr="000F3F1B">
        <w:rPr>
          <w:rFonts w:ascii="Times New Roman" w:hAnsi="Times New Roman" w:cs="Times New Roman"/>
          <w:sz w:val="24"/>
          <w:szCs w:val="24"/>
        </w:rPr>
        <w:t>ния инвестиционного потенциала.</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В состав кластера текстильной и легкой промышленности могут войти пять предприятий области - ООО "Авангард" (г. Юрьев-Польский), ООО "Сударь" (г. Ковров), ЗАО "Элиттекс" (г. Карабаново) и два предприятия из г. Вязники - ООО "Предприятие нетканых материалов" и ОАО "ХК Владимирский текстиль".</w:t>
      </w:r>
    </w:p>
    <w:p w:rsidR="000F3F1B" w:rsidRPr="000F3F1B" w:rsidRDefault="000F3F1B">
      <w:pPr>
        <w:pStyle w:val="ConsPlusNormal"/>
        <w:jc w:val="both"/>
        <w:rPr>
          <w:rFonts w:ascii="Times New Roman" w:hAnsi="Times New Roman" w:cs="Times New Roman"/>
          <w:sz w:val="24"/>
          <w:szCs w:val="24"/>
        </w:rPr>
      </w:pPr>
    </w:p>
    <w:p w:rsidR="000F3F1B" w:rsidRPr="000F3F1B" w:rsidRDefault="000F3F1B">
      <w:pPr>
        <w:pStyle w:val="ConsPlusNormal"/>
        <w:ind w:firstLine="540"/>
        <w:jc w:val="both"/>
        <w:rPr>
          <w:rFonts w:ascii="Times New Roman" w:hAnsi="Times New Roman" w:cs="Times New Roman"/>
          <w:sz w:val="24"/>
          <w:szCs w:val="24"/>
        </w:rPr>
      </w:pPr>
      <w:r w:rsidRPr="000F3F1B">
        <w:rPr>
          <w:rFonts w:ascii="Times New Roman" w:hAnsi="Times New Roman" w:cs="Times New Roman"/>
          <w:sz w:val="24"/>
          <w:szCs w:val="24"/>
        </w:rPr>
        <w:t>Деревообрабатывающий кластер может включить не только 40 лесозаготовительных, деревообр</w:t>
      </w:r>
      <w:r w:rsidRPr="000F3F1B">
        <w:rPr>
          <w:rFonts w:ascii="Times New Roman" w:hAnsi="Times New Roman" w:cs="Times New Roman"/>
          <w:sz w:val="24"/>
          <w:szCs w:val="24"/>
        </w:rPr>
        <w:t>а</w:t>
      </w:r>
      <w:r w:rsidRPr="000F3F1B">
        <w:rPr>
          <w:rFonts w:ascii="Times New Roman" w:hAnsi="Times New Roman" w:cs="Times New Roman"/>
          <w:sz w:val="24"/>
          <w:szCs w:val="24"/>
        </w:rPr>
        <w:t>батывающих и мебельных предприятий. Формируемый кластер даст возможность поиска и применения новых технологий, способных обеспечить глубокую переработку древесины с максимально добавле</w:t>
      </w:r>
      <w:r w:rsidRPr="000F3F1B">
        <w:rPr>
          <w:rFonts w:ascii="Times New Roman" w:hAnsi="Times New Roman" w:cs="Times New Roman"/>
          <w:sz w:val="24"/>
          <w:szCs w:val="24"/>
        </w:rPr>
        <w:t>н</w:t>
      </w:r>
      <w:r w:rsidRPr="000F3F1B">
        <w:rPr>
          <w:rFonts w:ascii="Times New Roman" w:hAnsi="Times New Roman" w:cs="Times New Roman"/>
          <w:sz w:val="24"/>
          <w:szCs w:val="24"/>
        </w:rPr>
        <w:t>ной стоимостью и обеспечить рынки сбыта как в секторе индивидуального домостроения, так и в сект</w:t>
      </w:r>
      <w:r w:rsidRPr="000F3F1B">
        <w:rPr>
          <w:rFonts w:ascii="Times New Roman" w:hAnsi="Times New Roman" w:cs="Times New Roman"/>
          <w:sz w:val="24"/>
          <w:szCs w:val="24"/>
        </w:rPr>
        <w:t>о</w:t>
      </w:r>
      <w:r w:rsidRPr="000F3F1B">
        <w:rPr>
          <w:rFonts w:ascii="Times New Roman" w:hAnsi="Times New Roman" w:cs="Times New Roman"/>
          <w:sz w:val="24"/>
          <w:szCs w:val="24"/>
        </w:rPr>
        <w:t>ре глубокой переработки древесины.</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Основными ожидаемыми эффектами от реализации стратегических приоритетов в развитии реги</w:t>
      </w:r>
      <w:r w:rsidRPr="000F3F1B">
        <w:rPr>
          <w:rFonts w:ascii="Times New Roman" w:hAnsi="Times New Roman" w:cs="Times New Roman"/>
          <w:sz w:val="24"/>
          <w:szCs w:val="24"/>
        </w:rPr>
        <w:t>о</w:t>
      </w:r>
      <w:r w:rsidRPr="000F3F1B">
        <w:rPr>
          <w:rFonts w:ascii="Times New Roman" w:hAnsi="Times New Roman" w:cs="Times New Roman"/>
          <w:sz w:val="24"/>
          <w:szCs w:val="24"/>
        </w:rPr>
        <w:t>нальных кластеров являются следующие:</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lastRenderedPageBreak/>
        <w:t>- бизнес-эффекты, связанные с развитием бизнеса участников кластеров, продвижением товаров и услуг на новые рынки, формированием новых ассортиментных позиций;</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организационные и синергетические эффекты, связанные с появлением новых функций, реал</w:t>
      </w:r>
      <w:r w:rsidRPr="000F3F1B">
        <w:rPr>
          <w:rFonts w:ascii="Times New Roman" w:hAnsi="Times New Roman" w:cs="Times New Roman"/>
          <w:sz w:val="24"/>
          <w:szCs w:val="24"/>
        </w:rPr>
        <w:t>и</w:t>
      </w:r>
      <w:r w:rsidRPr="000F3F1B">
        <w:rPr>
          <w:rFonts w:ascii="Times New Roman" w:hAnsi="Times New Roman" w:cs="Times New Roman"/>
          <w:sz w:val="24"/>
          <w:szCs w:val="24"/>
        </w:rPr>
        <w:t>зующихся с развитием кластерной инициативы и усилением социального капитала кластеров;</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инфраструктурные эффекты, связанные с возникновением новых инфраструктурных возможн</w:t>
      </w:r>
      <w:r w:rsidRPr="000F3F1B">
        <w:rPr>
          <w:rFonts w:ascii="Times New Roman" w:hAnsi="Times New Roman" w:cs="Times New Roman"/>
          <w:sz w:val="24"/>
          <w:szCs w:val="24"/>
        </w:rPr>
        <w:t>о</w:t>
      </w:r>
      <w:r w:rsidRPr="000F3F1B">
        <w:rPr>
          <w:rFonts w:ascii="Times New Roman" w:hAnsi="Times New Roman" w:cs="Times New Roman"/>
          <w:sz w:val="24"/>
          <w:szCs w:val="24"/>
        </w:rPr>
        <w:t>стей, вызванных ростом кластеров;</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эффекты социального развития и развития территории.</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Также по инициативе администрации области и при участии Департамента промышленности обычных вооружений, боеприпасов и спецхимии Минпромторга России осуществляются организац</w:t>
      </w:r>
      <w:r w:rsidRPr="000F3F1B">
        <w:rPr>
          <w:rFonts w:ascii="Times New Roman" w:hAnsi="Times New Roman" w:cs="Times New Roman"/>
          <w:sz w:val="24"/>
          <w:szCs w:val="24"/>
        </w:rPr>
        <w:t>и</w:t>
      </w:r>
      <w:r w:rsidRPr="000F3F1B">
        <w:rPr>
          <w:rFonts w:ascii="Times New Roman" w:hAnsi="Times New Roman" w:cs="Times New Roman"/>
          <w:sz w:val="24"/>
          <w:szCs w:val="24"/>
        </w:rPr>
        <w:t>онные мероприятия по созданию на базе инфраструктурного потенциала Федерального казенного пре</w:t>
      </w:r>
      <w:r w:rsidRPr="000F3F1B">
        <w:rPr>
          <w:rFonts w:ascii="Times New Roman" w:hAnsi="Times New Roman" w:cs="Times New Roman"/>
          <w:sz w:val="24"/>
          <w:szCs w:val="24"/>
        </w:rPr>
        <w:t>д</w:t>
      </w:r>
      <w:r w:rsidRPr="000F3F1B">
        <w:rPr>
          <w:rFonts w:ascii="Times New Roman" w:hAnsi="Times New Roman" w:cs="Times New Roman"/>
          <w:sz w:val="24"/>
          <w:szCs w:val="24"/>
        </w:rPr>
        <w:t>приятия "Государственный лазерный полигон "Радуга" технопарковой зоны опережающего развития, включающей в себя индустриальный парк и межрегиональный кластер "Фотоника".</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В рамках развития реализуемого на свободных площадях АО "Завод "Автосвет" в г. Киржаче пр</w:t>
      </w:r>
      <w:r w:rsidRPr="000F3F1B">
        <w:rPr>
          <w:rFonts w:ascii="Times New Roman" w:hAnsi="Times New Roman" w:cs="Times New Roman"/>
          <w:sz w:val="24"/>
          <w:szCs w:val="24"/>
        </w:rPr>
        <w:t>о</w:t>
      </w:r>
      <w:r w:rsidRPr="000F3F1B">
        <w:rPr>
          <w:rFonts w:ascii="Times New Roman" w:hAnsi="Times New Roman" w:cs="Times New Roman"/>
          <w:sz w:val="24"/>
          <w:szCs w:val="24"/>
        </w:rPr>
        <w:t>екта по организации производства литых алюминиевых радиаторов отопления и компонентов промы</w:t>
      </w:r>
      <w:r w:rsidRPr="000F3F1B">
        <w:rPr>
          <w:rFonts w:ascii="Times New Roman" w:hAnsi="Times New Roman" w:cs="Times New Roman"/>
          <w:sz w:val="24"/>
          <w:szCs w:val="24"/>
        </w:rPr>
        <w:t>ш</w:t>
      </w:r>
      <w:r w:rsidRPr="000F3F1B">
        <w:rPr>
          <w:rFonts w:ascii="Times New Roman" w:hAnsi="Times New Roman" w:cs="Times New Roman"/>
          <w:sz w:val="24"/>
          <w:szCs w:val="24"/>
        </w:rPr>
        <w:t>ленной вентиляции компания "Русклимат" осуществляет создание промышленного кластера инжене</w:t>
      </w:r>
      <w:r w:rsidRPr="000F3F1B">
        <w:rPr>
          <w:rFonts w:ascii="Times New Roman" w:hAnsi="Times New Roman" w:cs="Times New Roman"/>
          <w:sz w:val="24"/>
          <w:szCs w:val="24"/>
        </w:rPr>
        <w:t>р</w:t>
      </w:r>
      <w:r w:rsidRPr="000F3F1B">
        <w:rPr>
          <w:rFonts w:ascii="Times New Roman" w:hAnsi="Times New Roman" w:cs="Times New Roman"/>
          <w:sz w:val="24"/>
          <w:szCs w:val="24"/>
        </w:rPr>
        <w:t>ных, климатических систем и электроники.</w:t>
      </w:r>
    </w:p>
    <w:p w:rsidR="000F3F1B" w:rsidRPr="000F3F1B" w:rsidRDefault="000F3F1B">
      <w:pPr>
        <w:pStyle w:val="ConsPlusNormal"/>
        <w:jc w:val="both"/>
        <w:rPr>
          <w:rFonts w:ascii="Times New Roman" w:hAnsi="Times New Roman" w:cs="Times New Roman"/>
          <w:sz w:val="24"/>
          <w:szCs w:val="24"/>
        </w:rPr>
      </w:pPr>
    </w:p>
    <w:p w:rsidR="000F3F1B" w:rsidRPr="000F3F1B" w:rsidRDefault="000F3F1B">
      <w:pPr>
        <w:pStyle w:val="ConsPlusNormal"/>
        <w:jc w:val="center"/>
        <w:outlineLvl w:val="3"/>
        <w:rPr>
          <w:rFonts w:ascii="Times New Roman" w:hAnsi="Times New Roman" w:cs="Times New Roman"/>
          <w:sz w:val="24"/>
          <w:szCs w:val="24"/>
        </w:rPr>
      </w:pPr>
      <w:r w:rsidRPr="000F3F1B">
        <w:rPr>
          <w:rFonts w:ascii="Times New Roman" w:hAnsi="Times New Roman" w:cs="Times New Roman"/>
          <w:sz w:val="24"/>
          <w:szCs w:val="24"/>
        </w:rPr>
        <w:t>Развитие агропромышленного комплекса</w:t>
      </w:r>
    </w:p>
    <w:p w:rsidR="000F3F1B" w:rsidRPr="000F3F1B" w:rsidRDefault="000F3F1B">
      <w:pPr>
        <w:pStyle w:val="ConsPlusNormal"/>
        <w:jc w:val="both"/>
        <w:rPr>
          <w:rFonts w:ascii="Times New Roman" w:hAnsi="Times New Roman" w:cs="Times New Roman"/>
          <w:sz w:val="24"/>
          <w:szCs w:val="24"/>
        </w:rPr>
      </w:pPr>
    </w:p>
    <w:p w:rsidR="000F3F1B" w:rsidRPr="000F3F1B" w:rsidRDefault="000F3F1B">
      <w:pPr>
        <w:pStyle w:val="ConsPlusNormal"/>
        <w:ind w:firstLine="540"/>
        <w:jc w:val="both"/>
        <w:rPr>
          <w:rFonts w:ascii="Times New Roman" w:hAnsi="Times New Roman" w:cs="Times New Roman"/>
          <w:sz w:val="24"/>
          <w:szCs w:val="24"/>
        </w:rPr>
      </w:pPr>
      <w:r w:rsidRPr="000F3F1B">
        <w:rPr>
          <w:rFonts w:ascii="Times New Roman" w:hAnsi="Times New Roman" w:cs="Times New Roman"/>
          <w:sz w:val="24"/>
          <w:szCs w:val="24"/>
        </w:rPr>
        <w:t>Агропромышленный комплекс объединяет несколько отраслей экономики, направленных на пр</w:t>
      </w:r>
      <w:r w:rsidRPr="000F3F1B">
        <w:rPr>
          <w:rFonts w:ascii="Times New Roman" w:hAnsi="Times New Roman" w:cs="Times New Roman"/>
          <w:sz w:val="24"/>
          <w:szCs w:val="24"/>
        </w:rPr>
        <w:t>о</w:t>
      </w:r>
      <w:r w:rsidRPr="000F3F1B">
        <w:rPr>
          <w:rFonts w:ascii="Times New Roman" w:hAnsi="Times New Roman" w:cs="Times New Roman"/>
          <w:sz w:val="24"/>
          <w:szCs w:val="24"/>
        </w:rPr>
        <w:t>изводство и переработку сельскохозяйственного сырья и получения из него продукции. В рамках агр</w:t>
      </w:r>
      <w:r w:rsidRPr="000F3F1B">
        <w:rPr>
          <w:rFonts w:ascii="Times New Roman" w:hAnsi="Times New Roman" w:cs="Times New Roman"/>
          <w:sz w:val="24"/>
          <w:szCs w:val="24"/>
        </w:rPr>
        <w:t>о</w:t>
      </w:r>
      <w:r w:rsidRPr="000F3F1B">
        <w:rPr>
          <w:rFonts w:ascii="Times New Roman" w:hAnsi="Times New Roman" w:cs="Times New Roman"/>
          <w:sz w:val="24"/>
          <w:szCs w:val="24"/>
        </w:rPr>
        <w:t>промышленного комплекса необходимо рассматривать сельское хозяйство, пищевую промышленность, производство удобрений.</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Сельское хозяйство является одной из ключевых отраслей специализации региона. Область расп</w:t>
      </w:r>
      <w:r w:rsidRPr="000F3F1B">
        <w:rPr>
          <w:rFonts w:ascii="Times New Roman" w:hAnsi="Times New Roman" w:cs="Times New Roman"/>
          <w:sz w:val="24"/>
          <w:szCs w:val="24"/>
        </w:rPr>
        <w:t>о</w:t>
      </w:r>
      <w:r w:rsidRPr="000F3F1B">
        <w:rPr>
          <w:rFonts w:ascii="Times New Roman" w:hAnsi="Times New Roman" w:cs="Times New Roman"/>
          <w:sz w:val="24"/>
          <w:szCs w:val="24"/>
        </w:rPr>
        <w:t>лагает обширными сельскохозяйственными ресурсами, имеются предпосылки для развития растени</w:t>
      </w:r>
      <w:r w:rsidRPr="000F3F1B">
        <w:rPr>
          <w:rFonts w:ascii="Times New Roman" w:hAnsi="Times New Roman" w:cs="Times New Roman"/>
          <w:sz w:val="24"/>
          <w:szCs w:val="24"/>
        </w:rPr>
        <w:t>е</w:t>
      </w:r>
      <w:r w:rsidRPr="000F3F1B">
        <w:rPr>
          <w:rFonts w:ascii="Times New Roman" w:hAnsi="Times New Roman" w:cs="Times New Roman"/>
          <w:sz w:val="24"/>
          <w:szCs w:val="24"/>
        </w:rPr>
        <w:t>водства, мясного и молочного животноводства, производства готовой сельскохозяйственной продукции.</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Перспективы развития агропромышленного комплекса связаны с созданием современных крупных комплексов, которые будут осуществлять весь спектр работ по выращиванию, сбору и переработке м</w:t>
      </w:r>
      <w:r w:rsidRPr="000F3F1B">
        <w:rPr>
          <w:rFonts w:ascii="Times New Roman" w:hAnsi="Times New Roman" w:cs="Times New Roman"/>
          <w:sz w:val="24"/>
          <w:szCs w:val="24"/>
        </w:rPr>
        <w:t>е</w:t>
      </w:r>
      <w:r w:rsidRPr="000F3F1B">
        <w:rPr>
          <w:rFonts w:ascii="Times New Roman" w:hAnsi="Times New Roman" w:cs="Times New Roman"/>
          <w:sz w:val="24"/>
          <w:szCs w:val="24"/>
        </w:rPr>
        <w:t>стной продукции. Для реализации данных возможностей Владимирская область обладает значительн</w:t>
      </w:r>
      <w:r w:rsidRPr="000F3F1B">
        <w:rPr>
          <w:rFonts w:ascii="Times New Roman" w:hAnsi="Times New Roman" w:cs="Times New Roman"/>
          <w:sz w:val="24"/>
          <w:szCs w:val="24"/>
        </w:rPr>
        <w:t>ы</w:t>
      </w:r>
      <w:r w:rsidRPr="000F3F1B">
        <w:rPr>
          <w:rFonts w:ascii="Times New Roman" w:hAnsi="Times New Roman" w:cs="Times New Roman"/>
          <w:sz w:val="24"/>
          <w:szCs w:val="24"/>
        </w:rPr>
        <w:t>ми площадями земель, которые можно использовать для создания новых инвестиционных проектов в агропромышленном комплексе.</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xml:space="preserve">Одной из целей </w:t>
      </w:r>
      <w:hyperlink r:id="rId26" w:history="1">
        <w:r w:rsidRPr="000F3F1B">
          <w:rPr>
            <w:rFonts w:ascii="Times New Roman" w:hAnsi="Times New Roman" w:cs="Times New Roman"/>
            <w:color w:val="0000FF"/>
            <w:sz w:val="24"/>
            <w:szCs w:val="24"/>
          </w:rPr>
          <w:t>Концепции</w:t>
        </w:r>
      </w:hyperlink>
      <w:r w:rsidRPr="000F3F1B">
        <w:rPr>
          <w:rFonts w:ascii="Times New Roman" w:hAnsi="Times New Roman" w:cs="Times New Roman"/>
          <w:sz w:val="24"/>
          <w:szCs w:val="24"/>
        </w:rPr>
        <w:t xml:space="preserve"> устойчивого развития сельских территорий Российской Федерации на период до 2020 года является "устойчивый рост сельской экономики, повышение эффективности сел</w:t>
      </w:r>
      <w:r w:rsidRPr="000F3F1B">
        <w:rPr>
          <w:rFonts w:ascii="Times New Roman" w:hAnsi="Times New Roman" w:cs="Times New Roman"/>
          <w:sz w:val="24"/>
          <w:szCs w:val="24"/>
        </w:rPr>
        <w:t>ь</w:t>
      </w:r>
      <w:r w:rsidRPr="000F3F1B">
        <w:rPr>
          <w:rFonts w:ascii="Times New Roman" w:hAnsi="Times New Roman" w:cs="Times New Roman"/>
          <w:sz w:val="24"/>
          <w:szCs w:val="24"/>
        </w:rPr>
        <w:t>ского хозяйства и вклада села в экономику страны и благосостояние российских граждан". Развитие о</w:t>
      </w:r>
      <w:r w:rsidRPr="000F3F1B">
        <w:rPr>
          <w:rFonts w:ascii="Times New Roman" w:hAnsi="Times New Roman" w:cs="Times New Roman"/>
          <w:sz w:val="24"/>
          <w:szCs w:val="24"/>
        </w:rPr>
        <w:t>т</w:t>
      </w:r>
      <w:r w:rsidRPr="000F3F1B">
        <w:rPr>
          <w:rFonts w:ascii="Times New Roman" w:hAnsi="Times New Roman" w:cs="Times New Roman"/>
          <w:sz w:val="24"/>
          <w:szCs w:val="24"/>
        </w:rPr>
        <w:t>расли должно базироваться на деятельности кооперации и тесных интеграционных связях в агропр</w:t>
      </w:r>
      <w:r w:rsidRPr="000F3F1B">
        <w:rPr>
          <w:rFonts w:ascii="Times New Roman" w:hAnsi="Times New Roman" w:cs="Times New Roman"/>
          <w:sz w:val="24"/>
          <w:szCs w:val="24"/>
        </w:rPr>
        <w:t>о</w:t>
      </w:r>
      <w:r w:rsidRPr="000F3F1B">
        <w:rPr>
          <w:rFonts w:ascii="Times New Roman" w:hAnsi="Times New Roman" w:cs="Times New Roman"/>
          <w:sz w:val="24"/>
          <w:szCs w:val="24"/>
        </w:rPr>
        <w:t>мышленном комплексе. Необходимо развивать и поддерживать сельскохозяйственную кооперацию в сфере производства и реализации сельскохозяйственной продукции, а также малые формы хозяйствов</w:t>
      </w:r>
      <w:r w:rsidRPr="000F3F1B">
        <w:rPr>
          <w:rFonts w:ascii="Times New Roman" w:hAnsi="Times New Roman" w:cs="Times New Roman"/>
          <w:sz w:val="24"/>
          <w:szCs w:val="24"/>
        </w:rPr>
        <w:t>а</w:t>
      </w:r>
      <w:r w:rsidRPr="000F3F1B">
        <w:rPr>
          <w:rFonts w:ascii="Times New Roman" w:hAnsi="Times New Roman" w:cs="Times New Roman"/>
          <w:sz w:val="24"/>
          <w:szCs w:val="24"/>
        </w:rPr>
        <w:t>ния на селе.</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Постепенное привлечение инвестиций в сферу агропромышленного комплекса позволит наращ</w:t>
      </w:r>
      <w:r w:rsidRPr="000F3F1B">
        <w:rPr>
          <w:rFonts w:ascii="Times New Roman" w:hAnsi="Times New Roman" w:cs="Times New Roman"/>
          <w:sz w:val="24"/>
          <w:szCs w:val="24"/>
        </w:rPr>
        <w:t>и</w:t>
      </w:r>
      <w:r w:rsidRPr="000F3F1B">
        <w:rPr>
          <w:rFonts w:ascii="Times New Roman" w:hAnsi="Times New Roman" w:cs="Times New Roman"/>
          <w:sz w:val="24"/>
          <w:szCs w:val="24"/>
        </w:rPr>
        <w:t>вать производство сельскохозяйственной продукции за счет повышения плодородия и улучшения и</w:t>
      </w:r>
      <w:r w:rsidRPr="000F3F1B">
        <w:rPr>
          <w:rFonts w:ascii="Times New Roman" w:hAnsi="Times New Roman" w:cs="Times New Roman"/>
          <w:sz w:val="24"/>
          <w:szCs w:val="24"/>
        </w:rPr>
        <w:t>с</w:t>
      </w:r>
      <w:r w:rsidRPr="000F3F1B">
        <w:rPr>
          <w:rFonts w:ascii="Times New Roman" w:hAnsi="Times New Roman" w:cs="Times New Roman"/>
          <w:sz w:val="24"/>
          <w:szCs w:val="24"/>
        </w:rPr>
        <w:t>пользования земельных угодий, ускоренного обновления технической базы отрасли. В целях обеспеч</w:t>
      </w:r>
      <w:r w:rsidRPr="000F3F1B">
        <w:rPr>
          <w:rFonts w:ascii="Times New Roman" w:hAnsi="Times New Roman" w:cs="Times New Roman"/>
          <w:sz w:val="24"/>
          <w:szCs w:val="24"/>
        </w:rPr>
        <w:t>е</w:t>
      </w:r>
      <w:r w:rsidRPr="000F3F1B">
        <w:rPr>
          <w:rFonts w:ascii="Times New Roman" w:hAnsi="Times New Roman" w:cs="Times New Roman"/>
          <w:sz w:val="24"/>
          <w:szCs w:val="24"/>
        </w:rPr>
        <w:t>ния продовольственной безопасности на принципах ГЧП необходимо развивать строительство новых, реконструкцию и модернизацию действующих хранилищ зерна, картофеля, овощей и фруктов на основе инновационных технологий и современного оборудования, оснащение их технологическим и холодил</w:t>
      </w:r>
      <w:r w:rsidRPr="000F3F1B">
        <w:rPr>
          <w:rFonts w:ascii="Times New Roman" w:hAnsi="Times New Roman" w:cs="Times New Roman"/>
          <w:sz w:val="24"/>
          <w:szCs w:val="24"/>
        </w:rPr>
        <w:t>ь</w:t>
      </w:r>
      <w:r w:rsidRPr="000F3F1B">
        <w:rPr>
          <w:rFonts w:ascii="Times New Roman" w:hAnsi="Times New Roman" w:cs="Times New Roman"/>
          <w:sz w:val="24"/>
          <w:szCs w:val="24"/>
        </w:rPr>
        <w:t>ным оборудованием.</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В растениеводстве будут осваиваться интенсивные технологии, базирующиеся на новом покол</w:t>
      </w:r>
      <w:r w:rsidRPr="000F3F1B">
        <w:rPr>
          <w:rFonts w:ascii="Times New Roman" w:hAnsi="Times New Roman" w:cs="Times New Roman"/>
          <w:sz w:val="24"/>
          <w:szCs w:val="24"/>
        </w:rPr>
        <w:t>е</w:t>
      </w:r>
      <w:r w:rsidRPr="000F3F1B">
        <w:rPr>
          <w:rFonts w:ascii="Times New Roman" w:hAnsi="Times New Roman" w:cs="Times New Roman"/>
          <w:sz w:val="24"/>
          <w:szCs w:val="24"/>
        </w:rPr>
        <w:t>нии тракторов и сельскохозяйственных машин, увеличении внесения минеральных удобрений, выпо</w:t>
      </w:r>
      <w:r w:rsidRPr="000F3F1B">
        <w:rPr>
          <w:rFonts w:ascii="Times New Roman" w:hAnsi="Times New Roman" w:cs="Times New Roman"/>
          <w:sz w:val="24"/>
          <w:szCs w:val="24"/>
        </w:rPr>
        <w:t>л</w:t>
      </w:r>
      <w:r w:rsidRPr="000F3F1B">
        <w:rPr>
          <w:rFonts w:ascii="Times New Roman" w:hAnsi="Times New Roman" w:cs="Times New Roman"/>
          <w:sz w:val="24"/>
          <w:szCs w:val="24"/>
        </w:rPr>
        <w:t>нении работ по защите растений от вредителей и болезней, переходе на посев перспективными высок</w:t>
      </w:r>
      <w:r w:rsidRPr="000F3F1B">
        <w:rPr>
          <w:rFonts w:ascii="Times New Roman" w:hAnsi="Times New Roman" w:cs="Times New Roman"/>
          <w:sz w:val="24"/>
          <w:szCs w:val="24"/>
        </w:rPr>
        <w:t>о</w:t>
      </w:r>
      <w:r w:rsidRPr="000F3F1B">
        <w:rPr>
          <w:rFonts w:ascii="Times New Roman" w:hAnsi="Times New Roman" w:cs="Times New Roman"/>
          <w:sz w:val="24"/>
          <w:szCs w:val="24"/>
        </w:rPr>
        <w:lastRenderedPageBreak/>
        <w:t>урожайными сортами и гибридами сельскохозяйственных культур. Рост урожайности сельскохозяйс</w:t>
      </w:r>
      <w:r w:rsidRPr="000F3F1B">
        <w:rPr>
          <w:rFonts w:ascii="Times New Roman" w:hAnsi="Times New Roman" w:cs="Times New Roman"/>
          <w:sz w:val="24"/>
          <w:szCs w:val="24"/>
        </w:rPr>
        <w:t>т</w:t>
      </w:r>
      <w:r w:rsidRPr="000F3F1B">
        <w:rPr>
          <w:rFonts w:ascii="Times New Roman" w:hAnsi="Times New Roman" w:cs="Times New Roman"/>
          <w:sz w:val="24"/>
          <w:szCs w:val="24"/>
        </w:rPr>
        <w:t>венных культур будет обеспечен за счет увеличения удельного веса посевов элитными семенами и строительства тепличных комплексов.</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Приоритетными отраслями животноводства будут оставаться молочное животноводство, птиц</w:t>
      </w:r>
      <w:r w:rsidRPr="000F3F1B">
        <w:rPr>
          <w:rFonts w:ascii="Times New Roman" w:hAnsi="Times New Roman" w:cs="Times New Roman"/>
          <w:sz w:val="24"/>
          <w:szCs w:val="24"/>
        </w:rPr>
        <w:t>е</w:t>
      </w:r>
      <w:r w:rsidRPr="000F3F1B">
        <w:rPr>
          <w:rFonts w:ascii="Times New Roman" w:hAnsi="Times New Roman" w:cs="Times New Roman"/>
          <w:sz w:val="24"/>
          <w:szCs w:val="24"/>
        </w:rPr>
        <w:t>водство и в дальнейшей перспективе - свиноводство (на сегодняшний день перспективность развития отрасли сдерживается эпидемией "африканской чумы"). Наращивание объемов производства мяса и м</w:t>
      </w:r>
      <w:r w:rsidRPr="000F3F1B">
        <w:rPr>
          <w:rFonts w:ascii="Times New Roman" w:hAnsi="Times New Roman" w:cs="Times New Roman"/>
          <w:sz w:val="24"/>
          <w:szCs w:val="24"/>
        </w:rPr>
        <w:t>о</w:t>
      </w:r>
      <w:r w:rsidRPr="000F3F1B">
        <w:rPr>
          <w:rFonts w:ascii="Times New Roman" w:hAnsi="Times New Roman" w:cs="Times New Roman"/>
          <w:sz w:val="24"/>
          <w:szCs w:val="24"/>
        </w:rPr>
        <w:t>лока будет осуществляться на основе стабилизации и увеличения поголовья скота и птицы, роста их продуктивности за счет породного обновления, укрепления кормовой базы, перехода к новым технол</w:t>
      </w:r>
      <w:r w:rsidRPr="000F3F1B">
        <w:rPr>
          <w:rFonts w:ascii="Times New Roman" w:hAnsi="Times New Roman" w:cs="Times New Roman"/>
          <w:sz w:val="24"/>
          <w:szCs w:val="24"/>
        </w:rPr>
        <w:t>о</w:t>
      </w:r>
      <w:r w:rsidRPr="000F3F1B">
        <w:rPr>
          <w:rFonts w:ascii="Times New Roman" w:hAnsi="Times New Roman" w:cs="Times New Roman"/>
          <w:sz w:val="24"/>
          <w:szCs w:val="24"/>
        </w:rPr>
        <w:t>гиям содержания и кормления животных и птицы, строительства новых и реконструкция существу</w:t>
      </w:r>
      <w:r w:rsidRPr="000F3F1B">
        <w:rPr>
          <w:rFonts w:ascii="Times New Roman" w:hAnsi="Times New Roman" w:cs="Times New Roman"/>
          <w:sz w:val="24"/>
          <w:szCs w:val="24"/>
        </w:rPr>
        <w:t>ю</w:t>
      </w:r>
      <w:r w:rsidRPr="000F3F1B">
        <w:rPr>
          <w:rFonts w:ascii="Times New Roman" w:hAnsi="Times New Roman" w:cs="Times New Roman"/>
          <w:sz w:val="24"/>
          <w:szCs w:val="24"/>
        </w:rPr>
        <w:t>щих животноводческих помещений.</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В отрасли пищевой промышленности приоритетными направлениями будут являться: молочная и маслосыродельная промышленность, консервная, кондитерская промышленность, мясное производство, производство безалкогольных напитков и ликероводочной продукции. В перспективе развитие агр</w:t>
      </w:r>
      <w:r w:rsidRPr="000F3F1B">
        <w:rPr>
          <w:rFonts w:ascii="Times New Roman" w:hAnsi="Times New Roman" w:cs="Times New Roman"/>
          <w:sz w:val="24"/>
          <w:szCs w:val="24"/>
        </w:rPr>
        <w:t>о</w:t>
      </w:r>
      <w:r w:rsidRPr="000F3F1B">
        <w:rPr>
          <w:rFonts w:ascii="Times New Roman" w:hAnsi="Times New Roman" w:cs="Times New Roman"/>
          <w:sz w:val="24"/>
          <w:szCs w:val="24"/>
        </w:rPr>
        <w:t>промышленного комплекса может быть связано с внедрением кластерного подхода, что позволит до</w:t>
      </w:r>
      <w:r w:rsidRPr="000F3F1B">
        <w:rPr>
          <w:rFonts w:ascii="Times New Roman" w:hAnsi="Times New Roman" w:cs="Times New Roman"/>
          <w:sz w:val="24"/>
          <w:szCs w:val="24"/>
        </w:rPr>
        <w:t>с</w:t>
      </w:r>
      <w:r w:rsidRPr="000F3F1B">
        <w:rPr>
          <w:rFonts w:ascii="Times New Roman" w:hAnsi="Times New Roman" w:cs="Times New Roman"/>
          <w:sz w:val="24"/>
          <w:szCs w:val="24"/>
        </w:rPr>
        <w:t>тичь качественного роста в агропромышленной сфере в целом, сконцентрировав внимание на глубокой переработке продукции растениеводства и животноводства в приоритетных отраслях.</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Конкурентным преимуществом Владимирской области в сфере производства продуктов питания должна стать их экологическая чистота. Экологизация и биологизация производства на основе прим</w:t>
      </w:r>
      <w:r w:rsidRPr="000F3F1B">
        <w:rPr>
          <w:rFonts w:ascii="Times New Roman" w:hAnsi="Times New Roman" w:cs="Times New Roman"/>
          <w:sz w:val="24"/>
          <w:szCs w:val="24"/>
        </w:rPr>
        <w:t>е</w:t>
      </w:r>
      <w:r w:rsidRPr="000F3F1B">
        <w:rPr>
          <w:rFonts w:ascii="Times New Roman" w:hAnsi="Times New Roman" w:cs="Times New Roman"/>
          <w:sz w:val="24"/>
          <w:szCs w:val="24"/>
        </w:rPr>
        <w:t>нения новых технологий в растениеводстве, животноводстве, пищевой промышленности в целях сохр</w:t>
      </w:r>
      <w:r w:rsidRPr="000F3F1B">
        <w:rPr>
          <w:rFonts w:ascii="Times New Roman" w:hAnsi="Times New Roman" w:cs="Times New Roman"/>
          <w:sz w:val="24"/>
          <w:szCs w:val="24"/>
        </w:rPr>
        <w:t>а</w:t>
      </w:r>
      <w:r w:rsidRPr="000F3F1B">
        <w:rPr>
          <w:rFonts w:ascii="Times New Roman" w:hAnsi="Times New Roman" w:cs="Times New Roman"/>
          <w:sz w:val="24"/>
          <w:szCs w:val="24"/>
        </w:rPr>
        <w:t>нения природного потенциала и повышения безопасности пищевых продуктов обеспечат не только р</w:t>
      </w:r>
      <w:r w:rsidRPr="000F3F1B">
        <w:rPr>
          <w:rFonts w:ascii="Times New Roman" w:hAnsi="Times New Roman" w:cs="Times New Roman"/>
          <w:sz w:val="24"/>
          <w:szCs w:val="24"/>
        </w:rPr>
        <w:t>е</w:t>
      </w:r>
      <w:r w:rsidRPr="000F3F1B">
        <w:rPr>
          <w:rFonts w:ascii="Times New Roman" w:hAnsi="Times New Roman" w:cs="Times New Roman"/>
          <w:sz w:val="24"/>
          <w:szCs w:val="24"/>
        </w:rPr>
        <w:t>гиональный рынок качественными продуктами, но и повысят уровень здоровья населения. Территор</w:t>
      </w:r>
      <w:r w:rsidRPr="000F3F1B">
        <w:rPr>
          <w:rFonts w:ascii="Times New Roman" w:hAnsi="Times New Roman" w:cs="Times New Roman"/>
          <w:sz w:val="24"/>
          <w:szCs w:val="24"/>
        </w:rPr>
        <w:t>и</w:t>
      </w:r>
      <w:r w:rsidRPr="000F3F1B">
        <w:rPr>
          <w:rFonts w:ascii="Times New Roman" w:hAnsi="Times New Roman" w:cs="Times New Roman"/>
          <w:sz w:val="24"/>
          <w:szCs w:val="24"/>
        </w:rPr>
        <w:t>альная близость емких потребительских рынков московской и нижегородской агломераций позволят наладить постоянный сбыт продукции местных товаропроизводителей и, соответственно, повышение доходов предприятий и организаций агропромышленного комплекса Владимирской области.</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Среди приоритетов развития отрасли необходимо выделить обеспечение АПК квалифицирова</w:t>
      </w:r>
      <w:r w:rsidRPr="000F3F1B">
        <w:rPr>
          <w:rFonts w:ascii="Times New Roman" w:hAnsi="Times New Roman" w:cs="Times New Roman"/>
          <w:sz w:val="24"/>
          <w:szCs w:val="24"/>
        </w:rPr>
        <w:t>н</w:t>
      </w:r>
      <w:r w:rsidRPr="000F3F1B">
        <w:rPr>
          <w:rFonts w:ascii="Times New Roman" w:hAnsi="Times New Roman" w:cs="Times New Roman"/>
          <w:sz w:val="24"/>
          <w:szCs w:val="24"/>
        </w:rPr>
        <w:t>ными трудовыми ресурсами, в том числе в отрасли сельского хозяйства - их закрепление на селе, что возможно за счет повышения уровня и качества жизни населения в сельской местности.</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Таким образом, для реализации рассматриваемого направления следует выделить следующую цель второго уровня и задачи:</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повышение конкурентоспособности продукции агропромышленного комплекса, в том числе с уч</w:t>
      </w:r>
      <w:r w:rsidRPr="000F3F1B">
        <w:rPr>
          <w:rFonts w:ascii="Times New Roman" w:hAnsi="Times New Roman" w:cs="Times New Roman"/>
          <w:sz w:val="24"/>
          <w:szCs w:val="24"/>
        </w:rPr>
        <w:t>е</w:t>
      </w:r>
      <w:r w:rsidRPr="000F3F1B">
        <w:rPr>
          <w:rFonts w:ascii="Times New Roman" w:hAnsi="Times New Roman" w:cs="Times New Roman"/>
          <w:sz w:val="24"/>
          <w:szCs w:val="24"/>
        </w:rPr>
        <w:t>том задач по импортозамещению, продвижение бренда "Владимирское" (владимирский продукт):</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стимулирование инновационной деятельности и инновационного развития агропромышленного комплекса, модернизация и внедрение новых технологий;</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повышение качества сельскохозяйственной продукции, в том числе с учетом задач по импорт</w:t>
      </w:r>
      <w:r w:rsidRPr="000F3F1B">
        <w:rPr>
          <w:rFonts w:ascii="Times New Roman" w:hAnsi="Times New Roman" w:cs="Times New Roman"/>
          <w:sz w:val="24"/>
          <w:szCs w:val="24"/>
        </w:rPr>
        <w:t>о</w:t>
      </w:r>
      <w:r w:rsidRPr="000F3F1B">
        <w:rPr>
          <w:rFonts w:ascii="Times New Roman" w:hAnsi="Times New Roman" w:cs="Times New Roman"/>
          <w:sz w:val="24"/>
          <w:szCs w:val="24"/>
        </w:rPr>
        <w:t>замещению;</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достижение финансовой и производственной устойчивости агропромышленного комплекса;</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кадровое обеспечение агропромышленного комплекса и пропаганда передового опыта в отрасли;</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расширение рынков сбыта продукции агропромышленного комплекса и продвижение регионал</w:t>
      </w:r>
      <w:r w:rsidRPr="000F3F1B">
        <w:rPr>
          <w:rFonts w:ascii="Times New Roman" w:hAnsi="Times New Roman" w:cs="Times New Roman"/>
          <w:sz w:val="24"/>
          <w:szCs w:val="24"/>
        </w:rPr>
        <w:t>ь</w:t>
      </w:r>
      <w:r w:rsidRPr="000F3F1B">
        <w:rPr>
          <w:rFonts w:ascii="Times New Roman" w:hAnsi="Times New Roman" w:cs="Times New Roman"/>
          <w:sz w:val="24"/>
          <w:szCs w:val="24"/>
        </w:rPr>
        <w:t>ных брендов;</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диверсификация сельской экономики, обеспечение устойчивого развития сельских территорий.</w:t>
      </w:r>
    </w:p>
    <w:p w:rsidR="000F3F1B" w:rsidRPr="000F3F1B" w:rsidRDefault="000F3F1B">
      <w:pPr>
        <w:pStyle w:val="ConsPlusNormal"/>
        <w:jc w:val="both"/>
        <w:rPr>
          <w:rFonts w:ascii="Times New Roman" w:hAnsi="Times New Roman" w:cs="Times New Roman"/>
          <w:sz w:val="24"/>
          <w:szCs w:val="24"/>
        </w:rPr>
      </w:pPr>
    </w:p>
    <w:p w:rsidR="000F3F1B" w:rsidRPr="000F3F1B" w:rsidRDefault="000F3F1B">
      <w:pPr>
        <w:pStyle w:val="ConsPlusNormal"/>
        <w:jc w:val="center"/>
        <w:outlineLvl w:val="3"/>
        <w:rPr>
          <w:rFonts w:ascii="Times New Roman" w:hAnsi="Times New Roman" w:cs="Times New Roman"/>
          <w:sz w:val="24"/>
          <w:szCs w:val="24"/>
        </w:rPr>
      </w:pPr>
      <w:r w:rsidRPr="000F3F1B">
        <w:rPr>
          <w:rFonts w:ascii="Times New Roman" w:hAnsi="Times New Roman" w:cs="Times New Roman"/>
          <w:sz w:val="24"/>
          <w:szCs w:val="24"/>
        </w:rPr>
        <w:t>Развитие малого и среднего бизнеса</w:t>
      </w:r>
    </w:p>
    <w:p w:rsidR="000F3F1B" w:rsidRPr="000F3F1B" w:rsidRDefault="000F3F1B">
      <w:pPr>
        <w:pStyle w:val="ConsPlusNormal"/>
        <w:jc w:val="both"/>
        <w:rPr>
          <w:rFonts w:ascii="Times New Roman" w:hAnsi="Times New Roman" w:cs="Times New Roman"/>
          <w:sz w:val="24"/>
          <w:szCs w:val="24"/>
        </w:rPr>
      </w:pPr>
    </w:p>
    <w:p w:rsidR="000F3F1B" w:rsidRPr="000F3F1B" w:rsidRDefault="000F3F1B">
      <w:pPr>
        <w:pStyle w:val="ConsPlusNormal"/>
        <w:ind w:firstLine="540"/>
        <w:jc w:val="both"/>
        <w:rPr>
          <w:rFonts w:ascii="Times New Roman" w:hAnsi="Times New Roman" w:cs="Times New Roman"/>
          <w:sz w:val="24"/>
          <w:szCs w:val="24"/>
        </w:rPr>
      </w:pPr>
      <w:r w:rsidRPr="000F3F1B">
        <w:rPr>
          <w:rFonts w:ascii="Times New Roman" w:hAnsi="Times New Roman" w:cs="Times New Roman"/>
          <w:sz w:val="24"/>
          <w:szCs w:val="24"/>
        </w:rPr>
        <w:t>В 2013 году на территории Владимирской области осуществляли свою деятельность 58,7 тысячи субъектов малого и среднего предпринимательства, из них: 216 средних предприятий, 2880 малых предприятий, 14,5 тысячи микропредприятий, 38,9 тысячи индивидуальных предпринимателей. Сре</w:t>
      </w:r>
      <w:r w:rsidRPr="000F3F1B">
        <w:rPr>
          <w:rFonts w:ascii="Times New Roman" w:hAnsi="Times New Roman" w:cs="Times New Roman"/>
          <w:sz w:val="24"/>
          <w:szCs w:val="24"/>
        </w:rPr>
        <w:t>д</w:t>
      </w:r>
      <w:r w:rsidRPr="000F3F1B">
        <w:rPr>
          <w:rFonts w:ascii="Times New Roman" w:hAnsi="Times New Roman" w:cs="Times New Roman"/>
          <w:sz w:val="24"/>
          <w:szCs w:val="24"/>
        </w:rPr>
        <w:t xml:space="preserve">несписочная численность работающих в сфере малого и среднего предпринимательства составила 140,3 </w:t>
      </w:r>
      <w:r w:rsidRPr="000F3F1B">
        <w:rPr>
          <w:rFonts w:ascii="Times New Roman" w:hAnsi="Times New Roman" w:cs="Times New Roman"/>
          <w:sz w:val="24"/>
          <w:szCs w:val="24"/>
        </w:rPr>
        <w:lastRenderedPageBreak/>
        <w:t>тыс. человек (30,6% от численности занятых), оборот - 236,3 млрд. рублей.</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Доля продукции, произведенной малыми предприятиями, в объеме ВРП составляет почти 20%, при этом доля оборота малых предприятий в общем объеме оборота организаций по итогам 2013 года составила 34,1%.</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Малые и средние предприятия создают более половины оборота всех организаций региона по т</w:t>
      </w:r>
      <w:r w:rsidRPr="000F3F1B">
        <w:rPr>
          <w:rFonts w:ascii="Times New Roman" w:hAnsi="Times New Roman" w:cs="Times New Roman"/>
          <w:sz w:val="24"/>
          <w:szCs w:val="24"/>
        </w:rPr>
        <w:t>а</w:t>
      </w:r>
      <w:r w:rsidRPr="000F3F1B">
        <w:rPr>
          <w:rFonts w:ascii="Times New Roman" w:hAnsi="Times New Roman" w:cs="Times New Roman"/>
          <w:sz w:val="24"/>
          <w:szCs w:val="24"/>
        </w:rPr>
        <w:t>ким видам деятельности, как гостиницы и рестораны (89,1%), строительство (82,4%), предоставление прочих коммунальных, социальных и персональных услуг (59,5%), добыча полезных ископаемых (57,5%), сельское хозяйство (57,1%), операции с недвижимым имуществом (55,5%), торговля (53,3%). Значительную долю в обороте всех организаций малые и средние предприятия занимают по следующим видам экономической деятельности: здравоохранение (22,7%), обрабатывающие производства (19,6%), транспорт и связь (14,4%).</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В обороте малых предприятий около 20% приходится на обрабатывающие производства, из кот</w:t>
      </w:r>
      <w:r w:rsidRPr="000F3F1B">
        <w:rPr>
          <w:rFonts w:ascii="Times New Roman" w:hAnsi="Times New Roman" w:cs="Times New Roman"/>
          <w:sz w:val="24"/>
          <w:szCs w:val="24"/>
        </w:rPr>
        <w:t>о</w:t>
      </w:r>
      <w:r w:rsidRPr="000F3F1B">
        <w:rPr>
          <w:rFonts w:ascii="Times New Roman" w:hAnsi="Times New Roman" w:cs="Times New Roman"/>
          <w:sz w:val="24"/>
          <w:szCs w:val="24"/>
        </w:rPr>
        <w:t>рых 2,7% от общего оборота малых предприятий приходится на пищевую промышленность, 2,5% - на производство резиновых и пластмассовых изделий, 2,4% - на обработку древесины и производство и</w:t>
      </w:r>
      <w:r w:rsidRPr="000F3F1B">
        <w:rPr>
          <w:rFonts w:ascii="Times New Roman" w:hAnsi="Times New Roman" w:cs="Times New Roman"/>
          <w:sz w:val="24"/>
          <w:szCs w:val="24"/>
        </w:rPr>
        <w:t>з</w:t>
      </w:r>
      <w:r w:rsidRPr="000F3F1B">
        <w:rPr>
          <w:rFonts w:ascii="Times New Roman" w:hAnsi="Times New Roman" w:cs="Times New Roman"/>
          <w:sz w:val="24"/>
          <w:szCs w:val="24"/>
        </w:rPr>
        <w:t>делий из дерева, 2,1% - на металлургическое производство, 2,0% - на химическое производство.</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Благоприятный предпринимательский климат создается элементами инфраструктуры поддержки малого и среднего предпринимательства, такими как: "Фонд содействия развитию малого и среднего предпринимательства во Владимирской области"; ООО "Владимирская лизинговая компания"; "Фонд содействия развитию инвестиций в субъекты малого и среднего предпринимательства Владимирской области"; ГАУ ВО "Бизнес-инкубатор"; Владимирский инновационно-технологический центр; пять бизнес-инкубаторов в городах Покров и Судогда, в поселке Ставрово и округе Муром, а также в городе Коврове, ориентированный на биотехнологии, IT-технологии, робототехнику, мехатронику и энерг</w:t>
      </w:r>
      <w:r w:rsidRPr="000F3F1B">
        <w:rPr>
          <w:rFonts w:ascii="Times New Roman" w:hAnsi="Times New Roman" w:cs="Times New Roman"/>
          <w:sz w:val="24"/>
          <w:szCs w:val="24"/>
        </w:rPr>
        <w:t>о</w:t>
      </w:r>
      <w:r w:rsidRPr="000F3F1B">
        <w:rPr>
          <w:rFonts w:ascii="Times New Roman" w:hAnsi="Times New Roman" w:cs="Times New Roman"/>
          <w:sz w:val="24"/>
          <w:szCs w:val="24"/>
        </w:rPr>
        <w:t>сбережение.</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Помимо развития инфраструктуры поддержки малого и среднего предпринимательства на терр</w:t>
      </w:r>
      <w:r w:rsidRPr="000F3F1B">
        <w:rPr>
          <w:rFonts w:ascii="Times New Roman" w:hAnsi="Times New Roman" w:cs="Times New Roman"/>
          <w:sz w:val="24"/>
          <w:szCs w:val="24"/>
        </w:rPr>
        <w:t>и</w:t>
      </w:r>
      <w:r w:rsidRPr="000F3F1B">
        <w:rPr>
          <w:rFonts w:ascii="Times New Roman" w:hAnsi="Times New Roman" w:cs="Times New Roman"/>
          <w:sz w:val="24"/>
          <w:szCs w:val="24"/>
        </w:rPr>
        <w:t>тории Владимирской области реализуются меры государственной поддержки, включающие в себя гра</w:t>
      </w:r>
      <w:r w:rsidRPr="000F3F1B">
        <w:rPr>
          <w:rFonts w:ascii="Times New Roman" w:hAnsi="Times New Roman" w:cs="Times New Roman"/>
          <w:sz w:val="24"/>
          <w:szCs w:val="24"/>
        </w:rPr>
        <w:t>н</w:t>
      </w:r>
      <w:r w:rsidRPr="000F3F1B">
        <w:rPr>
          <w:rFonts w:ascii="Times New Roman" w:hAnsi="Times New Roman" w:cs="Times New Roman"/>
          <w:sz w:val="24"/>
          <w:szCs w:val="24"/>
        </w:rPr>
        <w:t>товую поддержку, субсидирование модернизации производств и по договорам лизинга, увеличение к</w:t>
      </w:r>
      <w:r w:rsidRPr="000F3F1B">
        <w:rPr>
          <w:rFonts w:ascii="Times New Roman" w:hAnsi="Times New Roman" w:cs="Times New Roman"/>
          <w:sz w:val="24"/>
          <w:szCs w:val="24"/>
        </w:rPr>
        <w:t>о</w:t>
      </w:r>
      <w:r w:rsidRPr="000F3F1B">
        <w:rPr>
          <w:rFonts w:ascii="Times New Roman" w:hAnsi="Times New Roman" w:cs="Times New Roman"/>
          <w:sz w:val="24"/>
          <w:szCs w:val="24"/>
        </w:rPr>
        <w:t>личества выдаваемых микрозаймов и поручительств перед кредитными организациями, бюджетные и</w:t>
      </w:r>
      <w:r w:rsidRPr="000F3F1B">
        <w:rPr>
          <w:rFonts w:ascii="Times New Roman" w:hAnsi="Times New Roman" w:cs="Times New Roman"/>
          <w:sz w:val="24"/>
          <w:szCs w:val="24"/>
        </w:rPr>
        <w:t>н</w:t>
      </w:r>
      <w:r w:rsidRPr="000F3F1B">
        <w:rPr>
          <w:rFonts w:ascii="Times New Roman" w:hAnsi="Times New Roman" w:cs="Times New Roman"/>
          <w:sz w:val="24"/>
          <w:szCs w:val="24"/>
        </w:rPr>
        <w:t>вестиции, направленные на строительство технопарков, индустриальных парков и прочие меры.</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Тем не менее, несмотря на отмеченные положительные результаты и имеющиеся положительные тенденции в области развития малого и среднего предпринимательства, в настоящее время темпы м</w:t>
      </w:r>
      <w:r w:rsidRPr="000F3F1B">
        <w:rPr>
          <w:rFonts w:ascii="Times New Roman" w:hAnsi="Times New Roman" w:cs="Times New Roman"/>
          <w:sz w:val="24"/>
          <w:szCs w:val="24"/>
        </w:rPr>
        <w:t>о</w:t>
      </w:r>
      <w:r w:rsidRPr="000F3F1B">
        <w:rPr>
          <w:rFonts w:ascii="Times New Roman" w:hAnsi="Times New Roman" w:cs="Times New Roman"/>
          <w:sz w:val="24"/>
          <w:szCs w:val="24"/>
        </w:rPr>
        <w:t>дернизационных и инновационных преобразований не достигают необходимого уровня. Об этом свид</w:t>
      </w:r>
      <w:r w:rsidRPr="000F3F1B">
        <w:rPr>
          <w:rFonts w:ascii="Times New Roman" w:hAnsi="Times New Roman" w:cs="Times New Roman"/>
          <w:sz w:val="24"/>
          <w:szCs w:val="24"/>
        </w:rPr>
        <w:t>е</w:t>
      </w:r>
      <w:r w:rsidRPr="000F3F1B">
        <w:rPr>
          <w:rFonts w:ascii="Times New Roman" w:hAnsi="Times New Roman" w:cs="Times New Roman"/>
          <w:sz w:val="24"/>
          <w:szCs w:val="24"/>
        </w:rPr>
        <w:t>тельствует низкая доля частных затрат на исследования и разработки. Развитие малого и среднего би</w:t>
      </w:r>
      <w:r w:rsidRPr="000F3F1B">
        <w:rPr>
          <w:rFonts w:ascii="Times New Roman" w:hAnsi="Times New Roman" w:cs="Times New Roman"/>
          <w:sz w:val="24"/>
          <w:szCs w:val="24"/>
        </w:rPr>
        <w:t>з</w:t>
      </w:r>
      <w:r w:rsidRPr="000F3F1B">
        <w:rPr>
          <w:rFonts w:ascii="Times New Roman" w:hAnsi="Times New Roman" w:cs="Times New Roman"/>
          <w:sz w:val="24"/>
          <w:szCs w:val="24"/>
        </w:rPr>
        <w:t>неса региона носит экстенсивный характер: эффективность ведения бизнеса малыми и средними пре</w:t>
      </w:r>
      <w:r w:rsidRPr="000F3F1B">
        <w:rPr>
          <w:rFonts w:ascii="Times New Roman" w:hAnsi="Times New Roman" w:cs="Times New Roman"/>
          <w:sz w:val="24"/>
          <w:szCs w:val="24"/>
        </w:rPr>
        <w:t>д</w:t>
      </w:r>
      <w:r w:rsidRPr="000F3F1B">
        <w:rPr>
          <w:rFonts w:ascii="Times New Roman" w:hAnsi="Times New Roman" w:cs="Times New Roman"/>
          <w:sz w:val="24"/>
          <w:szCs w:val="24"/>
        </w:rPr>
        <w:t>приятиями ниже практически в 10 раз, чем на предприятиях с иностранным капиталом, осуществля</w:t>
      </w:r>
      <w:r w:rsidRPr="000F3F1B">
        <w:rPr>
          <w:rFonts w:ascii="Times New Roman" w:hAnsi="Times New Roman" w:cs="Times New Roman"/>
          <w:sz w:val="24"/>
          <w:szCs w:val="24"/>
        </w:rPr>
        <w:t>ю</w:t>
      </w:r>
      <w:r w:rsidRPr="000F3F1B">
        <w:rPr>
          <w:rFonts w:ascii="Times New Roman" w:hAnsi="Times New Roman" w:cs="Times New Roman"/>
          <w:sz w:val="24"/>
          <w:szCs w:val="24"/>
        </w:rPr>
        <w:t>щих экономическую деятельность на территории региона.</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Таким образом, можно выделить основные факторы, сдерживающие развитие малого и среднего предпринимательства Владимирской области:</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недостаток собственных финансовых средств и высокая стоимость кредитных ресурсов;</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низкий уровень развития инфраструктуры поддержки субъектов малого и среднего предприн</w:t>
      </w:r>
      <w:r w:rsidRPr="000F3F1B">
        <w:rPr>
          <w:rFonts w:ascii="Times New Roman" w:hAnsi="Times New Roman" w:cs="Times New Roman"/>
          <w:sz w:val="24"/>
          <w:szCs w:val="24"/>
        </w:rPr>
        <w:t>и</w:t>
      </w:r>
      <w:r w:rsidRPr="000F3F1B">
        <w:rPr>
          <w:rFonts w:ascii="Times New Roman" w:hAnsi="Times New Roman" w:cs="Times New Roman"/>
          <w:sz w:val="24"/>
          <w:szCs w:val="24"/>
        </w:rPr>
        <w:t>мательства в муниципальных образованиях, недостаток средств в муниципальных бюджетах на их по</w:t>
      </w:r>
      <w:r w:rsidRPr="000F3F1B">
        <w:rPr>
          <w:rFonts w:ascii="Times New Roman" w:hAnsi="Times New Roman" w:cs="Times New Roman"/>
          <w:sz w:val="24"/>
          <w:szCs w:val="24"/>
        </w:rPr>
        <w:t>д</w:t>
      </w:r>
      <w:r w:rsidRPr="000F3F1B">
        <w:rPr>
          <w:rFonts w:ascii="Times New Roman" w:hAnsi="Times New Roman" w:cs="Times New Roman"/>
          <w:sz w:val="24"/>
          <w:szCs w:val="24"/>
        </w:rPr>
        <w:t>держку;</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низкая производственная и инновационная активность малого и среднего бизнеса;</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низкий уровень участия молодежи в предпринимательской деятельности;</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низкий уровень развития системы государственно-частного партнерства, основанной на экон</w:t>
      </w:r>
      <w:r w:rsidRPr="000F3F1B">
        <w:rPr>
          <w:rFonts w:ascii="Times New Roman" w:hAnsi="Times New Roman" w:cs="Times New Roman"/>
          <w:sz w:val="24"/>
          <w:szCs w:val="24"/>
        </w:rPr>
        <w:t>о</w:t>
      </w:r>
      <w:r w:rsidRPr="000F3F1B">
        <w:rPr>
          <w:rFonts w:ascii="Times New Roman" w:hAnsi="Times New Roman" w:cs="Times New Roman"/>
          <w:sz w:val="24"/>
          <w:szCs w:val="24"/>
        </w:rPr>
        <w:t>мическом равноправии и социальной ответственности, оптимальном учете интересов, селективности, легитимности действий и стратегическом целеполагании;</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lastRenderedPageBreak/>
        <w:t>- отсутствие для малых и средних предприятий стимулов к повышению производительности труда.</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Таким образом, для реализации рассматриваемого направления следует выделить следующую цель второго уровня, задачи:</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содействие государственных органов Владимирской области в повышении роли малого и среднего предпринимательства в экономическом и социальном развитии Владимирской области, повышение конкурентоспособности субъектов малого и среднего бизнеса, повышение инвестиционной и инновац</w:t>
      </w:r>
      <w:r w:rsidRPr="000F3F1B">
        <w:rPr>
          <w:rFonts w:ascii="Times New Roman" w:hAnsi="Times New Roman" w:cs="Times New Roman"/>
          <w:sz w:val="24"/>
          <w:szCs w:val="24"/>
        </w:rPr>
        <w:t>и</w:t>
      </w:r>
      <w:r w:rsidRPr="000F3F1B">
        <w:rPr>
          <w:rFonts w:ascii="Times New Roman" w:hAnsi="Times New Roman" w:cs="Times New Roman"/>
          <w:sz w:val="24"/>
          <w:szCs w:val="24"/>
        </w:rPr>
        <w:t>онной активности малого и среднего бизнеса, совершенствование существующих механизмов и реал</w:t>
      </w:r>
      <w:r w:rsidRPr="000F3F1B">
        <w:rPr>
          <w:rFonts w:ascii="Times New Roman" w:hAnsi="Times New Roman" w:cs="Times New Roman"/>
          <w:sz w:val="24"/>
          <w:szCs w:val="24"/>
        </w:rPr>
        <w:t>и</w:t>
      </w:r>
      <w:r w:rsidRPr="000F3F1B">
        <w:rPr>
          <w:rFonts w:ascii="Times New Roman" w:hAnsi="Times New Roman" w:cs="Times New Roman"/>
          <w:sz w:val="24"/>
          <w:szCs w:val="24"/>
        </w:rPr>
        <w:t>зация новых направлений государственной поддержки.</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Для достижения цели второго уровня ставятся следующие задачи:</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1. Создание благоприятного предпринимательского климата и условий для ведения бизнеса:</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создание агропромпарков, промышленных (индустриальных) парков, бизнес-инкубаторов, лог</w:t>
      </w:r>
      <w:r w:rsidRPr="000F3F1B">
        <w:rPr>
          <w:rFonts w:ascii="Times New Roman" w:hAnsi="Times New Roman" w:cs="Times New Roman"/>
          <w:sz w:val="24"/>
          <w:szCs w:val="24"/>
        </w:rPr>
        <w:t>и</w:t>
      </w:r>
      <w:r w:rsidRPr="000F3F1B">
        <w:rPr>
          <w:rFonts w:ascii="Times New Roman" w:hAnsi="Times New Roman" w:cs="Times New Roman"/>
          <w:sz w:val="24"/>
          <w:szCs w:val="24"/>
        </w:rPr>
        <w:t>стических центров и иных объектов, предоставляющих в аренду земельные участки и помещения, обе</w:t>
      </w:r>
      <w:r w:rsidRPr="000F3F1B">
        <w:rPr>
          <w:rFonts w:ascii="Times New Roman" w:hAnsi="Times New Roman" w:cs="Times New Roman"/>
          <w:sz w:val="24"/>
          <w:szCs w:val="24"/>
        </w:rPr>
        <w:t>с</w:t>
      </w:r>
      <w:r w:rsidRPr="000F3F1B">
        <w:rPr>
          <w:rFonts w:ascii="Times New Roman" w:hAnsi="Times New Roman" w:cs="Times New Roman"/>
          <w:sz w:val="24"/>
          <w:szCs w:val="24"/>
        </w:rPr>
        <w:t>печивающих производственной, транспортной, логистической, телекоммуникационной инфраструкт</w:t>
      </w:r>
      <w:r w:rsidRPr="000F3F1B">
        <w:rPr>
          <w:rFonts w:ascii="Times New Roman" w:hAnsi="Times New Roman" w:cs="Times New Roman"/>
          <w:sz w:val="24"/>
          <w:szCs w:val="24"/>
        </w:rPr>
        <w:t>у</w:t>
      </w:r>
      <w:r w:rsidRPr="000F3F1B">
        <w:rPr>
          <w:rFonts w:ascii="Times New Roman" w:hAnsi="Times New Roman" w:cs="Times New Roman"/>
          <w:sz w:val="24"/>
          <w:szCs w:val="24"/>
        </w:rPr>
        <w:t>рами малые и средние производства;</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совершенствование работы инфраструктуры поддержки субъектов малого и среднего предпр</w:t>
      </w:r>
      <w:r w:rsidRPr="000F3F1B">
        <w:rPr>
          <w:rFonts w:ascii="Times New Roman" w:hAnsi="Times New Roman" w:cs="Times New Roman"/>
          <w:sz w:val="24"/>
          <w:szCs w:val="24"/>
        </w:rPr>
        <w:t>и</w:t>
      </w:r>
      <w:r w:rsidRPr="000F3F1B">
        <w:rPr>
          <w:rFonts w:ascii="Times New Roman" w:hAnsi="Times New Roman" w:cs="Times New Roman"/>
          <w:sz w:val="24"/>
          <w:szCs w:val="24"/>
        </w:rPr>
        <w:t>нимательства, удовлетворяющей потребности предприятий в консалтинговых услугах и иных услугах, необходимых для ведения предпринимательской деятельности;</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содействие интеграции малого, среднего и крупного бизнеса, в том числе развитие франчайзинга, субконтрактации, кластеров (прежде всего точного машиностроения, биоэнергетического, фармацевт</w:t>
      </w:r>
      <w:r w:rsidRPr="000F3F1B">
        <w:rPr>
          <w:rFonts w:ascii="Times New Roman" w:hAnsi="Times New Roman" w:cs="Times New Roman"/>
          <w:sz w:val="24"/>
          <w:szCs w:val="24"/>
        </w:rPr>
        <w:t>и</w:t>
      </w:r>
      <w:r w:rsidRPr="000F3F1B">
        <w:rPr>
          <w:rFonts w:ascii="Times New Roman" w:hAnsi="Times New Roman" w:cs="Times New Roman"/>
          <w:sz w:val="24"/>
          <w:szCs w:val="24"/>
        </w:rPr>
        <w:t>ческого, стекольного и туристического);</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поддержка малого и среднего предпринимательства на муниципальном уровне;</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сокращение количества контрольных и надзорных мероприятий, проводимых в отношении мал</w:t>
      </w:r>
      <w:r w:rsidRPr="000F3F1B">
        <w:rPr>
          <w:rFonts w:ascii="Times New Roman" w:hAnsi="Times New Roman" w:cs="Times New Roman"/>
          <w:sz w:val="24"/>
          <w:szCs w:val="24"/>
        </w:rPr>
        <w:t>о</w:t>
      </w:r>
      <w:r w:rsidRPr="000F3F1B">
        <w:rPr>
          <w:rFonts w:ascii="Times New Roman" w:hAnsi="Times New Roman" w:cs="Times New Roman"/>
          <w:sz w:val="24"/>
          <w:szCs w:val="24"/>
        </w:rPr>
        <w:t>го бизнеса, снижение издержек бизнеса, связанных с этими мероприятиями;</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разработка стимулирующих программ кредитования субъектов малого и среднего предприним</w:t>
      </w:r>
      <w:r w:rsidRPr="000F3F1B">
        <w:rPr>
          <w:rFonts w:ascii="Times New Roman" w:hAnsi="Times New Roman" w:cs="Times New Roman"/>
          <w:sz w:val="24"/>
          <w:szCs w:val="24"/>
        </w:rPr>
        <w:t>а</w:t>
      </w:r>
      <w:r w:rsidRPr="000F3F1B">
        <w:rPr>
          <w:rFonts w:ascii="Times New Roman" w:hAnsi="Times New Roman" w:cs="Times New Roman"/>
          <w:sz w:val="24"/>
          <w:szCs w:val="24"/>
        </w:rPr>
        <w:t>тельства.</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2. Повышение инвестиционной и инновационной активности малого и среднего бизнеса:</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развитие межрегионального и международного сотрудничества, создание целостной системы, способствующей привлечению грантов международных организаций для развития малого и среднего предпринимательства во Владимирской области;</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развитие презентационной деятельности в сфере малого и среднего предпринимательства;</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поддержка инновационно активных и экспортно ориентированных субъектов малого и среднего предпринимательства;</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совершенствование правового поля и повышение правовой культуры, обеспечивающих развитие малого и среднего бизнеса на региональном уровне;</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развитие лизинговых программ;</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повышение доступности финансовых ресурсов для развития субъектов малого и среднего пре</w:t>
      </w:r>
      <w:r w:rsidRPr="000F3F1B">
        <w:rPr>
          <w:rFonts w:ascii="Times New Roman" w:hAnsi="Times New Roman" w:cs="Times New Roman"/>
          <w:sz w:val="24"/>
          <w:szCs w:val="24"/>
        </w:rPr>
        <w:t>д</w:t>
      </w:r>
      <w:r w:rsidRPr="000F3F1B">
        <w:rPr>
          <w:rFonts w:ascii="Times New Roman" w:hAnsi="Times New Roman" w:cs="Times New Roman"/>
          <w:sz w:val="24"/>
          <w:szCs w:val="24"/>
        </w:rPr>
        <w:t>принимательства.</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3. Популяризация идей малого и среднего предпринимательства, формирование благоприятного общественного мнения:</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стимулирование молодежного предпринимательства и активного участия молодежи в работе предпринимательского сообщества области;</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lastRenderedPageBreak/>
        <w:t>- организация обучения и консультирования населения по вопросам создания и развития предпр</w:t>
      </w:r>
      <w:r w:rsidRPr="000F3F1B">
        <w:rPr>
          <w:rFonts w:ascii="Times New Roman" w:hAnsi="Times New Roman" w:cs="Times New Roman"/>
          <w:sz w:val="24"/>
          <w:szCs w:val="24"/>
        </w:rPr>
        <w:t>и</w:t>
      </w:r>
      <w:r w:rsidRPr="000F3F1B">
        <w:rPr>
          <w:rFonts w:ascii="Times New Roman" w:hAnsi="Times New Roman" w:cs="Times New Roman"/>
          <w:sz w:val="24"/>
          <w:szCs w:val="24"/>
        </w:rPr>
        <w:t>ятий малого предпринимательства.</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4. Повышение конкурентоспособности субъектов малого и среднего бизнеса:</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модернизация технологических процессов и рост фондовооруженности субъектов предприним</w:t>
      </w:r>
      <w:r w:rsidRPr="000F3F1B">
        <w:rPr>
          <w:rFonts w:ascii="Times New Roman" w:hAnsi="Times New Roman" w:cs="Times New Roman"/>
          <w:sz w:val="24"/>
          <w:szCs w:val="24"/>
        </w:rPr>
        <w:t>а</w:t>
      </w:r>
      <w:r w:rsidRPr="000F3F1B">
        <w:rPr>
          <w:rFonts w:ascii="Times New Roman" w:hAnsi="Times New Roman" w:cs="Times New Roman"/>
          <w:sz w:val="24"/>
          <w:szCs w:val="24"/>
        </w:rPr>
        <w:t>тельства;</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создание торгово-закупочных объединений;</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обеспечение участия в муниципальных и государственных заказах субъектов малого предприн</w:t>
      </w:r>
      <w:r w:rsidRPr="000F3F1B">
        <w:rPr>
          <w:rFonts w:ascii="Times New Roman" w:hAnsi="Times New Roman" w:cs="Times New Roman"/>
          <w:sz w:val="24"/>
          <w:szCs w:val="24"/>
        </w:rPr>
        <w:t>и</w:t>
      </w:r>
      <w:r w:rsidRPr="000F3F1B">
        <w:rPr>
          <w:rFonts w:ascii="Times New Roman" w:hAnsi="Times New Roman" w:cs="Times New Roman"/>
          <w:sz w:val="24"/>
          <w:szCs w:val="24"/>
        </w:rPr>
        <w:t>мательства;</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упрощение для малых предприятий доступа к покупке и аренде государственной и муниципал</w:t>
      </w:r>
      <w:r w:rsidRPr="000F3F1B">
        <w:rPr>
          <w:rFonts w:ascii="Times New Roman" w:hAnsi="Times New Roman" w:cs="Times New Roman"/>
          <w:sz w:val="24"/>
          <w:szCs w:val="24"/>
        </w:rPr>
        <w:t>ь</w:t>
      </w:r>
      <w:r w:rsidRPr="000F3F1B">
        <w:rPr>
          <w:rFonts w:ascii="Times New Roman" w:hAnsi="Times New Roman" w:cs="Times New Roman"/>
          <w:sz w:val="24"/>
          <w:szCs w:val="24"/>
        </w:rPr>
        <w:t>ной недвижимости;</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расширение системы микрокредитования.</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5. Увеличение доли производимых товаров и услуг в валовом региональном продукте, рост нал</w:t>
      </w:r>
      <w:r w:rsidRPr="000F3F1B">
        <w:rPr>
          <w:rFonts w:ascii="Times New Roman" w:hAnsi="Times New Roman" w:cs="Times New Roman"/>
          <w:sz w:val="24"/>
          <w:szCs w:val="24"/>
        </w:rPr>
        <w:t>о</w:t>
      </w:r>
      <w:r w:rsidRPr="000F3F1B">
        <w:rPr>
          <w:rFonts w:ascii="Times New Roman" w:hAnsi="Times New Roman" w:cs="Times New Roman"/>
          <w:sz w:val="24"/>
          <w:szCs w:val="24"/>
        </w:rPr>
        <w:t>говых поступлений всех типов.</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Реализация мер, направленных на развитие малого и среднего предпринимательства, позволит п</w:t>
      </w:r>
      <w:r w:rsidRPr="000F3F1B">
        <w:rPr>
          <w:rFonts w:ascii="Times New Roman" w:hAnsi="Times New Roman" w:cs="Times New Roman"/>
          <w:sz w:val="24"/>
          <w:szCs w:val="24"/>
        </w:rPr>
        <w:t>о</w:t>
      </w:r>
      <w:r w:rsidRPr="000F3F1B">
        <w:rPr>
          <w:rFonts w:ascii="Times New Roman" w:hAnsi="Times New Roman" w:cs="Times New Roman"/>
          <w:sz w:val="24"/>
          <w:szCs w:val="24"/>
        </w:rPr>
        <w:t>высить эффективность работы малых и средних предприятий, увеличить рост объемных показателей на уровне 8 - 10%, улучшить условия ведения бизнеса в регионе, а также сохранить положительную дин</w:t>
      </w:r>
      <w:r w:rsidRPr="000F3F1B">
        <w:rPr>
          <w:rFonts w:ascii="Times New Roman" w:hAnsi="Times New Roman" w:cs="Times New Roman"/>
          <w:sz w:val="24"/>
          <w:szCs w:val="24"/>
        </w:rPr>
        <w:t>а</w:t>
      </w:r>
      <w:r w:rsidRPr="000F3F1B">
        <w:rPr>
          <w:rFonts w:ascii="Times New Roman" w:hAnsi="Times New Roman" w:cs="Times New Roman"/>
          <w:sz w:val="24"/>
          <w:szCs w:val="24"/>
        </w:rPr>
        <w:t>мику развития малого и среднего предпринимательства в области за счет повышения конкурентосп</w:t>
      </w:r>
      <w:r w:rsidRPr="000F3F1B">
        <w:rPr>
          <w:rFonts w:ascii="Times New Roman" w:hAnsi="Times New Roman" w:cs="Times New Roman"/>
          <w:sz w:val="24"/>
          <w:szCs w:val="24"/>
        </w:rPr>
        <w:t>о</w:t>
      </w:r>
      <w:r w:rsidRPr="000F3F1B">
        <w:rPr>
          <w:rFonts w:ascii="Times New Roman" w:hAnsi="Times New Roman" w:cs="Times New Roman"/>
          <w:sz w:val="24"/>
          <w:szCs w:val="24"/>
        </w:rPr>
        <w:t>собности и создания высокопроизводительных рабочих мест.</w:t>
      </w:r>
    </w:p>
    <w:p w:rsidR="000F3F1B" w:rsidRPr="000F3F1B" w:rsidRDefault="000F3F1B">
      <w:pPr>
        <w:pStyle w:val="ConsPlusNormal"/>
        <w:jc w:val="both"/>
        <w:rPr>
          <w:rFonts w:ascii="Times New Roman" w:hAnsi="Times New Roman" w:cs="Times New Roman"/>
          <w:sz w:val="24"/>
          <w:szCs w:val="24"/>
        </w:rPr>
      </w:pPr>
    </w:p>
    <w:p w:rsidR="000F3F1B" w:rsidRPr="000F3F1B" w:rsidRDefault="000F3F1B">
      <w:pPr>
        <w:pStyle w:val="ConsPlusNormal"/>
        <w:jc w:val="center"/>
        <w:outlineLvl w:val="3"/>
        <w:rPr>
          <w:rFonts w:ascii="Times New Roman" w:hAnsi="Times New Roman" w:cs="Times New Roman"/>
          <w:sz w:val="24"/>
          <w:szCs w:val="24"/>
        </w:rPr>
      </w:pPr>
      <w:r w:rsidRPr="000F3F1B">
        <w:rPr>
          <w:rFonts w:ascii="Times New Roman" w:hAnsi="Times New Roman" w:cs="Times New Roman"/>
          <w:sz w:val="24"/>
          <w:szCs w:val="24"/>
        </w:rPr>
        <w:t>Развитие финансового сектора</w:t>
      </w:r>
    </w:p>
    <w:p w:rsidR="000F3F1B" w:rsidRPr="000F3F1B" w:rsidRDefault="000F3F1B">
      <w:pPr>
        <w:pStyle w:val="ConsPlusNormal"/>
        <w:jc w:val="both"/>
        <w:rPr>
          <w:rFonts w:ascii="Times New Roman" w:hAnsi="Times New Roman" w:cs="Times New Roman"/>
          <w:sz w:val="24"/>
          <w:szCs w:val="24"/>
        </w:rPr>
      </w:pPr>
    </w:p>
    <w:p w:rsidR="000F3F1B" w:rsidRPr="000F3F1B" w:rsidRDefault="000F3F1B">
      <w:pPr>
        <w:pStyle w:val="ConsPlusNormal"/>
        <w:ind w:firstLine="540"/>
        <w:jc w:val="both"/>
        <w:rPr>
          <w:rFonts w:ascii="Times New Roman" w:hAnsi="Times New Roman" w:cs="Times New Roman"/>
          <w:sz w:val="24"/>
          <w:szCs w:val="24"/>
        </w:rPr>
      </w:pPr>
      <w:r w:rsidRPr="000F3F1B">
        <w:rPr>
          <w:rFonts w:ascii="Times New Roman" w:hAnsi="Times New Roman" w:cs="Times New Roman"/>
          <w:sz w:val="24"/>
          <w:szCs w:val="24"/>
        </w:rPr>
        <w:t>Финансовый сектор к настоящему времени является важной составной частью социально-экономической системы Владимирской области и активно выполняет свои макроэкономические фун</w:t>
      </w:r>
      <w:r w:rsidRPr="000F3F1B">
        <w:rPr>
          <w:rFonts w:ascii="Times New Roman" w:hAnsi="Times New Roman" w:cs="Times New Roman"/>
          <w:sz w:val="24"/>
          <w:szCs w:val="24"/>
        </w:rPr>
        <w:t>к</w:t>
      </w:r>
      <w:r w:rsidRPr="000F3F1B">
        <w:rPr>
          <w:rFonts w:ascii="Times New Roman" w:hAnsi="Times New Roman" w:cs="Times New Roman"/>
          <w:sz w:val="24"/>
          <w:szCs w:val="24"/>
        </w:rPr>
        <w:t>ции, включая функцию трансформации сбережений и инвестиции.</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Тем не менее, последние годы характеризуются кризисными явлениями на мировом финансовом рынке, что отразилось на региональном финансовом секторе Владимирской области, и непосредственно связаны с высоким уровнем вовлеченности регионального рынка капитала в российский и глобальный финансовые рынки.</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Сложившийся комплекс проблем регионального финансового рынка как составляющей российск</w:t>
      </w:r>
      <w:r w:rsidRPr="000F3F1B">
        <w:rPr>
          <w:rFonts w:ascii="Times New Roman" w:hAnsi="Times New Roman" w:cs="Times New Roman"/>
          <w:sz w:val="24"/>
          <w:szCs w:val="24"/>
        </w:rPr>
        <w:t>о</w:t>
      </w:r>
      <w:r w:rsidRPr="000F3F1B">
        <w:rPr>
          <w:rFonts w:ascii="Times New Roman" w:hAnsi="Times New Roman" w:cs="Times New Roman"/>
          <w:sz w:val="24"/>
          <w:szCs w:val="24"/>
        </w:rPr>
        <w:t>го рынка капитала противодействует повышению конкурентоспособности общенационального фина</w:t>
      </w:r>
      <w:r w:rsidRPr="000F3F1B">
        <w:rPr>
          <w:rFonts w:ascii="Times New Roman" w:hAnsi="Times New Roman" w:cs="Times New Roman"/>
          <w:sz w:val="24"/>
          <w:szCs w:val="24"/>
        </w:rPr>
        <w:t>н</w:t>
      </w:r>
      <w:r w:rsidRPr="000F3F1B">
        <w:rPr>
          <w:rFonts w:ascii="Times New Roman" w:hAnsi="Times New Roman" w:cs="Times New Roman"/>
          <w:sz w:val="24"/>
          <w:szCs w:val="24"/>
        </w:rPr>
        <w:t>сового рынка, улучшению инвестиционного климата, а также развитию экономики Владимирской о</w:t>
      </w:r>
      <w:r w:rsidRPr="000F3F1B">
        <w:rPr>
          <w:rFonts w:ascii="Times New Roman" w:hAnsi="Times New Roman" w:cs="Times New Roman"/>
          <w:sz w:val="24"/>
          <w:szCs w:val="24"/>
        </w:rPr>
        <w:t>б</w:t>
      </w:r>
      <w:r w:rsidRPr="000F3F1B">
        <w:rPr>
          <w:rFonts w:ascii="Times New Roman" w:hAnsi="Times New Roman" w:cs="Times New Roman"/>
          <w:sz w:val="24"/>
          <w:szCs w:val="24"/>
        </w:rPr>
        <w:t>ласти.</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Целью второго порядка развития финансового сектора является:</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активное участие финансово-кредитных организаций в модернизации экономики на основе сущ</w:t>
      </w:r>
      <w:r w:rsidRPr="000F3F1B">
        <w:rPr>
          <w:rFonts w:ascii="Times New Roman" w:hAnsi="Times New Roman" w:cs="Times New Roman"/>
          <w:sz w:val="24"/>
          <w:szCs w:val="24"/>
        </w:rPr>
        <w:t>е</w:t>
      </w:r>
      <w:r w:rsidRPr="000F3F1B">
        <w:rPr>
          <w:rFonts w:ascii="Times New Roman" w:hAnsi="Times New Roman" w:cs="Times New Roman"/>
          <w:sz w:val="24"/>
          <w:szCs w:val="24"/>
        </w:rPr>
        <w:t>ственного повышения уровня и качества услуг, предоставляемых организациям и населению, и обесп</w:t>
      </w:r>
      <w:r w:rsidRPr="000F3F1B">
        <w:rPr>
          <w:rFonts w:ascii="Times New Roman" w:hAnsi="Times New Roman" w:cs="Times New Roman"/>
          <w:sz w:val="24"/>
          <w:szCs w:val="24"/>
        </w:rPr>
        <w:t>е</w:t>
      </w:r>
      <w:r w:rsidRPr="000F3F1B">
        <w:rPr>
          <w:rFonts w:ascii="Times New Roman" w:hAnsi="Times New Roman" w:cs="Times New Roman"/>
          <w:sz w:val="24"/>
          <w:szCs w:val="24"/>
        </w:rPr>
        <w:t>чения его системной устойчивости.</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Для достижения указанной цели необходимо решение следующих основных задач:</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усиление конкурентоспособности кредитных организаций, поддержка конкуренции в банковском секторе путем диверсификации банковского бизнеса на основе развития специализированных креди</w:t>
      </w:r>
      <w:r w:rsidRPr="000F3F1B">
        <w:rPr>
          <w:rFonts w:ascii="Times New Roman" w:hAnsi="Times New Roman" w:cs="Times New Roman"/>
          <w:sz w:val="24"/>
          <w:szCs w:val="24"/>
        </w:rPr>
        <w:t>т</w:t>
      </w:r>
      <w:r w:rsidRPr="000F3F1B">
        <w:rPr>
          <w:rFonts w:ascii="Times New Roman" w:hAnsi="Times New Roman" w:cs="Times New Roman"/>
          <w:sz w:val="24"/>
          <w:szCs w:val="24"/>
        </w:rPr>
        <w:t>ных организаций в сфере розничного кредитования, инвестиционной деятельности, проектного фина</w:t>
      </w:r>
      <w:r w:rsidRPr="000F3F1B">
        <w:rPr>
          <w:rFonts w:ascii="Times New Roman" w:hAnsi="Times New Roman" w:cs="Times New Roman"/>
          <w:sz w:val="24"/>
          <w:szCs w:val="24"/>
        </w:rPr>
        <w:t>н</w:t>
      </w:r>
      <w:r w:rsidRPr="000F3F1B">
        <w:rPr>
          <w:rFonts w:ascii="Times New Roman" w:hAnsi="Times New Roman" w:cs="Times New Roman"/>
          <w:sz w:val="24"/>
          <w:szCs w:val="24"/>
        </w:rPr>
        <w:t>сирования;</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содействие повышению доверия к банковскому сектору со стороны инвесторов, кредиторов и вкладчиков;</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xml:space="preserve">- реализация соглашения о сотрудничестве администрации Владимирской области и ПАО "Банк </w:t>
      </w:r>
      <w:r w:rsidRPr="000F3F1B">
        <w:rPr>
          <w:rFonts w:ascii="Times New Roman" w:hAnsi="Times New Roman" w:cs="Times New Roman"/>
          <w:sz w:val="24"/>
          <w:szCs w:val="24"/>
        </w:rPr>
        <w:lastRenderedPageBreak/>
        <w:t>"ВТБ" по направлениям развития жилищно-коммунального хозяйства, здравоохранения, строительства жилья эконом-класса, топливно-энергетической отрасли;</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увеличение объема инвестиций, предоставляемых Фондом содействия развития инвестиций в субъекты малого и среднего предпринимательства Владимирской области;</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повышение доступности кредитов для субъектов малого и среднего предпринимательства Вл</w:t>
      </w:r>
      <w:r w:rsidRPr="000F3F1B">
        <w:rPr>
          <w:rFonts w:ascii="Times New Roman" w:hAnsi="Times New Roman" w:cs="Times New Roman"/>
          <w:sz w:val="24"/>
          <w:szCs w:val="24"/>
        </w:rPr>
        <w:t>а</w:t>
      </w:r>
      <w:r w:rsidRPr="000F3F1B">
        <w:rPr>
          <w:rFonts w:ascii="Times New Roman" w:hAnsi="Times New Roman" w:cs="Times New Roman"/>
          <w:sz w:val="24"/>
          <w:szCs w:val="24"/>
        </w:rPr>
        <w:t>димирской области через увеличение средств, предоставляемых ГАУ Владимирской области "Фонд г</w:t>
      </w:r>
      <w:r w:rsidRPr="000F3F1B">
        <w:rPr>
          <w:rFonts w:ascii="Times New Roman" w:hAnsi="Times New Roman" w:cs="Times New Roman"/>
          <w:sz w:val="24"/>
          <w:szCs w:val="24"/>
        </w:rPr>
        <w:t>а</w:t>
      </w:r>
      <w:r w:rsidRPr="000F3F1B">
        <w:rPr>
          <w:rFonts w:ascii="Times New Roman" w:hAnsi="Times New Roman" w:cs="Times New Roman"/>
          <w:sz w:val="24"/>
          <w:szCs w:val="24"/>
        </w:rPr>
        <w:t>рантий и развития МСП";</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реализация соглашения о сотрудничестве Сбербанка России и администрации Владимирской о</w:t>
      </w:r>
      <w:r w:rsidRPr="000F3F1B">
        <w:rPr>
          <w:rFonts w:ascii="Times New Roman" w:hAnsi="Times New Roman" w:cs="Times New Roman"/>
          <w:sz w:val="24"/>
          <w:szCs w:val="24"/>
        </w:rPr>
        <w:t>б</w:t>
      </w:r>
      <w:r w:rsidRPr="000F3F1B">
        <w:rPr>
          <w:rFonts w:ascii="Times New Roman" w:hAnsi="Times New Roman" w:cs="Times New Roman"/>
          <w:sz w:val="24"/>
          <w:szCs w:val="24"/>
        </w:rPr>
        <w:t>ласти по содействию в реализации приоритетных для региона инвестиционных проектов, включая ра</w:t>
      </w:r>
      <w:r w:rsidRPr="000F3F1B">
        <w:rPr>
          <w:rFonts w:ascii="Times New Roman" w:hAnsi="Times New Roman" w:cs="Times New Roman"/>
          <w:sz w:val="24"/>
          <w:szCs w:val="24"/>
        </w:rPr>
        <w:t>з</w:t>
      </w:r>
      <w:r w:rsidRPr="000F3F1B">
        <w:rPr>
          <w:rFonts w:ascii="Times New Roman" w:hAnsi="Times New Roman" w:cs="Times New Roman"/>
          <w:sz w:val="24"/>
          <w:szCs w:val="24"/>
        </w:rPr>
        <w:t>витие индустриальных парков, агропромышленного комплекса, энергетики, систем связи и телекомм</w:t>
      </w:r>
      <w:r w:rsidRPr="000F3F1B">
        <w:rPr>
          <w:rFonts w:ascii="Times New Roman" w:hAnsi="Times New Roman" w:cs="Times New Roman"/>
          <w:sz w:val="24"/>
          <w:szCs w:val="24"/>
        </w:rPr>
        <w:t>у</w:t>
      </w:r>
      <w:r w:rsidRPr="000F3F1B">
        <w:rPr>
          <w:rFonts w:ascii="Times New Roman" w:hAnsi="Times New Roman" w:cs="Times New Roman"/>
          <w:sz w:val="24"/>
          <w:szCs w:val="24"/>
        </w:rPr>
        <w:t>никаций, транспорта, жилищного строительства, модернизации предприятий машиностроения и инфр</w:t>
      </w:r>
      <w:r w:rsidRPr="000F3F1B">
        <w:rPr>
          <w:rFonts w:ascii="Times New Roman" w:hAnsi="Times New Roman" w:cs="Times New Roman"/>
          <w:sz w:val="24"/>
          <w:szCs w:val="24"/>
        </w:rPr>
        <w:t>а</w:t>
      </w:r>
      <w:r w:rsidRPr="000F3F1B">
        <w:rPr>
          <w:rFonts w:ascii="Times New Roman" w:hAnsi="Times New Roman" w:cs="Times New Roman"/>
          <w:sz w:val="24"/>
          <w:szCs w:val="24"/>
        </w:rPr>
        <w:t>структуры;</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развитие сети кредитно-финансовых учреждений на территории Владимирской области в целях повышения доступности финансовых услуг населению и организациям всех муниципальных образов</w:t>
      </w:r>
      <w:r w:rsidRPr="000F3F1B">
        <w:rPr>
          <w:rFonts w:ascii="Times New Roman" w:hAnsi="Times New Roman" w:cs="Times New Roman"/>
          <w:sz w:val="24"/>
          <w:szCs w:val="24"/>
        </w:rPr>
        <w:t>а</w:t>
      </w:r>
      <w:r w:rsidRPr="000F3F1B">
        <w:rPr>
          <w:rFonts w:ascii="Times New Roman" w:hAnsi="Times New Roman" w:cs="Times New Roman"/>
          <w:sz w:val="24"/>
          <w:szCs w:val="24"/>
        </w:rPr>
        <w:t>ний региона;</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реализация соглашения о сотрудничестве администрации города Владимира с Владимирским о</w:t>
      </w:r>
      <w:r w:rsidRPr="000F3F1B">
        <w:rPr>
          <w:rFonts w:ascii="Times New Roman" w:hAnsi="Times New Roman" w:cs="Times New Roman"/>
          <w:sz w:val="24"/>
          <w:szCs w:val="24"/>
        </w:rPr>
        <w:t>т</w:t>
      </w:r>
      <w:r w:rsidRPr="000F3F1B">
        <w:rPr>
          <w:rFonts w:ascii="Times New Roman" w:hAnsi="Times New Roman" w:cs="Times New Roman"/>
          <w:sz w:val="24"/>
          <w:szCs w:val="24"/>
        </w:rPr>
        <w:t xml:space="preserve">делением Волго-Вятского банка Сбербанка по </w:t>
      </w:r>
      <w:hyperlink r:id="rId27" w:history="1">
        <w:r w:rsidRPr="000F3F1B">
          <w:rPr>
            <w:rFonts w:ascii="Times New Roman" w:hAnsi="Times New Roman" w:cs="Times New Roman"/>
            <w:color w:val="0000FF"/>
            <w:sz w:val="24"/>
            <w:szCs w:val="24"/>
          </w:rPr>
          <w:t>программе</w:t>
        </w:r>
      </w:hyperlink>
      <w:r w:rsidRPr="000F3F1B">
        <w:rPr>
          <w:rFonts w:ascii="Times New Roman" w:hAnsi="Times New Roman" w:cs="Times New Roman"/>
          <w:sz w:val="24"/>
          <w:szCs w:val="24"/>
        </w:rPr>
        <w:t xml:space="preserve"> "Социальная ипотека для жителей города Владимира";</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реализация программ поддержки субъектов малого и среднего бизнеса АО "Россельхозбанка" с</w:t>
      </w:r>
      <w:r w:rsidRPr="000F3F1B">
        <w:rPr>
          <w:rFonts w:ascii="Times New Roman" w:hAnsi="Times New Roman" w:cs="Times New Roman"/>
          <w:sz w:val="24"/>
          <w:szCs w:val="24"/>
        </w:rPr>
        <w:t>о</w:t>
      </w:r>
      <w:r w:rsidRPr="000F3F1B">
        <w:rPr>
          <w:rFonts w:ascii="Times New Roman" w:hAnsi="Times New Roman" w:cs="Times New Roman"/>
          <w:sz w:val="24"/>
          <w:szCs w:val="24"/>
        </w:rPr>
        <w:t>вместно с Фондом содействия развитию малого и среднего предпринимательства во Владимирской о</w:t>
      </w:r>
      <w:r w:rsidRPr="000F3F1B">
        <w:rPr>
          <w:rFonts w:ascii="Times New Roman" w:hAnsi="Times New Roman" w:cs="Times New Roman"/>
          <w:sz w:val="24"/>
          <w:szCs w:val="24"/>
        </w:rPr>
        <w:t>б</w:t>
      </w:r>
      <w:r w:rsidRPr="000F3F1B">
        <w:rPr>
          <w:rFonts w:ascii="Times New Roman" w:hAnsi="Times New Roman" w:cs="Times New Roman"/>
          <w:sz w:val="24"/>
          <w:szCs w:val="24"/>
        </w:rPr>
        <w:t>ласти;</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совершенствование качества банковского менеджмента, эффективности управления рисками, возникающими при осуществлении банками своей деятельности, систем внутреннего контроля, дост</w:t>
      </w:r>
      <w:r w:rsidRPr="000F3F1B">
        <w:rPr>
          <w:rFonts w:ascii="Times New Roman" w:hAnsi="Times New Roman" w:cs="Times New Roman"/>
          <w:sz w:val="24"/>
          <w:szCs w:val="24"/>
        </w:rPr>
        <w:t>и</w:t>
      </w:r>
      <w:r w:rsidRPr="000F3F1B">
        <w:rPr>
          <w:rFonts w:ascii="Times New Roman" w:hAnsi="Times New Roman" w:cs="Times New Roman"/>
          <w:sz w:val="24"/>
          <w:szCs w:val="24"/>
        </w:rPr>
        <w:t>жение уровня прозрачности системы корпоративного управления;</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повышение качества осуществления банковским сектором функций по аккумулированию дене</w:t>
      </w:r>
      <w:r w:rsidRPr="000F3F1B">
        <w:rPr>
          <w:rFonts w:ascii="Times New Roman" w:hAnsi="Times New Roman" w:cs="Times New Roman"/>
          <w:sz w:val="24"/>
          <w:szCs w:val="24"/>
        </w:rPr>
        <w:t>ж</w:t>
      </w:r>
      <w:r w:rsidRPr="000F3F1B">
        <w:rPr>
          <w:rFonts w:ascii="Times New Roman" w:hAnsi="Times New Roman" w:cs="Times New Roman"/>
          <w:sz w:val="24"/>
          <w:szCs w:val="24"/>
        </w:rPr>
        <w:t>ных средств населения, организаций и их трансформации в кредиты и инвестиции;</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повышение уровня финансовой грамотности населения;</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развитие рынка банковских услуг за счет наращивания внутреннего инвестиционного потенциала региона, стимулирования деловой активности в реальном секторе экономики и оживления потребител</w:t>
      </w:r>
      <w:r w:rsidRPr="000F3F1B">
        <w:rPr>
          <w:rFonts w:ascii="Times New Roman" w:hAnsi="Times New Roman" w:cs="Times New Roman"/>
          <w:sz w:val="24"/>
          <w:szCs w:val="24"/>
        </w:rPr>
        <w:t>ь</w:t>
      </w:r>
      <w:r w:rsidRPr="000F3F1B">
        <w:rPr>
          <w:rFonts w:ascii="Times New Roman" w:hAnsi="Times New Roman" w:cs="Times New Roman"/>
          <w:sz w:val="24"/>
          <w:szCs w:val="24"/>
        </w:rPr>
        <w:t>ского спроса;</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осуществление межрегионального и международного банковского сотрудничества посредством привлечения межбанковских и целевых кредитов банков на кредитования внешнеторговых операций, инвестпроектов, развитие отношений с другими банками-нерезидентами, банками других регионов.</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Результатами совершенствования учреждений финансово-кредитной системы станет рост конк</w:t>
      </w:r>
      <w:r w:rsidRPr="000F3F1B">
        <w:rPr>
          <w:rFonts w:ascii="Times New Roman" w:hAnsi="Times New Roman" w:cs="Times New Roman"/>
          <w:sz w:val="24"/>
          <w:szCs w:val="24"/>
        </w:rPr>
        <w:t>у</w:t>
      </w:r>
      <w:r w:rsidRPr="000F3F1B">
        <w:rPr>
          <w:rFonts w:ascii="Times New Roman" w:hAnsi="Times New Roman" w:cs="Times New Roman"/>
          <w:sz w:val="24"/>
          <w:szCs w:val="24"/>
        </w:rPr>
        <w:t>рентоспособности кредитных организаций и системной устойчивости банковского сектора, упрощение и расширение перечня инструментов кредитования малого бизнеса, развитие современных банковских и информационных технологий, повышение качества и расширение возможностей потребления банко</w:t>
      </w:r>
      <w:r w:rsidRPr="000F3F1B">
        <w:rPr>
          <w:rFonts w:ascii="Times New Roman" w:hAnsi="Times New Roman" w:cs="Times New Roman"/>
          <w:sz w:val="24"/>
          <w:szCs w:val="24"/>
        </w:rPr>
        <w:t>в</w:t>
      </w:r>
      <w:r w:rsidRPr="000F3F1B">
        <w:rPr>
          <w:rFonts w:ascii="Times New Roman" w:hAnsi="Times New Roman" w:cs="Times New Roman"/>
          <w:sz w:val="24"/>
          <w:szCs w:val="24"/>
        </w:rPr>
        <w:t>ских услуг населением и организациями региона, в том числе в сельских населенных пунктах.</w:t>
      </w:r>
    </w:p>
    <w:p w:rsidR="000F3F1B" w:rsidRPr="000F3F1B" w:rsidRDefault="000F3F1B">
      <w:pPr>
        <w:pStyle w:val="ConsPlusNormal"/>
        <w:jc w:val="both"/>
        <w:rPr>
          <w:rFonts w:ascii="Times New Roman" w:hAnsi="Times New Roman" w:cs="Times New Roman"/>
          <w:sz w:val="24"/>
          <w:szCs w:val="24"/>
        </w:rPr>
      </w:pPr>
    </w:p>
    <w:p w:rsidR="000F3F1B" w:rsidRPr="000F3F1B" w:rsidRDefault="000F3F1B">
      <w:pPr>
        <w:pStyle w:val="ConsPlusNormal"/>
        <w:jc w:val="center"/>
        <w:outlineLvl w:val="3"/>
        <w:rPr>
          <w:rFonts w:ascii="Times New Roman" w:hAnsi="Times New Roman" w:cs="Times New Roman"/>
          <w:sz w:val="24"/>
          <w:szCs w:val="24"/>
        </w:rPr>
      </w:pPr>
      <w:r w:rsidRPr="000F3F1B">
        <w:rPr>
          <w:rFonts w:ascii="Times New Roman" w:hAnsi="Times New Roman" w:cs="Times New Roman"/>
          <w:sz w:val="24"/>
          <w:szCs w:val="24"/>
        </w:rPr>
        <w:t>Развитие науки и инноваций</w:t>
      </w:r>
    </w:p>
    <w:p w:rsidR="000F3F1B" w:rsidRPr="000F3F1B" w:rsidRDefault="000F3F1B">
      <w:pPr>
        <w:pStyle w:val="ConsPlusNormal"/>
        <w:jc w:val="both"/>
        <w:rPr>
          <w:rFonts w:ascii="Times New Roman" w:hAnsi="Times New Roman" w:cs="Times New Roman"/>
          <w:sz w:val="24"/>
          <w:szCs w:val="24"/>
        </w:rPr>
      </w:pPr>
    </w:p>
    <w:p w:rsidR="000F3F1B" w:rsidRPr="000F3F1B" w:rsidRDefault="000F3F1B">
      <w:pPr>
        <w:pStyle w:val="ConsPlusNormal"/>
        <w:ind w:firstLine="540"/>
        <w:jc w:val="both"/>
        <w:rPr>
          <w:rFonts w:ascii="Times New Roman" w:hAnsi="Times New Roman" w:cs="Times New Roman"/>
          <w:sz w:val="24"/>
          <w:szCs w:val="24"/>
        </w:rPr>
      </w:pPr>
      <w:r w:rsidRPr="000F3F1B">
        <w:rPr>
          <w:rFonts w:ascii="Times New Roman" w:hAnsi="Times New Roman" w:cs="Times New Roman"/>
          <w:sz w:val="24"/>
          <w:szCs w:val="24"/>
        </w:rPr>
        <w:t>Владимирская область характеризуется достаточно большим научно-образовательным и произво</w:t>
      </w:r>
      <w:r w:rsidRPr="000F3F1B">
        <w:rPr>
          <w:rFonts w:ascii="Times New Roman" w:hAnsi="Times New Roman" w:cs="Times New Roman"/>
          <w:sz w:val="24"/>
          <w:szCs w:val="24"/>
        </w:rPr>
        <w:t>д</w:t>
      </w:r>
      <w:r w:rsidRPr="000F3F1B">
        <w:rPr>
          <w:rFonts w:ascii="Times New Roman" w:hAnsi="Times New Roman" w:cs="Times New Roman"/>
          <w:sz w:val="24"/>
          <w:szCs w:val="24"/>
        </w:rPr>
        <w:t>ственно-технологическим потенциалом. Существующий уровень затрат на технологические инновации позволяет области опережающими темпами наращивать отгрузку инновационных продуктов и увелич</w:t>
      </w:r>
      <w:r w:rsidRPr="000F3F1B">
        <w:rPr>
          <w:rFonts w:ascii="Times New Roman" w:hAnsi="Times New Roman" w:cs="Times New Roman"/>
          <w:sz w:val="24"/>
          <w:szCs w:val="24"/>
        </w:rPr>
        <w:t>и</w:t>
      </w:r>
      <w:r w:rsidRPr="000F3F1B">
        <w:rPr>
          <w:rFonts w:ascii="Times New Roman" w:hAnsi="Times New Roman" w:cs="Times New Roman"/>
          <w:sz w:val="24"/>
          <w:szCs w:val="24"/>
        </w:rPr>
        <w:t>вать их долю в общем объеме отгруженных товаров (работ, услуг).</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Обеспечение развития науки и инноваций требует мер поддержки и стимулирования науки со ст</w:t>
      </w:r>
      <w:r w:rsidRPr="000F3F1B">
        <w:rPr>
          <w:rFonts w:ascii="Times New Roman" w:hAnsi="Times New Roman" w:cs="Times New Roman"/>
          <w:sz w:val="24"/>
          <w:szCs w:val="24"/>
        </w:rPr>
        <w:t>о</w:t>
      </w:r>
      <w:r w:rsidRPr="000F3F1B">
        <w:rPr>
          <w:rFonts w:ascii="Times New Roman" w:hAnsi="Times New Roman" w:cs="Times New Roman"/>
          <w:sz w:val="24"/>
          <w:szCs w:val="24"/>
        </w:rPr>
        <w:lastRenderedPageBreak/>
        <w:t>роны органов власти Владимирской области: необходимо совершенствование инфраструктуры и мат</w:t>
      </w:r>
      <w:r w:rsidRPr="000F3F1B">
        <w:rPr>
          <w:rFonts w:ascii="Times New Roman" w:hAnsi="Times New Roman" w:cs="Times New Roman"/>
          <w:sz w:val="24"/>
          <w:szCs w:val="24"/>
        </w:rPr>
        <w:t>е</w:t>
      </w:r>
      <w:r w:rsidRPr="000F3F1B">
        <w:rPr>
          <w:rFonts w:ascii="Times New Roman" w:hAnsi="Times New Roman" w:cs="Times New Roman"/>
          <w:sz w:val="24"/>
          <w:szCs w:val="24"/>
        </w:rPr>
        <w:t>риально-технической базы для проведения научных и прикладных исследований и опытно-конструкторских разработок, которые позволят создавать высокотехнологичную инновационную пр</w:t>
      </w:r>
      <w:r w:rsidRPr="000F3F1B">
        <w:rPr>
          <w:rFonts w:ascii="Times New Roman" w:hAnsi="Times New Roman" w:cs="Times New Roman"/>
          <w:sz w:val="24"/>
          <w:szCs w:val="24"/>
        </w:rPr>
        <w:t>о</w:t>
      </w:r>
      <w:r w:rsidRPr="000F3F1B">
        <w:rPr>
          <w:rFonts w:ascii="Times New Roman" w:hAnsi="Times New Roman" w:cs="Times New Roman"/>
          <w:sz w:val="24"/>
          <w:szCs w:val="24"/>
        </w:rPr>
        <w:t>дукцию, соответствующую приоритетным направлениям развития науки и техники, а также поддерж</w:t>
      </w:r>
      <w:r w:rsidRPr="000F3F1B">
        <w:rPr>
          <w:rFonts w:ascii="Times New Roman" w:hAnsi="Times New Roman" w:cs="Times New Roman"/>
          <w:sz w:val="24"/>
          <w:szCs w:val="24"/>
        </w:rPr>
        <w:t>и</w:t>
      </w:r>
      <w:r w:rsidRPr="000F3F1B">
        <w:rPr>
          <w:rFonts w:ascii="Times New Roman" w:hAnsi="Times New Roman" w:cs="Times New Roman"/>
          <w:sz w:val="24"/>
          <w:szCs w:val="24"/>
        </w:rPr>
        <w:t>вать развитие приоритетных отраслей экономики региона как составляющей интегрированной экон</w:t>
      </w:r>
      <w:r w:rsidRPr="000F3F1B">
        <w:rPr>
          <w:rFonts w:ascii="Times New Roman" w:hAnsi="Times New Roman" w:cs="Times New Roman"/>
          <w:sz w:val="24"/>
          <w:szCs w:val="24"/>
        </w:rPr>
        <w:t>о</w:t>
      </w:r>
      <w:r w:rsidRPr="000F3F1B">
        <w:rPr>
          <w:rFonts w:ascii="Times New Roman" w:hAnsi="Times New Roman" w:cs="Times New Roman"/>
          <w:sz w:val="24"/>
          <w:szCs w:val="24"/>
        </w:rPr>
        <w:t>мики страны в целом.</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Основной стратегической целью инновационного развития является создание инновационного и научно-исследовательского комплекса региона, нацеленного на разработку и внедрение перспективных видов инновационной продукции, работ и услуг, способного обеспечить значительные конкурентные преимущества региона на внутреннем и внешнем рынках.</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Подцелями развития инновационных и научно-технических разработок и внедрения их в прои</w:t>
      </w:r>
      <w:r w:rsidRPr="000F3F1B">
        <w:rPr>
          <w:rFonts w:ascii="Times New Roman" w:hAnsi="Times New Roman" w:cs="Times New Roman"/>
          <w:sz w:val="24"/>
          <w:szCs w:val="24"/>
        </w:rPr>
        <w:t>з</w:t>
      </w:r>
      <w:r w:rsidRPr="000F3F1B">
        <w:rPr>
          <w:rFonts w:ascii="Times New Roman" w:hAnsi="Times New Roman" w:cs="Times New Roman"/>
          <w:sz w:val="24"/>
          <w:szCs w:val="24"/>
        </w:rPr>
        <w:t>водство являются:</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формирование инновационного научно-образовательного кластера, обеспечивающего синхрон</w:t>
      </w:r>
      <w:r w:rsidRPr="000F3F1B">
        <w:rPr>
          <w:rFonts w:ascii="Times New Roman" w:hAnsi="Times New Roman" w:cs="Times New Roman"/>
          <w:sz w:val="24"/>
          <w:szCs w:val="24"/>
        </w:rPr>
        <w:t>и</w:t>
      </w:r>
      <w:r w:rsidRPr="000F3F1B">
        <w:rPr>
          <w:rFonts w:ascii="Times New Roman" w:hAnsi="Times New Roman" w:cs="Times New Roman"/>
          <w:sz w:val="24"/>
          <w:szCs w:val="24"/>
        </w:rPr>
        <w:t>зацию промышленной, образовательной и инновационной деятельности предприятий и организаций о</w:t>
      </w:r>
      <w:r w:rsidRPr="000F3F1B">
        <w:rPr>
          <w:rFonts w:ascii="Times New Roman" w:hAnsi="Times New Roman" w:cs="Times New Roman"/>
          <w:sz w:val="24"/>
          <w:szCs w:val="24"/>
        </w:rPr>
        <w:t>б</w:t>
      </w:r>
      <w:r w:rsidRPr="000F3F1B">
        <w:rPr>
          <w:rFonts w:ascii="Times New Roman" w:hAnsi="Times New Roman" w:cs="Times New Roman"/>
          <w:sz w:val="24"/>
          <w:szCs w:val="24"/>
        </w:rPr>
        <w:t>ласти. Цель создания и функционирования научно-образовательного кластера - производство и тран</w:t>
      </w:r>
      <w:r w:rsidRPr="000F3F1B">
        <w:rPr>
          <w:rFonts w:ascii="Times New Roman" w:hAnsi="Times New Roman" w:cs="Times New Roman"/>
          <w:sz w:val="24"/>
          <w:szCs w:val="24"/>
        </w:rPr>
        <w:t>с</w:t>
      </w:r>
      <w:r w:rsidRPr="000F3F1B">
        <w:rPr>
          <w:rFonts w:ascii="Times New Roman" w:hAnsi="Times New Roman" w:cs="Times New Roman"/>
          <w:sz w:val="24"/>
          <w:szCs w:val="24"/>
        </w:rPr>
        <w:t>фер инноваций. Необходимо разработать механизмы функционирования инновационного научно-образовательного кластера, в котором организации профессионального образования, промышленные предприятия и бизнес-сообщество будут взаимодействовать как равные заинтересованные партнеры. Структурными единицами кластера должны стать локальные научно-образовательные кампусы евр</w:t>
      </w:r>
      <w:r w:rsidRPr="000F3F1B">
        <w:rPr>
          <w:rFonts w:ascii="Times New Roman" w:hAnsi="Times New Roman" w:cs="Times New Roman"/>
          <w:sz w:val="24"/>
          <w:szCs w:val="24"/>
        </w:rPr>
        <w:t>о</w:t>
      </w:r>
      <w:r w:rsidRPr="000F3F1B">
        <w:rPr>
          <w:rFonts w:ascii="Times New Roman" w:hAnsi="Times New Roman" w:cs="Times New Roman"/>
          <w:sz w:val="24"/>
          <w:szCs w:val="24"/>
        </w:rPr>
        <w:t>пейского типа в городах Владимире, Муроме, Коврове. В стратегическом управлении кампусами дол</w:t>
      </w:r>
      <w:r w:rsidRPr="000F3F1B">
        <w:rPr>
          <w:rFonts w:ascii="Times New Roman" w:hAnsi="Times New Roman" w:cs="Times New Roman"/>
          <w:sz w:val="24"/>
          <w:szCs w:val="24"/>
        </w:rPr>
        <w:t>ж</w:t>
      </w:r>
      <w:r w:rsidRPr="000F3F1B">
        <w:rPr>
          <w:rFonts w:ascii="Times New Roman" w:hAnsi="Times New Roman" w:cs="Times New Roman"/>
          <w:sz w:val="24"/>
          <w:szCs w:val="24"/>
        </w:rPr>
        <w:t>ны участвовать лица, заинтересованные в результатах инновационной и образовательной деятельности (представители учебных заведений, промышленных предприятий, бизнеса и администраций всех уро</w:t>
      </w:r>
      <w:r w:rsidRPr="000F3F1B">
        <w:rPr>
          <w:rFonts w:ascii="Times New Roman" w:hAnsi="Times New Roman" w:cs="Times New Roman"/>
          <w:sz w:val="24"/>
          <w:szCs w:val="24"/>
        </w:rPr>
        <w:t>в</w:t>
      </w:r>
      <w:r w:rsidRPr="000F3F1B">
        <w:rPr>
          <w:rFonts w:ascii="Times New Roman" w:hAnsi="Times New Roman" w:cs="Times New Roman"/>
          <w:sz w:val="24"/>
          <w:szCs w:val="24"/>
        </w:rPr>
        <w:t>ней);</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формирование и реализация региональных научно-технических и инновационных программ и проектов с учетом приоритетных направлений научной деятельности в рамках прогноза социального и экономического развития области;</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развитие и повышение эффективности функционирования инновационной инфраструктуры - технопарков и технополисов, центров научно-технической экспертизы и подготовки специалистов в о</w:t>
      </w:r>
      <w:r w:rsidRPr="000F3F1B">
        <w:rPr>
          <w:rFonts w:ascii="Times New Roman" w:hAnsi="Times New Roman" w:cs="Times New Roman"/>
          <w:sz w:val="24"/>
          <w:szCs w:val="24"/>
        </w:rPr>
        <w:t>б</w:t>
      </w:r>
      <w:r w:rsidRPr="000F3F1B">
        <w:rPr>
          <w:rFonts w:ascii="Times New Roman" w:hAnsi="Times New Roman" w:cs="Times New Roman"/>
          <w:sz w:val="24"/>
          <w:szCs w:val="24"/>
        </w:rPr>
        <w:t>ласти инновационного менеджмента, бирж инноваций, фондов поддержки научной, научно-технической, инновационной деятельности, инжиниринговых центров;</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расширение инновационной составляющей кластеров Владимирской области: точного машин</w:t>
      </w:r>
      <w:r w:rsidRPr="000F3F1B">
        <w:rPr>
          <w:rFonts w:ascii="Times New Roman" w:hAnsi="Times New Roman" w:cs="Times New Roman"/>
          <w:sz w:val="24"/>
          <w:szCs w:val="24"/>
        </w:rPr>
        <w:t>о</w:t>
      </w:r>
      <w:r w:rsidRPr="000F3F1B">
        <w:rPr>
          <w:rFonts w:ascii="Times New Roman" w:hAnsi="Times New Roman" w:cs="Times New Roman"/>
          <w:sz w:val="24"/>
          <w:szCs w:val="24"/>
        </w:rPr>
        <w:t>строения, фармацевтического, стекольного, биоэнергетического, туристического, в том числе организ</w:t>
      </w:r>
      <w:r w:rsidRPr="000F3F1B">
        <w:rPr>
          <w:rFonts w:ascii="Times New Roman" w:hAnsi="Times New Roman" w:cs="Times New Roman"/>
          <w:sz w:val="24"/>
          <w:szCs w:val="24"/>
        </w:rPr>
        <w:t>а</w:t>
      </w:r>
      <w:r w:rsidRPr="000F3F1B">
        <w:rPr>
          <w:rFonts w:ascii="Times New Roman" w:hAnsi="Times New Roman" w:cs="Times New Roman"/>
          <w:sz w:val="24"/>
          <w:szCs w:val="24"/>
        </w:rPr>
        <w:t>ция межрегионального и межкластерного сотрудничества в части совместных инновационных разраб</w:t>
      </w:r>
      <w:r w:rsidRPr="000F3F1B">
        <w:rPr>
          <w:rFonts w:ascii="Times New Roman" w:hAnsi="Times New Roman" w:cs="Times New Roman"/>
          <w:sz w:val="24"/>
          <w:szCs w:val="24"/>
        </w:rPr>
        <w:t>о</w:t>
      </w:r>
      <w:r w:rsidRPr="000F3F1B">
        <w:rPr>
          <w:rFonts w:ascii="Times New Roman" w:hAnsi="Times New Roman" w:cs="Times New Roman"/>
          <w:sz w:val="24"/>
          <w:szCs w:val="24"/>
        </w:rPr>
        <w:t>ток;</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поддержка инновационно ориентированных производственных предприятий Владимирской о</w:t>
      </w:r>
      <w:r w:rsidRPr="000F3F1B">
        <w:rPr>
          <w:rFonts w:ascii="Times New Roman" w:hAnsi="Times New Roman" w:cs="Times New Roman"/>
          <w:sz w:val="24"/>
          <w:szCs w:val="24"/>
        </w:rPr>
        <w:t>б</w:t>
      </w:r>
      <w:r w:rsidRPr="000F3F1B">
        <w:rPr>
          <w:rFonts w:ascii="Times New Roman" w:hAnsi="Times New Roman" w:cs="Times New Roman"/>
          <w:sz w:val="24"/>
          <w:szCs w:val="24"/>
        </w:rPr>
        <w:t>ласти;</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создание инновационно индустриальных кластеров - химического, строительного, лесного, агр</w:t>
      </w:r>
      <w:r w:rsidRPr="000F3F1B">
        <w:rPr>
          <w:rFonts w:ascii="Times New Roman" w:hAnsi="Times New Roman" w:cs="Times New Roman"/>
          <w:sz w:val="24"/>
          <w:szCs w:val="24"/>
        </w:rPr>
        <w:t>о</w:t>
      </w:r>
      <w:r w:rsidRPr="000F3F1B">
        <w:rPr>
          <w:rFonts w:ascii="Times New Roman" w:hAnsi="Times New Roman" w:cs="Times New Roman"/>
          <w:sz w:val="24"/>
          <w:szCs w:val="24"/>
        </w:rPr>
        <w:t>промышленного;</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создание эффективного механизма взаимодействия науки, бизнеса и власти, предусматривающ</w:t>
      </w:r>
      <w:r w:rsidRPr="000F3F1B">
        <w:rPr>
          <w:rFonts w:ascii="Times New Roman" w:hAnsi="Times New Roman" w:cs="Times New Roman"/>
          <w:sz w:val="24"/>
          <w:szCs w:val="24"/>
        </w:rPr>
        <w:t>е</w:t>
      </w:r>
      <w:r w:rsidRPr="000F3F1B">
        <w:rPr>
          <w:rFonts w:ascii="Times New Roman" w:hAnsi="Times New Roman" w:cs="Times New Roman"/>
          <w:sz w:val="24"/>
          <w:szCs w:val="24"/>
        </w:rPr>
        <w:t>го формирование эффективных коммуникаций по вопросам инновационного развития;</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содействие привлечению венчурных инвестиций, развитие государственно-частного партнерства в инновационной сфере.</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Достижение поставленной цели будет обеспечено за счет решения следующих основных задач при взаимодействии органов государственной власти, представителей бизнеса и сообщества:</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1. Совершенствование форм государственной поддержки научной, научно-технической и иннов</w:t>
      </w:r>
      <w:r w:rsidRPr="000F3F1B">
        <w:rPr>
          <w:rFonts w:ascii="Times New Roman" w:hAnsi="Times New Roman" w:cs="Times New Roman"/>
          <w:sz w:val="24"/>
          <w:szCs w:val="24"/>
        </w:rPr>
        <w:t>а</w:t>
      </w:r>
      <w:r w:rsidRPr="000F3F1B">
        <w:rPr>
          <w:rFonts w:ascii="Times New Roman" w:hAnsi="Times New Roman" w:cs="Times New Roman"/>
          <w:sz w:val="24"/>
          <w:szCs w:val="24"/>
        </w:rPr>
        <w:t>ционной деятельности:</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lastRenderedPageBreak/>
        <w:t>- формирование институциональных основ активизации инновационной деятельности в социал</w:t>
      </w:r>
      <w:r w:rsidRPr="000F3F1B">
        <w:rPr>
          <w:rFonts w:ascii="Times New Roman" w:hAnsi="Times New Roman" w:cs="Times New Roman"/>
          <w:sz w:val="24"/>
          <w:szCs w:val="24"/>
        </w:rPr>
        <w:t>ь</w:t>
      </w:r>
      <w:r w:rsidRPr="000F3F1B">
        <w:rPr>
          <w:rFonts w:ascii="Times New Roman" w:hAnsi="Times New Roman" w:cs="Times New Roman"/>
          <w:sz w:val="24"/>
          <w:szCs w:val="24"/>
        </w:rPr>
        <w:t>но-экономической сфере региона;</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совершенствование нормативно-правовой базы научной, научно-технической и инновационной деятельности;</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создание организационных и экономических механизмов развития и поддержки фундаментал</w:t>
      </w:r>
      <w:r w:rsidRPr="000F3F1B">
        <w:rPr>
          <w:rFonts w:ascii="Times New Roman" w:hAnsi="Times New Roman" w:cs="Times New Roman"/>
          <w:sz w:val="24"/>
          <w:szCs w:val="24"/>
        </w:rPr>
        <w:t>ь</w:t>
      </w:r>
      <w:r w:rsidRPr="000F3F1B">
        <w:rPr>
          <w:rFonts w:ascii="Times New Roman" w:hAnsi="Times New Roman" w:cs="Times New Roman"/>
          <w:sz w:val="24"/>
          <w:szCs w:val="24"/>
        </w:rPr>
        <w:t>ной и прикладной науки, повышение эффективности сектора исследований и разработок;</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снижение административных барьеров, препятствующих наращиванию инновационной активн</w:t>
      </w:r>
      <w:r w:rsidRPr="000F3F1B">
        <w:rPr>
          <w:rFonts w:ascii="Times New Roman" w:hAnsi="Times New Roman" w:cs="Times New Roman"/>
          <w:sz w:val="24"/>
          <w:szCs w:val="24"/>
        </w:rPr>
        <w:t>о</w:t>
      </w:r>
      <w:r w:rsidRPr="000F3F1B">
        <w:rPr>
          <w:rFonts w:ascii="Times New Roman" w:hAnsi="Times New Roman" w:cs="Times New Roman"/>
          <w:sz w:val="24"/>
          <w:szCs w:val="24"/>
        </w:rPr>
        <w:t>сти;</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создание системы стимулирования притока молодежи в сферу образования, науки и высоких технологий и закрепления ее в этой сфере, разработка эффективной системы мотивации научного труда;</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создание инфраструктуры путем строительства жилищного фонда для поддержания мобильности научных и научно-педагогических кадров;</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обеспечение софинансирования из областного бюджета приоритетных научных исследований и инновационных проектов. Совершенствование региональных мер поддержки и предоставления налог</w:t>
      </w:r>
      <w:r w:rsidRPr="000F3F1B">
        <w:rPr>
          <w:rFonts w:ascii="Times New Roman" w:hAnsi="Times New Roman" w:cs="Times New Roman"/>
          <w:sz w:val="24"/>
          <w:szCs w:val="24"/>
        </w:rPr>
        <w:t>о</w:t>
      </w:r>
      <w:r w:rsidRPr="000F3F1B">
        <w:rPr>
          <w:rFonts w:ascii="Times New Roman" w:hAnsi="Times New Roman" w:cs="Times New Roman"/>
          <w:sz w:val="24"/>
          <w:szCs w:val="24"/>
        </w:rPr>
        <w:t>вых льгот в области проектов по строительству инновационных производств.</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2. Развитие промышленного потенциала Владимирской области на основе предприятий, испол</w:t>
      </w:r>
      <w:r w:rsidRPr="000F3F1B">
        <w:rPr>
          <w:rFonts w:ascii="Times New Roman" w:hAnsi="Times New Roman" w:cs="Times New Roman"/>
          <w:sz w:val="24"/>
          <w:szCs w:val="24"/>
        </w:rPr>
        <w:t>ь</w:t>
      </w:r>
      <w:r w:rsidRPr="000F3F1B">
        <w:rPr>
          <w:rFonts w:ascii="Times New Roman" w:hAnsi="Times New Roman" w:cs="Times New Roman"/>
          <w:sz w:val="24"/>
          <w:szCs w:val="24"/>
        </w:rPr>
        <w:t>зующих производимые в регионе инновационные продукты:</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инновационное обновление традиционных отраслей экономики с целью расширения конкурен</w:t>
      </w:r>
      <w:r w:rsidRPr="000F3F1B">
        <w:rPr>
          <w:rFonts w:ascii="Times New Roman" w:hAnsi="Times New Roman" w:cs="Times New Roman"/>
          <w:sz w:val="24"/>
          <w:szCs w:val="24"/>
        </w:rPr>
        <w:t>т</w:t>
      </w:r>
      <w:r w:rsidRPr="000F3F1B">
        <w:rPr>
          <w:rFonts w:ascii="Times New Roman" w:hAnsi="Times New Roman" w:cs="Times New Roman"/>
          <w:sz w:val="24"/>
          <w:szCs w:val="24"/>
        </w:rPr>
        <w:t>ных позиций области на основе перехода к глубокой переработке сырья и созданию продуктов с выс</w:t>
      </w:r>
      <w:r w:rsidRPr="000F3F1B">
        <w:rPr>
          <w:rFonts w:ascii="Times New Roman" w:hAnsi="Times New Roman" w:cs="Times New Roman"/>
          <w:sz w:val="24"/>
          <w:szCs w:val="24"/>
        </w:rPr>
        <w:t>о</w:t>
      </w:r>
      <w:r w:rsidRPr="000F3F1B">
        <w:rPr>
          <w:rFonts w:ascii="Times New Roman" w:hAnsi="Times New Roman" w:cs="Times New Roman"/>
          <w:sz w:val="24"/>
          <w:szCs w:val="24"/>
        </w:rPr>
        <w:t>кой добавленной стоимостью в отраслях машиностроения, стекольной, химической промышленности, строительной индустрии, сельском хозяйстве и пищевой промышленности;</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создание и развитие Владимирского инжинирингового центра использования лазерных технол</w:t>
      </w:r>
      <w:r w:rsidRPr="000F3F1B">
        <w:rPr>
          <w:rFonts w:ascii="Times New Roman" w:hAnsi="Times New Roman" w:cs="Times New Roman"/>
          <w:sz w:val="24"/>
          <w:szCs w:val="24"/>
        </w:rPr>
        <w:t>о</w:t>
      </w:r>
      <w:r w:rsidRPr="000F3F1B">
        <w:rPr>
          <w:rFonts w:ascii="Times New Roman" w:hAnsi="Times New Roman" w:cs="Times New Roman"/>
          <w:sz w:val="24"/>
          <w:szCs w:val="24"/>
        </w:rPr>
        <w:t>гий для машиностроения при Владимирском государственном университете;</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интеграция регионального научно-образовательного комплекса с национальными и междунаро</w:t>
      </w:r>
      <w:r w:rsidRPr="000F3F1B">
        <w:rPr>
          <w:rFonts w:ascii="Times New Roman" w:hAnsi="Times New Roman" w:cs="Times New Roman"/>
          <w:sz w:val="24"/>
          <w:szCs w:val="24"/>
        </w:rPr>
        <w:t>д</w:t>
      </w:r>
      <w:r w:rsidRPr="000F3F1B">
        <w:rPr>
          <w:rFonts w:ascii="Times New Roman" w:hAnsi="Times New Roman" w:cs="Times New Roman"/>
          <w:sz w:val="24"/>
          <w:szCs w:val="24"/>
        </w:rPr>
        <w:t>ными научно-исследовательскими организациями;</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создание условий для вовлечения в экономический оборот результатов научной и научно-технологической деятельности, формирование и развитие рынка объектов интеллектуальной собстве</w:t>
      </w:r>
      <w:r w:rsidRPr="000F3F1B">
        <w:rPr>
          <w:rFonts w:ascii="Times New Roman" w:hAnsi="Times New Roman" w:cs="Times New Roman"/>
          <w:sz w:val="24"/>
          <w:szCs w:val="24"/>
        </w:rPr>
        <w:t>н</w:t>
      </w:r>
      <w:r w:rsidRPr="000F3F1B">
        <w:rPr>
          <w:rFonts w:ascii="Times New Roman" w:hAnsi="Times New Roman" w:cs="Times New Roman"/>
          <w:sz w:val="24"/>
          <w:szCs w:val="24"/>
        </w:rPr>
        <w:t>ности, обеспечение ее правовой охраны.</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3. Повышение инвестиционной привлекательности для инвесторов, планирующих создание инн</w:t>
      </w:r>
      <w:r w:rsidRPr="000F3F1B">
        <w:rPr>
          <w:rFonts w:ascii="Times New Roman" w:hAnsi="Times New Roman" w:cs="Times New Roman"/>
          <w:sz w:val="24"/>
          <w:szCs w:val="24"/>
        </w:rPr>
        <w:t>о</w:t>
      </w:r>
      <w:r w:rsidRPr="000F3F1B">
        <w:rPr>
          <w:rFonts w:ascii="Times New Roman" w:hAnsi="Times New Roman" w:cs="Times New Roman"/>
          <w:sz w:val="24"/>
          <w:szCs w:val="24"/>
        </w:rPr>
        <w:t>вационных производств региона:</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создание современной информационной среды и повышение информированности инвестицио</w:t>
      </w:r>
      <w:r w:rsidRPr="000F3F1B">
        <w:rPr>
          <w:rFonts w:ascii="Times New Roman" w:hAnsi="Times New Roman" w:cs="Times New Roman"/>
          <w:sz w:val="24"/>
          <w:szCs w:val="24"/>
        </w:rPr>
        <w:t>н</w:t>
      </w:r>
      <w:r w:rsidRPr="000F3F1B">
        <w:rPr>
          <w:rFonts w:ascii="Times New Roman" w:hAnsi="Times New Roman" w:cs="Times New Roman"/>
          <w:sz w:val="24"/>
          <w:szCs w:val="24"/>
        </w:rPr>
        <w:t>ного сообщества о преимуществах Владимирской области;</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формирование взаимовыгодного партнерства с международными и зарубежными организациями и компаниями в целях обеспечения международного признания региональной науки и образования;</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разработка стимулирующих схем кредитования и инвестиционной поддержки инновационной деятельности;</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формирование территорий размещения инновационных и производственных кластеров;</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формирование системы привлечения частных инвестиций для реализации инновационных прое</w:t>
      </w:r>
      <w:r w:rsidRPr="000F3F1B">
        <w:rPr>
          <w:rFonts w:ascii="Times New Roman" w:hAnsi="Times New Roman" w:cs="Times New Roman"/>
          <w:sz w:val="24"/>
          <w:szCs w:val="24"/>
        </w:rPr>
        <w:t>к</w:t>
      </w:r>
      <w:r w:rsidRPr="000F3F1B">
        <w:rPr>
          <w:rFonts w:ascii="Times New Roman" w:hAnsi="Times New Roman" w:cs="Times New Roman"/>
          <w:sz w:val="24"/>
          <w:szCs w:val="24"/>
        </w:rPr>
        <w:t>тов.</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4. Содействие развитию региональных научно-технических и инновационных программ и прое</w:t>
      </w:r>
      <w:r w:rsidRPr="000F3F1B">
        <w:rPr>
          <w:rFonts w:ascii="Times New Roman" w:hAnsi="Times New Roman" w:cs="Times New Roman"/>
          <w:sz w:val="24"/>
          <w:szCs w:val="24"/>
        </w:rPr>
        <w:t>к</w:t>
      </w:r>
      <w:r w:rsidRPr="000F3F1B">
        <w:rPr>
          <w:rFonts w:ascii="Times New Roman" w:hAnsi="Times New Roman" w:cs="Times New Roman"/>
          <w:sz w:val="24"/>
          <w:szCs w:val="24"/>
        </w:rPr>
        <w:t>тов путем реализации государственно-частного партнерства:</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lastRenderedPageBreak/>
        <w:t>- организация проведения конкурсов на субсидирование реализации экономически эффективных инновационных проектов, направленных на модернизацию действующих или создание новых прои</w:t>
      </w:r>
      <w:r w:rsidRPr="000F3F1B">
        <w:rPr>
          <w:rFonts w:ascii="Times New Roman" w:hAnsi="Times New Roman" w:cs="Times New Roman"/>
          <w:sz w:val="24"/>
          <w:szCs w:val="24"/>
        </w:rPr>
        <w:t>з</w:t>
      </w:r>
      <w:r w:rsidRPr="000F3F1B">
        <w:rPr>
          <w:rFonts w:ascii="Times New Roman" w:hAnsi="Times New Roman" w:cs="Times New Roman"/>
          <w:sz w:val="24"/>
          <w:szCs w:val="24"/>
        </w:rPr>
        <w:t>водств;</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стимулирование и поддержка стратегических инициатив в сфере инвестиционной, инновацио</w:t>
      </w:r>
      <w:r w:rsidRPr="000F3F1B">
        <w:rPr>
          <w:rFonts w:ascii="Times New Roman" w:hAnsi="Times New Roman" w:cs="Times New Roman"/>
          <w:sz w:val="24"/>
          <w:szCs w:val="24"/>
        </w:rPr>
        <w:t>н</w:t>
      </w:r>
      <w:r w:rsidRPr="000F3F1B">
        <w:rPr>
          <w:rFonts w:ascii="Times New Roman" w:hAnsi="Times New Roman" w:cs="Times New Roman"/>
          <w:sz w:val="24"/>
          <w:szCs w:val="24"/>
        </w:rPr>
        <w:t>ной и энергосберегающей активности потребителей на территории региона;</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совершенствование системы поддержки экспорта высокотехнологичной, новой продукции (у</w:t>
      </w:r>
      <w:r w:rsidRPr="000F3F1B">
        <w:rPr>
          <w:rFonts w:ascii="Times New Roman" w:hAnsi="Times New Roman" w:cs="Times New Roman"/>
          <w:sz w:val="24"/>
          <w:szCs w:val="24"/>
        </w:rPr>
        <w:t>с</w:t>
      </w:r>
      <w:r w:rsidRPr="000F3F1B">
        <w:rPr>
          <w:rFonts w:ascii="Times New Roman" w:hAnsi="Times New Roman" w:cs="Times New Roman"/>
          <w:sz w:val="24"/>
          <w:szCs w:val="24"/>
        </w:rPr>
        <w:t>луг);</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усиление Владимирского государственного университета с целью превращения его в реальный центр инноваций;</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развитие системы подготовки и переподготовки квалифицированных кадров для осуществления инновационной деятельности;</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вхождение региональных субъектов научно-исследовательской деятельности в федеральные ц</w:t>
      </w:r>
      <w:r w:rsidRPr="000F3F1B">
        <w:rPr>
          <w:rFonts w:ascii="Times New Roman" w:hAnsi="Times New Roman" w:cs="Times New Roman"/>
          <w:sz w:val="24"/>
          <w:szCs w:val="24"/>
        </w:rPr>
        <w:t>е</w:t>
      </w:r>
      <w:r w:rsidRPr="000F3F1B">
        <w:rPr>
          <w:rFonts w:ascii="Times New Roman" w:hAnsi="Times New Roman" w:cs="Times New Roman"/>
          <w:sz w:val="24"/>
          <w:szCs w:val="24"/>
        </w:rPr>
        <w:t>левые программы (как разрабатываемые, так и уже реализуемые); развитие производств, использующих инновационные технологии, предусматривающие поддержку в рамках госпрограмм.</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5. Развитие инновационной инфраструктуры Владимирской области:</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создание единого регионального центра сбора и анализа информации о предлагаемых разрабо</w:t>
      </w:r>
      <w:r w:rsidRPr="000F3F1B">
        <w:rPr>
          <w:rFonts w:ascii="Times New Roman" w:hAnsi="Times New Roman" w:cs="Times New Roman"/>
          <w:sz w:val="24"/>
          <w:szCs w:val="24"/>
        </w:rPr>
        <w:t>т</w:t>
      </w:r>
      <w:r w:rsidRPr="000F3F1B">
        <w:rPr>
          <w:rFonts w:ascii="Times New Roman" w:hAnsi="Times New Roman" w:cs="Times New Roman"/>
          <w:sz w:val="24"/>
          <w:szCs w:val="24"/>
        </w:rPr>
        <w:t>ках, инновационных проектах и информации о задачах промышленности, частного бизнеса Владими</w:t>
      </w:r>
      <w:r w:rsidRPr="000F3F1B">
        <w:rPr>
          <w:rFonts w:ascii="Times New Roman" w:hAnsi="Times New Roman" w:cs="Times New Roman"/>
          <w:sz w:val="24"/>
          <w:szCs w:val="24"/>
        </w:rPr>
        <w:t>р</w:t>
      </w:r>
      <w:r w:rsidRPr="000F3F1B">
        <w:rPr>
          <w:rFonts w:ascii="Times New Roman" w:hAnsi="Times New Roman" w:cs="Times New Roman"/>
          <w:sz w:val="24"/>
          <w:szCs w:val="24"/>
        </w:rPr>
        <w:t>ской области;</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создание Центра инновационного развития Владимирской области;</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создание бизнес-инкубатора для инновационных проектов (для тех инновационных проектов, к</w:t>
      </w:r>
      <w:r w:rsidRPr="000F3F1B">
        <w:rPr>
          <w:rFonts w:ascii="Times New Roman" w:hAnsi="Times New Roman" w:cs="Times New Roman"/>
          <w:sz w:val="24"/>
          <w:szCs w:val="24"/>
        </w:rPr>
        <w:t>о</w:t>
      </w:r>
      <w:r w:rsidRPr="000F3F1B">
        <w:rPr>
          <w:rFonts w:ascii="Times New Roman" w:hAnsi="Times New Roman" w:cs="Times New Roman"/>
          <w:sz w:val="24"/>
          <w:szCs w:val="24"/>
        </w:rPr>
        <w:t>торые не попали под специфику технопарков со своими бизнес-планами, но интересны для региона);</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создание на базе имеющихся научных учреждений научного центра (возможно создание н</w:t>
      </w:r>
      <w:r w:rsidRPr="000F3F1B">
        <w:rPr>
          <w:rFonts w:ascii="Times New Roman" w:hAnsi="Times New Roman" w:cs="Times New Roman"/>
          <w:sz w:val="24"/>
          <w:szCs w:val="24"/>
        </w:rPr>
        <w:t>е</w:t>
      </w:r>
      <w:r w:rsidRPr="000F3F1B">
        <w:rPr>
          <w:rFonts w:ascii="Times New Roman" w:hAnsi="Times New Roman" w:cs="Times New Roman"/>
          <w:sz w:val="24"/>
          <w:szCs w:val="24"/>
        </w:rPr>
        <w:t>скольких центров инноваций, внутри вуза, научного института) информационно объединенных Це</w:t>
      </w:r>
      <w:r w:rsidRPr="000F3F1B">
        <w:rPr>
          <w:rFonts w:ascii="Times New Roman" w:hAnsi="Times New Roman" w:cs="Times New Roman"/>
          <w:sz w:val="24"/>
          <w:szCs w:val="24"/>
        </w:rPr>
        <w:t>н</w:t>
      </w:r>
      <w:r w:rsidRPr="000F3F1B">
        <w:rPr>
          <w:rFonts w:ascii="Times New Roman" w:hAnsi="Times New Roman" w:cs="Times New Roman"/>
          <w:sz w:val="24"/>
          <w:szCs w:val="24"/>
        </w:rPr>
        <w:t>тром инновационного развития Владимирской области.</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Реализация указанных мероприятий будет способствовать рациональному размещению инновац</w:t>
      </w:r>
      <w:r w:rsidRPr="000F3F1B">
        <w:rPr>
          <w:rFonts w:ascii="Times New Roman" w:hAnsi="Times New Roman" w:cs="Times New Roman"/>
          <w:sz w:val="24"/>
          <w:szCs w:val="24"/>
        </w:rPr>
        <w:t>и</w:t>
      </w:r>
      <w:r w:rsidRPr="000F3F1B">
        <w:rPr>
          <w:rFonts w:ascii="Times New Roman" w:hAnsi="Times New Roman" w:cs="Times New Roman"/>
          <w:sz w:val="24"/>
          <w:szCs w:val="24"/>
        </w:rPr>
        <w:t>онных производств, эффективному использованию научно-технического потенциала региона, повыш</w:t>
      </w:r>
      <w:r w:rsidRPr="000F3F1B">
        <w:rPr>
          <w:rFonts w:ascii="Times New Roman" w:hAnsi="Times New Roman" w:cs="Times New Roman"/>
          <w:sz w:val="24"/>
          <w:szCs w:val="24"/>
        </w:rPr>
        <w:t>е</w:t>
      </w:r>
      <w:r w:rsidRPr="000F3F1B">
        <w:rPr>
          <w:rFonts w:ascii="Times New Roman" w:hAnsi="Times New Roman" w:cs="Times New Roman"/>
          <w:sz w:val="24"/>
          <w:szCs w:val="24"/>
        </w:rPr>
        <w:t>нию вклада науки и техники в развитие экономики области, обеспечит прогрессивные структурные преобразования в области материального производства, повысит его эффективность и конкурентосп</w:t>
      </w:r>
      <w:r w:rsidRPr="000F3F1B">
        <w:rPr>
          <w:rFonts w:ascii="Times New Roman" w:hAnsi="Times New Roman" w:cs="Times New Roman"/>
          <w:sz w:val="24"/>
          <w:szCs w:val="24"/>
        </w:rPr>
        <w:t>о</w:t>
      </w:r>
      <w:r w:rsidRPr="000F3F1B">
        <w:rPr>
          <w:rFonts w:ascii="Times New Roman" w:hAnsi="Times New Roman" w:cs="Times New Roman"/>
          <w:sz w:val="24"/>
          <w:szCs w:val="24"/>
        </w:rPr>
        <w:t>собность продукции, а также улучшит экологическую обстановку в регионе.</w:t>
      </w:r>
    </w:p>
    <w:p w:rsidR="000F3F1B" w:rsidRPr="000F3F1B" w:rsidRDefault="000F3F1B">
      <w:pPr>
        <w:pStyle w:val="ConsPlusNormal"/>
        <w:jc w:val="both"/>
        <w:rPr>
          <w:rFonts w:ascii="Times New Roman" w:hAnsi="Times New Roman" w:cs="Times New Roman"/>
          <w:sz w:val="24"/>
          <w:szCs w:val="24"/>
        </w:rPr>
      </w:pPr>
    </w:p>
    <w:p w:rsidR="000F3F1B" w:rsidRPr="000F3F1B" w:rsidRDefault="000F3F1B">
      <w:pPr>
        <w:pStyle w:val="ConsPlusNormal"/>
        <w:jc w:val="center"/>
        <w:outlineLvl w:val="3"/>
        <w:rPr>
          <w:rFonts w:ascii="Times New Roman" w:hAnsi="Times New Roman" w:cs="Times New Roman"/>
          <w:sz w:val="24"/>
          <w:szCs w:val="24"/>
        </w:rPr>
      </w:pPr>
      <w:r w:rsidRPr="000F3F1B">
        <w:rPr>
          <w:rFonts w:ascii="Times New Roman" w:hAnsi="Times New Roman" w:cs="Times New Roman"/>
          <w:sz w:val="24"/>
          <w:szCs w:val="24"/>
        </w:rPr>
        <w:t>Развитие энергетического комплекса Владимирской области</w:t>
      </w:r>
    </w:p>
    <w:p w:rsidR="000F3F1B" w:rsidRPr="000F3F1B" w:rsidRDefault="000F3F1B">
      <w:pPr>
        <w:pStyle w:val="ConsPlusNormal"/>
        <w:jc w:val="both"/>
        <w:rPr>
          <w:rFonts w:ascii="Times New Roman" w:hAnsi="Times New Roman" w:cs="Times New Roman"/>
          <w:sz w:val="24"/>
          <w:szCs w:val="24"/>
        </w:rPr>
      </w:pPr>
    </w:p>
    <w:p w:rsidR="000F3F1B" w:rsidRPr="000F3F1B" w:rsidRDefault="000F3F1B">
      <w:pPr>
        <w:pStyle w:val="ConsPlusNormal"/>
        <w:ind w:firstLine="540"/>
        <w:jc w:val="both"/>
        <w:rPr>
          <w:rFonts w:ascii="Times New Roman" w:hAnsi="Times New Roman" w:cs="Times New Roman"/>
          <w:sz w:val="24"/>
          <w:szCs w:val="24"/>
        </w:rPr>
      </w:pPr>
      <w:r w:rsidRPr="000F3F1B">
        <w:rPr>
          <w:rFonts w:ascii="Times New Roman" w:hAnsi="Times New Roman" w:cs="Times New Roman"/>
          <w:sz w:val="24"/>
          <w:szCs w:val="24"/>
        </w:rPr>
        <w:t>Целью второго уровня развития энергетического комплекса является качественное, надежное и доступное обеспечение потребителей тепло- и электроэнергией, способствующее росту экономики и повышению качества жизни населения Владимирской области.</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Цели развития энергетического комплекса формируются в рамках федеральных приоритетов ра</w:t>
      </w:r>
      <w:r w:rsidRPr="000F3F1B">
        <w:rPr>
          <w:rFonts w:ascii="Times New Roman" w:hAnsi="Times New Roman" w:cs="Times New Roman"/>
          <w:sz w:val="24"/>
          <w:szCs w:val="24"/>
        </w:rPr>
        <w:t>з</w:t>
      </w:r>
      <w:r w:rsidRPr="000F3F1B">
        <w:rPr>
          <w:rFonts w:ascii="Times New Roman" w:hAnsi="Times New Roman" w:cs="Times New Roman"/>
          <w:sz w:val="24"/>
          <w:szCs w:val="24"/>
        </w:rPr>
        <w:t>вития с учетом отраслевых приоритетов развития Владимирской области.</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Энергетический комплекс Владимирской области включает в себя генерацию, магистральные и распределительные сети, сбыт энергии, оперативно-диспетчерское управление и является инфрастру</w:t>
      </w:r>
      <w:r w:rsidRPr="000F3F1B">
        <w:rPr>
          <w:rFonts w:ascii="Times New Roman" w:hAnsi="Times New Roman" w:cs="Times New Roman"/>
          <w:sz w:val="24"/>
          <w:szCs w:val="24"/>
        </w:rPr>
        <w:t>к</w:t>
      </w:r>
      <w:r w:rsidRPr="000F3F1B">
        <w:rPr>
          <w:rFonts w:ascii="Times New Roman" w:hAnsi="Times New Roman" w:cs="Times New Roman"/>
          <w:sz w:val="24"/>
          <w:szCs w:val="24"/>
        </w:rPr>
        <w:t>турной основой экономики региона.</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Подцели развития электро- и теплоэнергетики региона связаны, в первую очередь, с повышением мощности, системной надежности, а также реконструкцией, модернизацией и строительством новых магистральных и распределительных сетей и подстанций, модернизацией генерирующих мощностей, внедрением энергосберегающих технологий и повышением энергетической эффективности.</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lastRenderedPageBreak/>
        <w:t>Таким образом, для реализации рассматриваемого направления следует выделить следующие по</w:t>
      </w:r>
      <w:r w:rsidRPr="000F3F1B">
        <w:rPr>
          <w:rFonts w:ascii="Times New Roman" w:hAnsi="Times New Roman" w:cs="Times New Roman"/>
          <w:sz w:val="24"/>
          <w:szCs w:val="24"/>
        </w:rPr>
        <w:t>д</w:t>
      </w:r>
      <w:r w:rsidRPr="000F3F1B">
        <w:rPr>
          <w:rFonts w:ascii="Times New Roman" w:hAnsi="Times New Roman" w:cs="Times New Roman"/>
          <w:sz w:val="24"/>
          <w:szCs w:val="24"/>
        </w:rPr>
        <w:t>цели и задачи:</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1. Развитие электрических сетей на территории области.</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Основная задача, которую будут решать органы государственной власти области для достижения данных целей:</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консолидация распределительных электросетей региона в рамках совместного пилотного проекта "Дорожная карта" ПАО "Россети" и администрации Владимирской области, предусматривающего ре</w:t>
      </w:r>
      <w:r w:rsidRPr="000F3F1B">
        <w:rPr>
          <w:rFonts w:ascii="Times New Roman" w:hAnsi="Times New Roman" w:cs="Times New Roman"/>
          <w:sz w:val="24"/>
          <w:szCs w:val="24"/>
        </w:rPr>
        <w:t>а</w:t>
      </w:r>
      <w:r w:rsidRPr="000F3F1B">
        <w:rPr>
          <w:rFonts w:ascii="Times New Roman" w:hAnsi="Times New Roman" w:cs="Times New Roman"/>
          <w:sz w:val="24"/>
          <w:szCs w:val="24"/>
        </w:rPr>
        <w:t>лизацию на территории области ряда мероприятий по консолидации электрических сетей муниципал</w:t>
      </w:r>
      <w:r w:rsidRPr="000F3F1B">
        <w:rPr>
          <w:rFonts w:ascii="Times New Roman" w:hAnsi="Times New Roman" w:cs="Times New Roman"/>
          <w:sz w:val="24"/>
          <w:szCs w:val="24"/>
        </w:rPr>
        <w:t>ь</w:t>
      </w:r>
      <w:r w:rsidRPr="000F3F1B">
        <w:rPr>
          <w:rFonts w:ascii="Times New Roman" w:hAnsi="Times New Roman" w:cs="Times New Roman"/>
          <w:sz w:val="24"/>
          <w:szCs w:val="24"/>
        </w:rPr>
        <w:t>ных образований, территориальных сетевых организаций, иных собственников электросетевого имущ</w:t>
      </w:r>
      <w:r w:rsidRPr="000F3F1B">
        <w:rPr>
          <w:rFonts w:ascii="Times New Roman" w:hAnsi="Times New Roman" w:cs="Times New Roman"/>
          <w:sz w:val="24"/>
          <w:szCs w:val="24"/>
        </w:rPr>
        <w:t>е</w:t>
      </w:r>
      <w:r w:rsidRPr="000F3F1B">
        <w:rPr>
          <w:rFonts w:ascii="Times New Roman" w:hAnsi="Times New Roman" w:cs="Times New Roman"/>
          <w:sz w:val="24"/>
          <w:szCs w:val="24"/>
        </w:rPr>
        <w:t>ства и бесхозяйных сетей региона в электросетевой комплекс филиала "Владимирэнерго" ПАО "МРСК Центра и Приволжья", в целях обеспечения надежного и бесперебойного энергоснабжения потребит</w:t>
      </w:r>
      <w:r w:rsidRPr="000F3F1B">
        <w:rPr>
          <w:rFonts w:ascii="Times New Roman" w:hAnsi="Times New Roman" w:cs="Times New Roman"/>
          <w:sz w:val="24"/>
          <w:szCs w:val="24"/>
        </w:rPr>
        <w:t>е</w:t>
      </w:r>
      <w:r w:rsidRPr="000F3F1B">
        <w:rPr>
          <w:rFonts w:ascii="Times New Roman" w:hAnsi="Times New Roman" w:cs="Times New Roman"/>
          <w:sz w:val="24"/>
          <w:szCs w:val="24"/>
        </w:rPr>
        <w:t>лей, а также эффективного и рационального использования электроэнергии;</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обеспечение координации и поддержка реализации инвестиционных проектов ОАО "ТГК-6", ф</w:t>
      </w:r>
      <w:r w:rsidRPr="000F3F1B">
        <w:rPr>
          <w:rFonts w:ascii="Times New Roman" w:hAnsi="Times New Roman" w:cs="Times New Roman"/>
          <w:sz w:val="24"/>
          <w:szCs w:val="24"/>
        </w:rPr>
        <w:t>и</w:t>
      </w:r>
      <w:r w:rsidRPr="000F3F1B">
        <w:rPr>
          <w:rFonts w:ascii="Times New Roman" w:hAnsi="Times New Roman" w:cs="Times New Roman"/>
          <w:sz w:val="24"/>
          <w:szCs w:val="24"/>
        </w:rPr>
        <w:t>лиала "Владимирэнерго" ПАО "МРСК Центра и Приволжья", ООО "Владимирская энергосбытовая компания" и других предприятий электроэнергетического сектора Владимирской области;</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обеспечение координации планов по развитию энергетической системы с планами жилищного и промышленного строительства во Владимирской области.</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2. Повышение эффективности использования топливно-энергетических ресурсов и энергетической эффективности в энергетическом комплексе, жилищном фонде, промышленных и сельскохозяйстве</w:t>
      </w:r>
      <w:r w:rsidRPr="000F3F1B">
        <w:rPr>
          <w:rFonts w:ascii="Times New Roman" w:hAnsi="Times New Roman" w:cs="Times New Roman"/>
          <w:sz w:val="24"/>
          <w:szCs w:val="24"/>
        </w:rPr>
        <w:t>н</w:t>
      </w:r>
      <w:r w:rsidRPr="000F3F1B">
        <w:rPr>
          <w:rFonts w:ascii="Times New Roman" w:hAnsi="Times New Roman" w:cs="Times New Roman"/>
          <w:sz w:val="24"/>
          <w:szCs w:val="24"/>
        </w:rPr>
        <w:t xml:space="preserve">ных организациях, в областных учреждениях социальной сферы, на транспорте в рамках реализации государственной </w:t>
      </w:r>
      <w:hyperlink r:id="rId28" w:history="1">
        <w:r w:rsidRPr="000F3F1B">
          <w:rPr>
            <w:rFonts w:ascii="Times New Roman" w:hAnsi="Times New Roman" w:cs="Times New Roman"/>
            <w:color w:val="0000FF"/>
            <w:sz w:val="24"/>
            <w:szCs w:val="24"/>
          </w:rPr>
          <w:t>программы</w:t>
        </w:r>
      </w:hyperlink>
      <w:r w:rsidRPr="000F3F1B">
        <w:rPr>
          <w:rFonts w:ascii="Times New Roman" w:hAnsi="Times New Roman" w:cs="Times New Roman"/>
          <w:sz w:val="24"/>
          <w:szCs w:val="24"/>
        </w:rPr>
        <w:t xml:space="preserve"> "Энергосбережение и повышение энергетической эффективности во Вл</w:t>
      </w:r>
      <w:r w:rsidRPr="000F3F1B">
        <w:rPr>
          <w:rFonts w:ascii="Times New Roman" w:hAnsi="Times New Roman" w:cs="Times New Roman"/>
          <w:sz w:val="24"/>
          <w:szCs w:val="24"/>
        </w:rPr>
        <w:t>а</w:t>
      </w:r>
      <w:r w:rsidRPr="000F3F1B">
        <w:rPr>
          <w:rFonts w:ascii="Times New Roman" w:hAnsi="Times New Roman" w:cs="Times New Roman"/>
          <w:sz w:val="24"/>
          <w:szCs w:val="24"/>
        </w:rPr>
        <w:t>димирской области на период до 2020 года".</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Действия органов государственной власти будут направлены на решение следующих задач:</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обеспечение энергосбережения и повышение энергетической эффективности в электросетевом хозяйстве за счет снижения потерь электрической энергии и совершенствования автоматизированных систем коммерческого учета электрической энергии в электрических сетях и у потребителей;</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обеспечение энергетических потребностей экономики Владимирской области и населения за счет внедрения современного энергосберегающего оборудования и технологий;</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повышение эффективности производства электрической и тепловой энергии путем реконстру</w:t>
      </w:r>
      <w:r w:rsidRPr="000F3F1B">
        <w:rPr>
          <w:rFonts w:ascii="Times New Roman" w:hAnsi="Times New Roman" w:cs="Times New Roman"/>
          <w:sz w:val="24"/>
          <w:szCs w:val="24"/>
        </w:rPr>
        <w:t>к</w:t>
      </w:r>
      <w:r w:rsidRPr="000F3F1B">
        <w:rPr>
          <w:rFonts w:ascii="Times New Roman" w:hAnsi="Times New Roman" w:cs="Times New Roman"/>
          <w:sz w:val="24"/>
          <w:szCs w:val="24"/>
        </w:rPr>
        <w:t>ции и технического перевооружения энергоснабжающих организаций на новой технологической осн</w:t>
      </w:r>
      <w:r w:rsidRPr="000F3F1B">
        <w:rPr>
          <w:rFonts w:ascii="Times New Roman" w:hAnsi="Times New Roman" w:cs="Times New Roman"/>
          <w:sz w:val="24"/>
          <w:szCs w:val="24"/>
        </w:rPr>
        <w:t>о</w:t>
      </w:r>
      <w:r w:rsidRPr="000F3F1B">
        <w:rPr>
          <w:rFonts w:ascii="Times New Roman" w:hAnsi="Times New Roman" w:cs="Times New Roman"/>
          <w:sz w:val="24"/>
          <w:szCs w:val="24"/>
        </w:rPr>
        <w:t>ве;</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оценку эффективности использования топливно-энергетических ресурсов путем проведения энергетических обследований;</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внедрение инновационных энергоэффективных технологий, проектов и оборудования на объе</w:t>
      </w:r>
      <w:r w:rsidRPr="000F3F1B">
        <w:rPr>
          <w:rFonts w:ascii="Times New Roman" w:hAnsi="Times New Roman" w:cs="Times New Roman"/>
          <w:sz w:val="24"/>
          <w:szCs w:val="24"/>
        </w:rPr>
        <w:t>к</w:t>
      </w:r>
      <w:r w:rsidRPr="000F3F1B">
        <w:rPr>
          <w:rFonts w:ascii="Times New Roman" w:hAnsi="Times New Roman" w:cs="Times New Roman"/>
          <w:sz w:val="24"/>
          <w:szCs w:val="24"/>
        </w:rPr>
        <w:t>тах ТЭК;</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переход организаций сельского хозяйства к использованию новых высокопроизводительных и ресурсосберегающих технологий на основе обновления парка сельскохозяйственной техники и реко</w:t>
      </w:r>
      <w:r w:rsidRPr="000F3F1B">
        <w:rPr>
          <w:rFonts w:ascii="Times New Roman" w:hAnsi="Times New Roman" w:cs="Times New Roman"/>
          <w:sz w:val="24"/>
          <w:szCs w:val="24"/>
        </w:rPr>
        <w:t>н</w:t>
      </w:r>
      <w:r w:rsidRPr="000F3F1B">
        <w:rPr>
          <w:rFonts w:ascii="Times New Roman" w:hAnsi="Times New Roman" w:cs="Times New Roman"/>
          <w:sz w:val="24"/>
          <w:szCs w:val="24"/>
        </w:rPr>
        <w:t>струкции производственных сельскохозяйственных объектов;</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расширение применения альтернативных источников энергии;</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применение новых современных технологий в процессе эксплуатации инженерных коммуник</w:t>
      </w:r>
      <w:r w:rsidRPr="000F3F1B">
        <w:rPr>
          <w:rFonts w:ascii="Times New Roman" w:hAnsi="Times New Roman" w:cs="Times New Roman"/>
          <w:sz w:val="24"/>
          <w:szCs w:val="24"/>
        </w:rPr>
        <w:t>а</w:t>
      </w:r>
      <w:r w:rsidRPr="000F3F1B">
        <w:rPr>
          <w:rFonts w:ascii="Times New Roman" w:hAnsi="Times New Roman" w:cs="Times New Roman"/>
          <w:sz w:val="24"/>
          <w:szCs w:val="24"/>
        </w:rPr>
        <w:t>ций;</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оптимизацию расходов на оплату энергетических ресурсов, потребляемых в жилищном фонде.</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xml:space="preserve">3. Повышение качества управления государственной собственностью и эффективности работы </w:t>
      </w:r>
      <w:r w:rsidRPr="000F3F1B">
        <w:rPr>
          <w:rFonts w:ascii="Times New Roman" w:hAnsi="Times New Roman" w:cs="Times New Roman"/>
          <w:sz w:val="24"/>
          <w:szCs w:val="24"/>
        </w:rPr>
        <w:lastRenderedPageBreak/>
        <w:t>г</w:t>
      </w:r>
      <w:r w:rsidRPr="000F3F1B">
        <w:rPr>
          <w:rFonts w:ascii="Times New Roman" w:hAnsi="Times New Roman" w:cs="Times New Roman"/>
          <w:sz w:val="24"/>
          <w:szCs w:val="24"/>
        </w:rPr>
        <w:t>о</w:t>
      </w:r>
      <w:r w:rsidRPr="000F3F1B">
        <w:rPr>
          <w:rFonts w:ascii="Times New Roman" w:hAnsi="Times New Roman" w:cs="Times New Roman"/>
          <w:sz w:val="24"/>
          <w:szCs w:val="24"/>
        </w:rPr>
        <w:t>сударственного сектора электроэнергетики в пределах полномочий исполнительной власти области.</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Действия органов государственной власти будут направлены на решение следующих задач:</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разработку государственными учреждениями программ по эффективному использованию то</w:t>
      </w:r>
      <w:r w:rsidRPr="000F3F1B">
        <w:rPr>
          <w:rFonts w:ascii="Times New Roman" w:hAnsi="Times New Roman" w:cs="Times New Roman"/>
          <w:sz w:val="24"/>
          <w:szCs w:val="24"/>
        </w:rPr>
        <w:t>п</w:t>
      </w:r>
      <w:r w:rsidRPr="000F3F1B">
        <w:rPr>
          <w:rFonts w:ascii="Times New Roman" w:hAnsi="Times New Roman" w:cs="Times New Roman"/>
          <w:sz w:val="24"/>
          <w:szCs w:val="24"/>
        </w:rPr>
        <w:t>ливно-энергетических ресурсов;</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разработку программ по повышению квалификации среднего и высшего звена управления объе</w:t>
      </w:r>
      <w:r w:rsidRPr="000F3F1B">
        <w:rPr>
          <w:rFonts w:ascii="Times New Roman" w:hAnsi="Times New Roman" w:cs="Times New Roman"/>
          <w:sz w:val="24"/>
          <w:szCs w:val="24"/>
        </w:rPr>
        <w:t>к</w:t>
      </w:r>
      <w:r w:rsidRPr="000F3F1B">
        <w:rPr>
          <w:rFonts w:ascii="Times New Roman" w:hAnsi="Times New Roman" w:cs="Times New Roman"/>
          <w:sz w:val="24"/>
          <w:szCs w:val="24"/>
        </w:rPr>
        <w:t>тами электроэнергетики всех форм собственности.</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4. Совершенствование структуры и механизмов государственного и муниципального финансового контроля, исключение параллелизма и дублирования функций в этой сфере.</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Действия органов государственной власти будут направлены на решение следующих задач:</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разработку механизмов согласования энергетических государственных, муниципальных и пре</w:t>
      </w:r>
      <w:r w:rsidRPr="000F3F1B">
        <w:rPr>
          <w:rFonts w:ascii="Times New Roman" w:hAnsi="Times New Roman" w:cs="Times New Roman"/>
          <w:sz w:val="24"/>
          <w:szCs w:val="24"/>
        </w:rPr>
        <w:t>д</w:t>
      </w:r>
      <w:r w:rsidRPr="000F3F1B">
        <w:rPr>
          <w:rFonts w:ascii="Times New Roman" w:hAnsi="Times New Roman" w:cs="Times New Roman"/>
          <w:sz w:val="24"/>
          <w:szCs w:val="24"/>
        </w:rPr>
        <w:t>принимательских инициатив;</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формирование механизма согласования федеральных энергетических инициатив и энергетич</w:t>
      </w:r>
      <w:r w:rsidRPr="000F3F1B">
        <w:rPr>
          <w:rFonts w:ascii="Times New Roman" w:hAnsi="Times New Roman" w:cs="Times New Roman"/>
          <w:sz w:val="24"/>
          <w:szCs w:val="24"/>
        </w:rPr>
        <w:t>е</w:t>
      </w:r>
      <w:r w:rsidRPr="000F3F1B">
        <w:rPr>
          <w:rFonts w:ascii="Times New Roman" w:hAnsi="Times New Roman" w:cs="Times New Roman"/>
          <w:sz w:val="24"/>
          <w:szCs w:val="24"/>
        </w:rPr>
        <w:t>ских инициатив крупного бизнеса с региональными проектами развития электроэнергетики Владими</w:t>
      </w:r>
      <w:r w:rsidRPr="000F3F1B">
        <w:rPr>
          <w:rFonts w:ascii="Times New Roman" w:hAnsi="Times New Roman" w:cs="Times New Roman"/>
          <w:sz w:val="24"/>
          <w:szCs w:val="24"/>
        </w:rPr>
        <w:t>р</w:t>
      </w:r>
      <w:r w:rsidRPr="000F3F1B">
        <w:rPr>
          <w:rFonts w:ascii="Times New Roman" w:hAnsi="Times New Roman" w:cs="Times New Roman"/>
          <w:sz w:val="24"/>
          <w:szCs w:val="24"/>
        </w:rPr>
        <w:t>ской области.</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Решение вышеперечисленных задач обеспечит формирование муниципальных программ развития электроэнергетики, инвестиционных проектов крупного бизнеса в сфере электроэнергетики, формир</w:t>
      </w:r>
      <w:r w:rsidRPr="000F3F1B">
        <w:rPr>
          <w:rFonts w:ascii="Times New Roman" w:hAnsi="Times New Roman" w:cs="Times New Roman"/>
          <w:sz w:val="24"/>
          <w:szCs w:val="24"/>
        </w:rPr>
        <w:t>о</w:t>
      </w:r>
      <w:r w:rsidRPr="000F3F1B">
        <w:rPr>
          <w:rFonts w:ascii="Times New Roman" w:hAnsi="Times New Roman" w:cs="Times New Roman"/>
          <w:sz w:val="24"/>
          <w:szCs w:val="24"/>
        </w:rPr>
        <w:t>вание механизма их согласования с федеральными отраслевыми инициативами в рамках единой энерг</w:t>
      </w:r>
      <w:r w:rsidRPr="000F3F1B">
        <w:rPr>
          <w:rFonts w:ascii="Times New Roman" w:hAnsi="Times New Roman" w:cs="Times New Roman"/>
          <w:sz w:val="24"/>
          <w:szCs w:val="24"/>
        </w:rPr>
        <w:t>е</w:t>
      </w:r>
      <w:r w:rsidRPr="000F3F1B">
        <w:rPr>
          <w:rFonts w:ascii="Times New Roman" w:hAnsi="Times New Roman" w:cs="Times New Roman"/>
          <w:sz w:val="24"/>
          <w:szCs w:val="24"/>
        </w:rPr>
        <w:t>тической стратегии Владимирской области.</w:t>
      </w:r>
    </w:p>
    <w:p w:rsidR="000F3F1B" w:rsidRPr="000F3F1B" w:rsidRDefault="000F3F1B">
      <w:pPr>
        <w:pStyle w:val="ConsPlusNormal"/>
        <w:jc w:val="both"/>
        <w:rPr>
          <w:rFonts w:ascii="Times New Roman" w:hAnsi="Times New Roman" w:cs="Times New Roman"/>
          <w:sz w:val="24"/>
          <w:szCs w:val="24"/>
        </w:rPr>
      </w:pPr>
    </w:p>
    <w:p w:rsidR="000F3F1B" w:rsidRPr="000F3F1B" w:rsidRDefault="000F3F1B">
      <w:pPr>
        <w:pStyle w:val="ConsPlusNormal"/>
        <w:jc w:val="center"/>
        <w:outlineLvl w:val="3"/>
        <w:rPr>
          <w:rFonts w:ascii="Times New Roman" w:hAnsi="Times New Roman" w:cs="Times New Roman"/>
          <w:sz w:val="24"/>
          <w:szCs w:val="24"/>
        </w:rPr>
      </w:pPr>
      <w:r w:rsidRPr="000F3F1B">
        <w:rPr>
          <w:rFonts w:ascii="Times New Roman" w:hAnsi="Times New Roman" w:cs="Times New Roman"/>
          <w:sz w:val="24"/>
          <w:szCs w:val="24"/>
        </w:rPr>
        <w:t>Развитие газоснабжения</w:t>
      </w:r>
    </w:p>
    <w:p w:rsidR="000F3F1B" w:rsidRPr="000F3F1B" w:rsidRDefault="000F3F1B">
      <w:pPr>
        <w:pStyle w:val="ConsPlusNormal"/>
        <w:jc w:val="both"/>
        <w:rPr>
          <w:rFonts w:ascii="Times New Roman" w:hAnsi="Times New Roman" w:cs="Times New Roman"/>
          <w:sz w:val="24"/>
          <w:szCs w:val="24"/>
        </w:rPr>
      </w:pPr>
    </w:p>
    <w:p w:rsidR="000F3F1B" w:rsidRPr="000F3F1B" w:rsidRDefault="000F3F1B">
      <w:pPr>
        <w:pStyle w:val="ConsPlusNormal"/>
        <w:ind w:firstLine="540"/>
        <w:jc w:val="both"/>
        <w:rPr>
          <w:rFonts w:ascii="Times New Roman" w:hAnsi="Times New Roman" w:cs="Times New Roman"/>
          <w:sz w:val="24"/>
          <w:szCs w:val="24"/>
        </w:rPr>
      </w:pPr>
      <w:r w:rsidRPr="000F3F1B">
        <w:rPr>
          <w:rFonts w:ascii="Times New Roman" w:hAnsi="Times New Roman" w:cs="Times New Roman"/>
          <w:sz w:val="24"/>
          <w:szCs w:val="24"/>
        </w:rPr>
        <w:t>Целью развития газоснабжения Владимирской области является дальнейшее повышение уровня газификации и надежности газоснабжения с целью улучшения условий жизни населения и обеспечения развития промышленного потенциала Владимирской области.</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Основным задачами развития газоснабжения Владимирской области являются:</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доведение уровня газификации сельских поселений до 100%;</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обеспечение строительства распределительных газовых сетей;</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реконструкция действующих магистральных газопроводов;</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повышение уровня газификации жилых домов (в том числе перевод на индивидуальное газовое отопление);</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реконструкция котельных с переводом на природный газ;</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реконструкция газопроводов среднего и низкого давления с заменой стального газопровода на полиэтиленовый;</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модернизация существующих и строительство новых ГРС.</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Реализация указанных задач будет осуществляться в процессе дальнейшего конструктивного взаимодействия органов государственной Владимирской области с ПАО "Газпром".</w:t>
      </w:r>
    </w:p>
    <w:p w:rsidR="000F3F1B" w:rsidRPr="000F3F1B" w:rsidRDefault="000F3F1B">
      <w:pPr>
        <w:pStyle w:val="ConsPlusNormal"/>
        <w:jc w:val="both"/>
        <w:rPr>
          <w:rFonts w:ascii="Times New Roman" w:hAnsi="Times New Roman" w:cs="Times New Roman"/>
          <w:sz w:val="24"/>
          <w:szCs w:val="24"/>
        </w:rPr>
      </w:pPr>
    </w:p>
    <w:p w:rsidR="000F3F1B" w:rsidRPr="000F3F1B" w:rsidRDefault="000F3F1B">
      <w:pPr>
        <w:pStyle w:val="ConsPlusNormal"/>
        <w:jc w:val="center"/>
        <w:outlineLvl w:val="3"/>
        <w:rPr>
          <w:rFonts w:ascii="Times New Roman" w:hAnsi="Times New Roman" w:cs="Times New Roman"/>
          <w:sz w:val="24"/>
          <w:szCs w:val="24"/>
        </w:rPr>
      </w:pPr>
      <w:r w:rsidRPr="000F3F1B">
        <w:rPr>
          <w:rFonts w:ascii="Times New Roman" w:hAnsi="Times New Roman" w:cs="Times New Roman"/>
          <w:sz w:val="24"/>
          <w:szCs w:val="24"/>
        </w:rPr>
        <w:t>Развитие связи во Владимирской области</w:t>
      </w:r>
    </w:p>
    <w:p w:rsidR="000F3F1B" w:rsidRPr="000F3F1B" w:rsidRDefault="000F3F1B">
      <w:pPr>
        <w:pStyle w:val="ConsPlusNormal"/>
        <w:jc w:val="both"/>
        <w:rPr>
          <w:rFonts w:ascii="Times New Roman" w:hAnsi="Times New Roman" w:cs="Times New Roman"/>
          <w:sz w:val="24"/>
          <w:szCs w:val="24"/>
        </w:rPr>
      </w:pPr>
    </w:p>
    <w:p w:rsidR="000F3F1B" w:rsidRPr="000F3F1B" w:rsidRDefault="000F3F1B">
      <w:pPr>
        <w:pStyle w:val="ConsPlusNormal"/>
        <w:ind w:firstLine="540"/>
        <w:jc w:val="both"/>
        <w:rPr>
          <w:rFonts w:ascii="Times New Roman" w:hAnsi="Times New Roman" w:cs="Times New Roman"/>
          <w:sz w:val="24"/>
          <w:szCs w:val="24"/>
        </w:rPr>
      </w:pPr>
      <w:r w:rsidRPr="000F3F1B">
        <w:rPr>
          <w:rFonts w:ascii="Times New Roman" w:hAnsi="Times New Roman" w:cs="Times New Roman"/>
          <w:sz w:val="24"/>
          <w:szCs w:val="24"/>
        </w:rPr>
        <w:t>Одним из условий и в то же время предпосылкой социально-экономического развития и технол</w:t>
      </w:r>
      <w:r w:rsidRPr="000F3F1B">
        <w:rPr>
          <w:rFonts w:ascii="Times New Roman" w:hAnsi="Times New Roman" w:cs="Times New Roman"/>
          <w:sz w:val="24"/>
          <w:szCs w:val="24"/>
        </w:rPr>
        <w:t>о</w:t>
      </w:r>
      <w:r w:rsidRPr="000F3F1B">
        <w:rPr>
          <w:rFonts w:ascii="Times New Roman" w:hAnsi="Times New Roman" w:cs="Times New Roman"/>
          <w:sz w:val="24"/>
          <w:szCs w:val="24"/>
        </w:rPr>
        <w:t>гической интеграции Владимирской области в единое информационное пространство является развитие связи и телекоммуникаций. В условиях ускоренной информатизации общества значение связи в соц</w:t>
      </w:r>
      <w:r w:rsidRPr="000F3F1B">
        <w:rPr>
          <w:rFonts w:ascii="Times New Roman" w:hAnsi="Times New Roman" w:cs="Times New Roman"/>
          <w:sz w:val="24"/>
          <w:szCs w:val="24"/>
        </w:rPr>
        <w:t>и</w:t>
      </w:r>
      <w:r w:rsidRPr="000F3F1B">
        <w:rPr>
          <w:rFonts w:ascii="Times New Roman" w:hAnsi="Times New Roman" w:cs="Times New Roman"/>
          <w:sz w:val="24"/>
          <w:szCs w:val="24"/>
        </w:rPr>
        <w:t xml:space="preserve">ально-экономическом развитии Владимирской области значительно усилилось. Связь является одним из </w:t>
      </w:r>
      <w:r w:rsidRPr="000F3F1B">
        <w:rPr>
          <w:rFonts w:ascii="Times New Roman" w:hAnsi="Times New Roman" w:cs="Times New Roman"/>
          <w:sz w:val="24"/>
          <w:szCs w:val="24"/>
        </w:rPr>
        <w:lastRenderedPageBreak/>
        <w:t>наиболее динамично развивающихся видов экономической деятельности. На протяжении ряда после</w:t>
      </w:r>
      <w:r w:rsidRPr="000F3F1B">
        <w:rPr>
          <w:rFonts w:ascii="Times New Roman" w:hAnsi="Times New Roman" w:cs="Times New Roman"/>
          <w:sz w:val="24"/>
          <w:szCs w:val="24"/>
        </w:rPr>
        <w:t>д</w:t>
      </w:r>
      <w:r w:rsidRPr="000F3F1B">
        <w:rPr>
          <w:rFonts w:ascii="Times New Roman" w:hAnsi="Times New Roman" w:cs="Times New Roman"/>
          <w:sz w:val="24"/>
          <w:szCs w:val="24"/>
        </w:rPr>
        <w:t>них нескольких лет телеком-отрасль региона демонстрировала постоянный рост.</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Целью второго порядка развития связи и телекоммуникаций является наиболее полное обеспеч</w:t>
      </w:r>
      <w:r w:rsidRPr="000F3F1B">
        <w:rPr>
          <w:rFonts w:ascii="Times New Roman" w:hAnsi="Times New Roman" w:cs="Times New Roman"/>
          <w:sz w:val="24"/>
          <w:szCs w:val="24"/>
        </w:rPr>
        <w:t>е</w:t>
      </w:r>
      <w:r w:rsidRPr="000F3F1B">
        <w:rPr>
          <w:rFonts w:ascii="Times New Roman" w:hAnsi="Times New Roman" w:cs="Times New Roman"/>
          <w:sz w:val="24"/>
          <w:szCs w:val="24"/>
        </w:rPr>
        <w:t>ние широких слоев населения, хозяйствующих субъектов, органов государственного и муниципального управления высококачественными услугами связи, способствующими повышению качества жизни и устойчивому социально-экономическому развитию Владимирской области.</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Для реализации поставленной цели необходимо решить следующие задачи в сфере предоставл</w:t>
      </w:r>
      <w:r w:rsidRPr="000F3F1B">
        <w:rPr>
          <w:rFonts w:ascii="Times New Roman" w:hAnsi="Times New Roman" w:cs="Times New Roman"/>
          <w:sz w:val="24"/>
          <w:szCs w:val="24"/>
        </w:rPr>
        <w:t>е</w:t>
      </w:r>
      <w:r w:rsidRPr="000F3F1B">
        <w:rPr>
          <w:rFonts w:ascii="Times New Roman" w:hAnsi="Times New Roman" w:cs="Times New Roman"/>
          <w:sz w:val="24"/>
          <w:szCs w:val="24"/>
        </w:rPr>
        <w:t>ния услуг связи и телекоммуникаций:</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обеспечение высокого качества связи по доступным ценам;</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продолжение перевода сети связи во Владимирской области на цифровые технологии;</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развитие инфраструктуры широкополосного доступа к мультисервисным сетям;</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сокращение цифрового разрыва между городской и сельской местностью за счет механизма ун</w:t>
      </w:r>
      <w:r w:rsidRPr="000F3F1B">
        <w:rPr>
          <w:rFonts w:ascii="Times New Roman" w:hAnsi="Times New Roman" w:cs="Times New Roman"/>
          <w:sz w:val="24"/>
          <w:szCs w:val="24"/>
        </w:rPr>
        <w:t>и</w:t>
      </w:r>
      <w:r w:rsidRPr="000F3F1B">
        <w:rPr>
          <w:rFonts w:ascii="Times New Roman" w:hAnsi="Times New Roman" w:cs="Times New Roman"/>
          <w:sz w:val="24"/>
          <w:szCs w:val="24"/>
        </w:rPr>
        <w:t>версальных услуг связи;</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охват населения области сетью наземного эфирного цифрового телерадиовещания;</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модернизация инфраструктуры, повышение качества и расширение спектра предоставления у</w:t>
      </w:r>
      <w:r w:rsidRPr="000F3F1B">
        <w:rPr>
          <w:rFonts w:ascii="Times New Roman" w:hAnsi="Times New Roman" w:cs="Times New Roman"/>
          <w:sz w:val="24"/>
          <w:szCs w:val="24"/>
        </w:rPr>
        <w:t>с</w:t>
      </w:r>
      <w:r w:rsidRPr="000F3F1B">
        <w:rPr>
          <w:rFonts w:ascii="Times New Roman" w:hAnsi="Times New Roman" w:cs="Times New Roman"/>
          <w:sz w:val="24"/>
          <w:szCs w:val="24"/>
        </w:rPr>
        <w:t>луг почтовой связи.</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Развитие межрегионального и международного сотрудничества Владимирской области</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Целью развития внешнеэкономической деятельности во Владимирской области должно стать ра</w:t>
      </w:r>
      <w:r w:rsidRPr="000F3F1B">
        <w:rPr>
          <w:rFonts w:ascii="Times New Roman" w:hAnsi="Times New Roman" w:cs="Times New Roman"/>
          <w:sz w:val="24"/>
          <w:szCs w:val="24"/>
        </w:rPr>
        <w:t>с</w:t>
      </w:r>
      <w:r w:rsidRPr="000F3F1B">
        <w:rPr>
          <w:rFonts w:ascii="Times New Roman" w:hAnsi="Times New Roman" w:cs="Times New Roman"/>
          <w:sz w:val="24"/>
          <w:szCs w:val="24"/>
        </w:rPr>
        <w:t>ширение международного и межрегионального сотрудничества, развитие новых перспективных форм его организации за счет создания благоприятных условий для развития внешнеэкономической деятел</w:t>
      </w:r>
      <w:r w:rsidRPr="000F3F1B">
        <w:rPr>
          <w:rFonts w:ascii="Times New Roman" w:hAnsi="Times New Roman" w:cs="Times New Roman"/>
          <w:sz w:val="24"/>
          <w:szCs w:val="24"/>
        </w:rPr>
        <w:t>ь</w:t>
      </w:r>
      <w:r w:rsidRPr="000F3F1B">
        <w:rPr>
          <w:rFonts w:ascii="Times New Roman" w:hAnsi="Times New Roman" w:cs="Times New Roman"/>
          <w:sz w:val="24"/>
          <w:szCs w:val="24"/>
        </w:rPr>
        <w:t>ности; развития перспективных направлений внешнеэкономической деятельности, в рамках которой выделены следующие задачи:</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1. Создание благоприятных условий для развития внешнеэкономической деятельности достигается на основе:</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совершенствования региональной законодательной базы, направленной на формирование вне</w:t>
      </w:r>
      <w:r w:rsidRPr="000F3F1B">
        <w:rPr>
          <w:rFonts w:ascii="Times New Roman" w:hAnsi="Times New Roman" w:cs="Times New Roman"/>
          <w:sz w:val="24"/>
          <w:szCs w:val="24"/>
        </w:rPr>
        <w:t>ш</w:t>
      </w:r>
      <w:r w:rsidRPr="000F3F1B">
        <w:rPr>
          <w:rFonts w:ascii="Times New Roman" w:hAnsi="Times New Roman" w:cs="Times New Roman"/>
          <w:sz w:val="24"/>
          <w:szCs w:val="24"/>
        </w:rPr>
        <w:t>неэкономического потенциала области;</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установления и развития отношений с субъектами иностранных государств, административно-территориальными образованиями иностранных государств, международными организациями;</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организации взаимодействия с федеральными органами государственной власти РФ, посольств</w:t>
      </w:r>
      <w:r w:rsidRPr="000F3F1B">
        <w:rPr>
          <w:rFonts w:ascii="Times New Roman" w:hAnsi="Times New Roman" w:cs="Times New Roman"/>
          <w:sz w:val="24"/>
          <w:szCs w:val="24"/>
        </w:rPr>
        <w:t>а</w:t>
      </w:r>
      <w:r w:rsidRPr="000F3F1B">
        <w:rPr>
          <w:rFonts w:ascii="Times New Roman" w:hAnsi="Times New Roman" w:cs="Times New Roman"/>
          <w:sz w:val="24"/>
          <w:szCs w:val="24"/>
        </w:rPr>
        <w:t>ми и торговыми представительствами иностранных государств в РФ, специализированными организ</w:t>
      </w:r>
      <w:r w:rsidRPr="000F3F1B">
        <w:rPr>
          <w:rFonts w:ascii="Times New Roman" w:hAnsi="Times New Roman" w:cs="Times New Roman"/>
          <w:sz w:val="24"/>
          <w:szCs w:val="24"/>
        </w:rPr>
        <w:t>а</w:t>
      </w:r>
      <w:r w:rsidRPr="000F3F1B">
        <w:rPr>
          <w:rFonts w:ascii="Times New Roman" w:hAnsi="Times New Roman" w:cs="Times New Roman"/>
          <w:sz w:val="24"/>
          <w:szCs w:val="24"/>
        </w:rPr>
        <w:t>циями;</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обеспечения государственной поддержки предприятий Владимирской области - участников внешнеэкономической деятельности;</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усиления мер по защите внутреннего рынка от импорта устаревшего оборудования, а также нек</w:t>
      </w:r>
      <w:r w:rsidRPr="000F3F1B">
        <w:rPr>
          <w:rFonts w:ascii="Times New Roman" w:hAnsi="Times New Roman" w:cs="Times New Roman"/>
          <w:sz w:val="24"/>
          <w:szCs w:val="24"/>
        </w:rPr>
        <w:t>а</w:t>
      </w:r>
      <w:r w:rsidRPr="000F3F1B">
        <w:rPr>
          <w:rFonts w:ascii="Times New Roman" w:hAnsi="Times New Roman" w:cs="Times New Roman"/>
          <w:sz w:val="24"/>
          <w:szCs w:val="24"/>
        </w:rPr>
        <w:t>чественных товаров;</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обеспечения кадрами сферы международных и внешнеэкономических связей;</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строительства межрегионального выставочного (конгрессного) центра во Владимирской области (Экспоцентра);</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развития и технического обустройства таможенной инфраструктуры.</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2. Развитие перспективных направлений внешнеэкономической деятельности будет направлено на:</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lastRenderedPageBreak/>
        <w:t>- увеличение внешнеторгового оборота темпами до 10 - 13% в год;</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увеличение экспорта продукции обрабатывающих отраслей промышленности;</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создание условий для более масштабного вовлечения субъектов малого бизнеса во внешнеэкон</w:t>
      </w:r>
      <w:r w:rsidRPr="000F3F1B">
        <w:rPr>
          <w:rFonts w:ascii="Times New Roman" w:hAnsi="Times New Roman" w:cs="Times New Roman"/>
          <w:sz w:val="24"/>
          <w:szCs w:val="24"/>
        </w:rPr>
        <w:t>о</w:t>
      </w:r>
      <w:r w:rsidRPr="000F3F1B">
        <w:rPr>
          <w:rFonts w:ascii="Times New Roman" w:hAnsi="Times New Roman" w:cs="Times New Roman"/>
          <w:sz w:val="24"/>
          <w:szCs w:val="24"/>
        </w:rPr>
        <w:t>мическую деятельность;</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развитие импортозамещающих производств;</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создание условий для роста импорта технологического оборудования, техники, аппаратуры для нужд обновления основных фондов, технического перевооружения и модернизации региональной эк</w:t>
      </w:r>
      <w:r w:rsidRPr="000F3F1B">
        <w:rPr>
          <w:rFonts w:ascii="Times New Roman" w:hAnsi="Times New Roman" w:cs="Times New Roman"/>
          <w:sz w:val="24"/>
          <w:szCs w:val="24"/>
        </w:rPr>
        <w:t>о</w:t>
      </w:r>
      <w:r w:rsidRPr="000F3F1B">
        <w:rPr>
          <w:rFonts w:ascii="Times New Roman" w:hAnsi="Times New Roman" w:cs="Times New Roman"/>
          <w:sz w:val="24"/>
          <w:szCs w:val="24"/>
        </w:rPr>
        <w:t>номики.</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Решение данных задач предусматривает дальнейшее развитие географии внешнеторговых сделок Владимирской области. Приоритетным направлением будет усиление интеграции со странами СНГ за счет увеличения двустороннего торгового обмена при соблюдении положительного сальдо торгового баланса.</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Рынки стран дальнего зарубежья будут рассматриваться как перспективные для сбыта высокоте</w:t>
      </w:r>
      <w:r w:rsidRPr="000F3F1B">
        <w:rPr>
          <w:rFonts w:ascii="Times New Roman" w:hAnsi="Times New Roman" w:cs="Times New Roman"/>
          <w:sz w:val="24"/>
          <w:szCs w:val="24"/>
        </w:rPr>
        <w:t>х</w:t>
      </w:r>
      <w:r w:rsidRPr="000F3F1B">
        <w:rPr>
          <w:rFonts w:ascii="Times New Roman" w:hAnsi="Times New Roman" w:cs="Times New Roman"/>
          <w:sz w:val="24"/>
          <w:szCs w:val="24"/>
        </w:rPr>
        <w:t>нологичной продукции, продукции машиностроения, перерабатывающей промышленности. Необход</w:t>
      </w:r>
      <w:r w:rsidRPr="000F3F1B">
        <w:rPr>
          <w:rFonts w:ascii="Times New Roman" w:hAnsi="Times New Roman" w:cs="Times New Roman"/>
          <w:sz w:val="24"/>
          <w:szCs w:val="24"/>
        </w:rPr>
        <w:t>и</w:t>
      </w:r>
      <w:r w:rsidRPr="000F3F1B">
        <w:rPr>
          <w:rFonts w:ascii="Times New Roman" w:hAnsi="Times New Roman" w:cs="Times New Roman"/>
          <w:sz w:val="24"/>
          <w:szCs w:val="24"/>
        </w:rPr>
        <w:t>мо проведение подготовительной работы по созданию условий для активного продвижения конечной продукции предприятий Владимирской области на рынки данных стран. Вместе с тем, страны Европы будут и далее рассматриваться как надежные внешнеторговые партнеры Владимирской области как по экспорту востребованной продукции, так и по импорту необходимого оборудования.</w:t>
      </w:r>
    </w:p>
    <w:p w:rsidR="000F3F1B" w:rsidRPr="000F3F1B" w:rsidRDefault="000F3F1B">
      <w:pPr>
        <w:pStyle w:val="ConsPlusNormal"/>
        <w:jc w:val="both"/>
        <w:rPr>
          <w:rFonts w:ascii="Times New Roman" w:hAnsi="Times New Roman" w:cs="Times New Roman"/>
          <w:sz w:val="24"/>
          <w:szCs w:val="24"/>
        </w:rPr>
      </w:pPr>
    </w:p>
    <w:p w:rsidR="000F3F1B" w:rsidRPr="000F3F1B" w:rsidRDefault="000F3F1B">
      <w:pPr>
        <w:pStyle w:val="ConsPlusNormal"/>
        <w:ind w:firstLine="540"/>
        <w:jc w:val="both"/>
        <w:rPr>
          <w:rFonts w:ascii="Times New Roman" w:hAnsi="Times New Roman" w:cs="Times New Roman"/>
          <w:sz w:val="24"/>
          <w:szCs w:val="24"/>
        </w:rPr>
      </w:pPr>
      <w:r w:rsidRPr="000F3F1B">
        <w:rPr>
          <w:rFonts w:ascii="Times New Roman" w:hAnsi="Times New Roman" w:cs="Times New Roman"/>
          <w:sz w:val="24"/>
          <w:szCs w:val="24"/>
        </w:rPr>
        <w:t>4.3.2. Владимирская область - регион привлекательный для инвесторов, с развитой институци</w:t>
      </w:r>
      <w:r w:rsidRPr="000F3F1B">
        <w:rPr>
          <w:rFonts w:ascii="Times New Roman" w:hAnsi="Times New Roman" w:cs="Times New Roman"/>
          <w:sz w:val="24"/>
          <w:szCs w:val="24"/>
        </w:rPr>
        <w:t>о</w:t>
      </w:r>
      <w:r w:rsidRPr="000F3F1B">
        <w:rPr>
          <w:rFonts w:ascii="Times New Roman" w:hAnsi="Times New Roman" w:cs="Times New Roman"/>
          <w:sz w:val="24"/>
          <w:szCs w:val="24"/>
        </w:rPr>
        <w:t>нальной средой.</w:t>
      </w:r>
    </w:p>
    <w:p w:rsidR="000F3F1B" w:rsidRPr="000F3F1B" w:rsidRDefault="000F3F1B">
      <w:pPr>
        <w:pStyle w:val="ConsPlusNormal"/>
        <w:jc w:val="both"/>
        <w:rPr>
          <w:rFonts w:ascii="Times New Roman" w:hAnsi="Times New Roman" w:cs="Times New Roman"/>
          <w:sz w:val="24"/>
          <w:szCs w:val="24"/>
        </w:rPr>
      </w:pPr>
    </w:p>
    <w:p w:rsidR="000F3F1B" w:rsidRPr="000F3F1B" w:rsidRDefault="000F3F1B">
      <w:pPr>
        <w:pStyle w:val="ConsPlusNormal"/>
        <w:jc w:val="center"/>
        <w:outlineLvl w:val="3"/>
        <w:rPr>
          <w:rFonts w:ascii="Times New Roman" w:hAnsi="Times New Roman" w:cs="Times New Roman"/>
          <w:sz w:val="24"/>
          <w:szCs w:val="24"/>
        </w:rPr>
      </w:pPr>
      <w:r w:rsidRPr="000F3F1B">
        <w:rPr>
          <w:rFonts w:ascii="Times New Roman" w:hAnsi="Times New Roman" w:cs="Times New Roman"/>
          <w:sz w:val="24"/>
          <w:szCs w:val="24"/>
        </w:rPr>
        <w:t>Повышение инвестиционной привлекательности</w:t>
      </w:r>
    </w:p>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Владимирской области</w:t>
      </w:r>
    </w:p>
    <w:p w:rsidR="000F3F1B" w:rsidRPr="000F3F1B" w:rsidRDefault="000F3F1B">
      <w:pPr>
        <w:pStyle w:val="ConsPlusNormal"/>
        <w:jc w:val="both"/>
        <w:rPr>
          <w:rFonts w:ascii="Times New Roman" w:hAnsi="Times New Roman" w:cs="Times New Roman"/>
          <w:sz w:val="24"/>
          <w:szCs w:val="24"/>
        </w:rPr>
      </w:pPr>
    </w:p>
    <w:p w:rsidR="000F3F1B" w:rsidRPr="000F3F1B" w:rsidRDefault="000F3F1B">
      <w:pPr>
        <w:pStyle w:val="ConsPlusNormal"/>
        <w:ind w:firstLine="540"/>
        <w:jc w:val="both"/>
        <w:rPr>
          <w:rFonts w:ascii="Times New Roman" w:hAnsi="Times New Roman" w:cs="Times New Roman"/>
          <w:sz w:val="24"/>
          <w:szCs w:val="24"/>
        </w:rPr>
      </w:pPr>
      <w:r w:rsidRPr="000F3F1B">
        <w:rPr>
          <w:rFonts w:ascii="Times New Roman" w:hAnsi="Times New Roman" w:cs="Times New Roman"/>
          <w:sz w:val="24"/>
          <w:szCs w:val="24"/>
        </w:rPr>
        <w:t>Экономика региона на протяжении последних лет характеризуется положительной динамикой привлечения инвестиций в основной капитал.</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Тем не менее, активность иностранных инвесторов на территории Владимирской области на пр</w:t>
      </w:r>
      <w:r w:rsidRPr="000F3F1B">
        <w:rPr>
          <w:rFonts w:ascii="Times New Roman" w:hAnsi="Times New Roman" w:cs="Times New Roman"/>
          <w:sz w:val="24"/>
          <w:szCs w:val="24"/>
        </w:rPr>
        <w:t>о</w:t>
      </w:r>
      <w:r w:rsidRPr="000F3F1B">
        <w:rPr>
          <w:rFonts w:ascii="Times New Roman" w:hAnsi="Times New Roman" w:cs="Times New Roman"/>
          <w:sz w:val="24"/>
          <w:szCs w:val="24"/>
        </w:rPr>
        <w:t>тяжении последних шести лет носила неустойчивый характер в связи с нестабильной экономической и политической ситуацией в российской экономике в целом, а также с внутренними ограничивающими факторами.</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Основными проблемами осуществления инвестиционной деятельности являются: низкая эффе</w:t>
      </w:r>
      <w:r w:rsidRPr="000F3F1B">
        <w:rPr>
          <w:rFonts w:ascii="Times New Roman" w:hAnsi="Times New Roman" w:cs="Times New Roman"/>
          <w:sz w:val="24"/>
          <w:szCs w:val="24"/>
        </w:rPr>
        <w:t>к</w:t>
      </w:r>
      <w:r w:rsidRPr="000F3F1B">
        <w:rPr>
          <w:rFonts w:ascii="Times New Roman" w:hAnsi="Times New Roman" w:cs="Times New Roman"/>
          <w:sz w:val="24"/>
          <w:szCs w:val="24"/>
        </w:rPr>
        <w:t>тивность оказания государственных услуг для бизнеса, излишние административные барьеры на уровне органов местного самоуправления (затянутые сроки выбора и оформления земельного участка для ре</w:t>
      </w:r>
      <w:r w:rsidRPr="000F3F1B">
        <w:rPr>
          <w:rFonts w:ascii="Times New Roman" w:hAnsi="Times New Roman" w:cs="Times New Roman"/>
          <w:sz w:val="24"/>
          <w:szCs w:val="24"/>
        </w:rPr>
        <w:t>а</w:t>
      </w:r>
      <w:r w:rsidRPr="000F3F1B">
        <w:rPr>
          <w:rFonts w:ascii="Times New Roman" w:hAnsi="Times New Roman" w:cs="Times New Roman"/>
          <w:sz w:val="24"/>
          <w:szCs w:val="24"/>
        </w:rPr>
        <w:t>лизации проекта инвестором, получения документации для строительства и т.п.), недостаточный ур</w:t>
      </w:r>
      <w:r w:rsidRPr="000F3F1B">
        <w:rPr>
          <w:rFonts w:ascii="Times New Roman" w:hAnsi="Times New Roman" w:cs="Times New Roman"/>
          <w:sz w:val="24"/>
          <w:szCs w:val="24"/>
        </w:rPr>
        <w:t>о</w:t>
      </w:r>
      <w:r w:rsidRPr="000F3F1B">
        <w:rPr>
          <w:rFonts w:ascii="Times New Roman" w:hAnsi="Times New Roman" w:cs="Times New Roman"/>
          <w:sz w:val="24"/>
          <w:szCs w:val="24"/>
        </w:rPr>
        <w:t>вень развития малого предпринимательства и институтов его поддержки, нехватка объектов логистич</w:t>
      </w:r>
      <w:r w:rsidRPr="000F3F1B">
        <w:rPr>
          <w:rFonts w:ascii="Times New Roman" w:hAnsi="Times New Roman" w:cs="Times New Roman"/>
          <w:sz w:val="24"/>
          <w:szCs w:val="24"/>
        </w:rPr>
        <w:t>е</w:t>
      </w:r>
      <w:r w:rsidRPr="000F3F1B">
        <w:rPr>
          <w:rFonts w:ascii="Times New Roman" w:hAnsi="Times New Roman" w:cs="Times New Roman"/>
          <w:sz w:val="24"/>
          <w:szCs w:val="24"/>
        </w:rPr>
        <w:t>ской и транспортной инфраструктуры, а также готовых инженерно обустроенных площадок для пре</w:t>
      </w:r>
      <w:r w:rsidRPr="000F3F1B">
        <w:rPr>
          <w:rFonts w:ascii="Times New Roman" w:hAnsi="Times New Roman" w:cs="Times New Roman"/>
          <w:sz w:val="24"/>
          <w:szCs w:val="24"/>
        </w:rPr>
        <w:t>д</w:t>
      </w:r>
      <w:r w:rsidRPr="000F3F1B">
        <w:rPr>
          <w:rFonts w:ascii="Times New Roman" w:hAnsi="Times New Roman" w:cs="Times New Roman"/>
          <w:sz w:val="24"/>
          <w:szCs w:val="24"/>
        </w:rPr>
        <w:t>ложения инвестору с целью размещения производств.</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С учетом результатов анализа проблем осуществления инвестиционной деятельности повышение инвестиционной привлекательности Владимирской области будет достигнуто путем решения следу</w:t>
      </w:r>
      <w:r w:rsidRPr="000F3F1B">
        <w:rPr>
          <w:rFonts w:ascii="Times New Roman" w:hAnsi="Times New Roman" w:cs="Times New Roman"/>
          <w:sz w:val="24"/>
          <w:szCs w:val="24"/>
        </w:rPr>
        <w:t>ю</w:t>
      </w:r>
      <w:r w:rsidRPr="000F3F1B">
        <w:rPr>
          <w:rFonts w:ascii="Times New Roman" w:hAnsi="Times New Roman" w:cs="Times New Roman"/>
          <w:sz w:val="24"/>
          <w:szCs w:val="24"/>
        </w:rPr>
        <w:t>щих задач:</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создания и развития инфраструктуры обеспечения инвестиционной деятельности;</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государственной поддержки инвестиционной деятельности в виде предоставления налоговых льгот и субсидий;</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обеспечения инвестиционной деятельности необходимой нормативно-правовой базой;</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формирования и продвижения положительного образа региона;</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lastRenderedPageBreak/>
        <w:t>- повышения эффективности информационного взаимодействия органов государственной власти и органов местного самоуправления в области улучшения инвестиционного климата региона;</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создания механизмов профессиональной подготовки, переподготовки и повышения квалифик</w:t>
      </w:r>
      <w:r w:rsidRPr="000F3F1B">
        <w:rPr>
          <w:rFonts w:ascii="Times New Roman" w:hAnsi="Times New Roman" w:cs="Times New Roman"/>
          <w:sz w:val="24"/>
          <w:szCs w:val="24"/>
        </w:rPr>
        <w:t>а</w:t>
      </w:r>
      <w:r w:rsidRPr="000F3F1B">
        <w:rPr>
          <w:rFonts w:ascii="Times New Roman" w:hAnsi="Times New Roman" w:cs="Times New Roman"/>
          <w:sz w:val="24"/>
          <w:szCs w:val="24"/>
        </w:rPr>
        <w:t>ции работников по специальностям, соответствующим направлениям инвестиционной деятельности.</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1. Создание и развитие инфраструктуры обеспечения инвестиционной деятельности достигается:</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созданием новых, развитием существующих технических, промышленных (индустриальных), а</w:t>
      </w:r>
      <w:r w:rsidRPr="000F3F1B">
        <w:rPr>
          <w:rFonts w:ascii="Times New Roman" w:hAnsi="Times New Roman" w:cs="Times New Roman"/>
          <w:sz w:val="24"/>
          <w:szCs w:val="24"/>
        </w:rPr>
        <w:t>г</w:t>
      </w:r>
      <w:r w:rsidRPr="000F3F1B">
        <w:rPr>
          <w:rFonts w:ascii="Times New Roman" w:hAnsi="Times New Roman" w:cs="Times New Roman"/>
          <w:sz w:val="24"/>
          <w:szCs w:val="24"/>
        </w:rPr>
        <w:t xml:space="preserve">ропромышленных парков, бизнес-инкубаторов, промышленных зон, логистических центров </w:t>
      </w:r>
      <w:hyperlink w:anchor="P2273" w:history="1">
        <w:r w:rsidRPr="000F3F1B">
          <w:rPr>
            <w:rFonts w:ascii="Times New Roman" w:hAnsi="Times New Roman" w:cs="Times New Roman"/>
            <w:color w:val="0000FF"/>
            <w:sz w:val="24"/>
            <w:szCs w:val="24"/>
          </w:rPr>
          <w:t>&lt;5&gt;</w:t>
        </w:r>
      </w:hyperlink>
      <w:r w:rsidRPr="000F3F1B">
        <w:rPr>
          <w:rFonts w:ascii="Times New Roman" w:hAnsi="Times New Roman" w:cs="Times New Roman"/>
          <w:sz w:val="24"/>
          <w:szCs w:val="24"/>
        </w:rPr>
        <w:t xml:space="preserve"> и др.;</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развитием инженерной и транспортной инфраструктуры;</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формированием и организацией деятельности региональных институтов развития.</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w:t>
      </w:r>
    </w:p>
    <w:p w:rsidR="000F3F1B" w:rsidRPr="000F3F1B" w:rsidRDefault="000F3F1B">
      <w:pPr>
        <w:pStyle w:val="ConsPlusNormal"/>
        <w:spacing w:before="220"/>
        <w:ind w:firstLine="540"/>
        <w:jc w:val="both"/>
        <w:rPr>
          <w:rFonts w:ascii="Times New Roman" w:hAnsi="Times New Roman" w:cs="Times New Roman"/>
          <w:sz w:val="24"/>
          <w:szCs w:val="24"/>
        </w:rPr>
      </w:pPr>
      <w:bookmarkStart w:id="7" w:name="P2273"/>
      <w:bookmarkEnd w:id="7"/>
      <w:r w:rsidRPr="000F3F1B">
        <w:rPr>
          <w:rFonts w:ascii="Times New Roman" w:hAnsi="Times New Roman" w:cs="Times New Roman"/>
          <w:sz w:val="24"/>
          <w:szCs w:val="24"/>
        </w:rPr>
        <w:t>&lt;5&gt; См. раздел "Развитие транспорта".</w:t>
      </w:r>
    </w:p>
    <w:p w:rsidR="000F3F1B" w:rsidRPr="000F3F1B" w:rsidRDefault="000F3F1B">
      <w:pPr>
        <w:pStyle w:val="ConsPlusNormal"/>
        <w:jc w:val="both"/>
        <w:rPr>
          <w:rFonts w:ascii="Times New Roman" w:hAnsi="Times New Roman" w:cs="Times New Roman"/>
          <w:sz w:val="24"/>
          <w:szCs w:val="24"/>
        </w:rPr>
      </w:pPr>
    </w:p>
    <w:p w:rsidR="000F3F1B" w:rsidRPr="000F3F1B" w:rsidRDefault="000F3F1B">
      <w:pPr>
        <w:pStyle w:val="ConsPlusNormal"/>
        <w:ind w:firstLine="540"/>
        <w:jc w:val="both"/>
        <w:rPr>
          <w:rFonts w:ascii="Times New Roman" w:hAnsi="Times New Roman" w:cs="Times New Roman"/>
          <w:sz w:val="24"/>
          <w:szCs w:val="24"/>
        </w:rPr>
      </w:pPr>
      <w:r w:rsidRPr="000F3F1B">
        <w:rPr>
          <w:rFonts w:ascii="Times New Roman" w:hAnsi="Times New Roman" w:cs="Times New Roman"/>
          <w:sz w:val="24"/>
          <w:szCs w:val="24"/>
        </w:rPr>
        <w:t>Повышению конкурентоспособности экономики Владимирской области во многом будет спосо</w:t>
      </w:r>
      <w:r w:rsidRPr="000F3F1B">
        <w:rPr>
          <w:rFonts w:ascii="Times New Roman" w:hAnsi="Times New Roman" w:cs="Times New Roman"/>
          <w:sz w:val="24"/>
          <w:szCs w:val="24"/>
        </w:rPr>
        <w:t>б</w:t>
      </w:r>
      <w:r w:rsidRPr="000F3F1B">
        <w:rPr>
          <w:rFonts w:ascii="Times New Roman" w:hAnsi="Times New Roman" w:cs="Times New Roman"/>
          <w:sz w:val="24"/>
          <w:szCs w:val="24"/>
        </w:rPr>
        <w:t>ствовать формирование эффективных региональных инновационных инфраструктур в качестве подси</w:t>
      </w:r>
      <w:r w:rsidRPr="000F3F1B">
        <w:rPr>
          <w:rFonts w:ascii="Times New Roman" w:hAnsi="Times New Roman" w:cs="Times New Roman"/>
          <w:sz w:val="24"/>
          <w:szCs w:val="24"/>
        </w:rPr>
        <w:t>с</w:t>
      </w:r>
      <w:r w:rsidRPr="000F3F1B">
        <w:rPr>
          <w:rFonts w:ascii="Times New Roman" w:hAnsi="Times New Roman" w:cs="Times New Roman"/>
          <w:sz w:val="24"/>
          <w:szCs w:val="24"/>
        </w:rPr>
        <w:t>тем национальной инновационной системы. В этой связи большое внимание уделяется созданию пр</w:t>
      </w:r>
      <w:r w:rsidRPr="000F3F1B">
        <w:rPr>
          <w:rFonts w:ascii="Times New Roman" w:hAnsi="Times New Roman" w:cs="Times New Roman"/>
          <w:sz w:val="24"/>
          <w:szCs w:val="24"/>
        </w:rPr>
        <w:t>о</w:t>
      </w:r>
      <w:r w:rsidRPr="000F3F1B">
        <w:rPr>
          <w:rFonts w:ascii="Times New Roman" w:hAnsi="Times New Roman" w:cs="Times New Roman"/>
          <w:sz w:val="24"/>
          <w:szCs w:val="24"/>
        </w:rPr>
        <w:t>мышленных зон и технопарковых структур. Преимуществами данной формы хозяйствования являются размещение высокотехнологичных производств на компактных, инфраструктурно подготовленных те</w:t>
      </w:r>
      <w:r w:rsidRPr="000F3F1B">
        <w:rPr>
          <w:rFonts w:ascii="Times New Roman" w:hAnsi="Times New Roman" w:cs="Times New Roman"/>
          <w:sz w:val="24"/>
          <w:szCs w:val="24"/>
        </w:rPr>
        <w:t>р</w:t>
      </w:r>
      <w:r w:rsidRPr="000F3F1B">
        <w:rPr>
          <w:rFonts w:ascii="Times New Roman" w:hAnsi="Times New Roman" w:cs="Times New Roman"/>
          <w:sz w:val="24"/>
          <w:szCs w:val="24"/>
        </w:rPr>
        <w:t>риториях и оптимизация затрат участников по содержанию общей инфраструктуры.</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В настоящее время во Владимирской области практически завершено формирование следующих технопарков на базе промышленных площадок: Ковровского электромеханического завода (более 10 резидентов), Ставровского завода АТО, Муромского машиностроительного завода. Идет формирование технопарка в г. Радужном на базе активов лазерного полигона (ООО "Альтоника", ООО "Радуга Свет</w:t>
      </w:r>
      <w:r w:rsidRPr="000F3F1B">
        <w:rPr>
          <w:rFonts w:ascii="Times New Roman" w:hAnsi="Times New Roman" w:cs="Times New Roman"/>
          <w:sz w:val="24"/>
          <w:szCs w:val="24"/>
        </w:rPr>
        <w:t>о</w:t>
      </w:r>
      <w:r w:rsidRPr="000F3F1B">
        <w:rPr>
          <w:rFonts w:ascii="Times New Roman" w:hAnsi="Times New Roman" w:cs="Times New Roman"/>
          <w:sz w:val="24"/>
          <w:szCs w:val="24"/>
        </w:rPr>
        <w:t>вые технологии"), на промплощадках завода "Автоприбор", "Автосвет" в г. Киржаче, Ковровских экск</w:t>
      </w:r>
      <w:r w:rsidRPr="000F3F1B">
        <w:rPr>
          <w:rFonts w:ascii="Times New Roman" w:hAnsi="Times New Roman" w:cs="Times New Roman"/>
          <w:sz w:val="24"/>
          <w:szCs w:val="24"/>
        </w:rPr>
        <w:t>а</w:t>
      </w:r>
      <w:r w:rsidRPr="000F3F1B">
        <w:rPr>
          <w:rFonts w:ascii="Times New Roman" w:hAnsi="Times New Roman" w:cs="Times New Roman"/>
          <w:sz w:val="24"/>
          <w:szCs w:val="24"/>
        </w:rPr>
        <w:t>ваторного и приборостроительного заводов.</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Осуществляется создание промышленной зоны "Парацельс" в Собинском районе. В собственность области приобретены земельные участки общей площадью 188,6 га.</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На территории промзоны начато строительство завода газомоторной техники и логистического парка ООО "Бакулин моторс групп". Завод будет выпускать школьные и туристические автобусы ра</w:t>
      </w:r>
      <w:r w:rsidRPr="000F3F1B">
        <w:rPr>
          <w:rFonts w:ascii="Times New Roman" w:hAnsi="Times New Roman" w:cs="Times New Roman"/>
          <w:sz w:val="24"/>
          <w:szCs w:val="24"/>
        </w:rPr>
        <w:t>з</w:t>
      </w:r>
      <w:r w:rsidRPr="000F3F1B">
        <w:rPr>
          <w:rFonts w:ascii="Times New Roman" w:hAnsi="Times New Roman" w:cs="Times New Roman"/>
          <w:sz w:val="24"/>
          <w:szCs w:val="24"/>
        </w:rPr>
        <w:t>ного класса и габаритов.</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В Собинском районе осуществляется строительство еще одной крупной индустриальной зоны - "Парк Владимир".</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Проводится работа по реализации объединенного проекта по созданию на территории г. Мурома областного бизнес-инкубатора и логистического центра сельскохозяйственного направления.</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Реализация проекта ООО "СЕФА" совместно с ПАО "Сбербанк России" по строительству индус</w:t>
      </w:r>
      <w:r w:rsidRPr="000F3F1B">
        <w:rPr>
          <w:rFonts w:ascii="Times New Roman" w:hAnsi="Times New Roman" w:cs="Times New Roman"/>
          <w:sz w:val="24"/>
          <w:szCs w:val="24"/>
        </w:rPr>
        <w:t>т</w:t>
      </w:r>
      <w:r w:rsidRPr="000F3F1B">
        <w:rPr>
          <w:rFonts w:ascii="Times New Roman" w:hAnsi="Times New Roman" w:cs="Times New Roman"/>
          <w:sz w:val="24"/>
          <w:szCs w:val="24"/>
        </w:rPr>
        <w:t>риального парка "Александровская слобода" (г. Александров) позволит разместить на его территории не менее 30 компаний с созданием от 7 до 10 тысяч новых рабочих мест, а также возможностью привлеч</w:t>
      </w:r>
      <w:r w:rsidRPr="000F3F1B">
        <w:rPr>
          <w:rFonts w:ascii="Times New Roman" w:hAnsi="Times New Roman" w:cs="Times New Roman"/>
          <w:sz w:val="24"/>
          <w:szCs w:val="24"/>
        </w:rPr>
        <w:t>е</w:t>
      </w:r>
      <w:r w:rsidRPr="000F3F1B">
        <w:rPr>
          <w:rFonts w:ascii="Times New Roman" w:hAnsi="Times New Roman" w:cs="Times New Roman"/>
          <w:sz w:val="24"/>
          <w:szCs w:val="24"/>
        </w:rPr>
        <w:t>ния в область новых инвесторов.</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В целях совершенствования механизмов инвестиционной политики региона утверждена госуда</w:t>
      </w:r>
      <w:r w:rsidRPr="000F3F1B">
        <w:rPr>
          <w:rFonts w:ascii="Times New Roman" w:hAnsi="Times New Roman" w:cs="Times New Roman"/>
          <w:sz w:val="24"/>
          <w:szCs w:val="24"/>
        </w:rPr>
        <w:t>р</w:t>
      </w:r>
      <w:r w:rsidRPr="000F3F1B">
        <w:rPr>
          <w:rFonts w:ascii="Times New Roman" w:hAnsi="Times New Roman" w:cs="Times New Roman"/>
          <w:sz w:val="24"/>
          <w:szCs w:val="24"/>
        </w:rPr>
        <w:t xml:space="preserve">ственная </w:t>
      </w:r>
      <w:hyperlink r:id="rId29" w:history="1">
        <w:r w:rsidRPr="000F3F1B">
          <w:rPr>
            <w:rFonts w:ascii="Times New Roman" w:hAnsi="Times New Roman" w:cs="Times New Roman"/>
            <w:color w:val="0000FF"/>
            <w:sz w:val="24"/>
            <w:szCs w:val="24"/>
          </w:rPr>
          <w:t>программа</w:t>
        </w:r>
      </w:hyperlink>
      <w:r w:rsidRPr="000F3F1B">
        <w:rPr>
          <w:rFonts w:ascii="Times New Roman" w:hAnsi="Times New Roman" w:cs="Times New Roman"/>
          <w:sz w:val="24"/>
          <w:szCs w:val="24"/>
        </w:rPr>
        <w:t xml:space="preserve"> "Привлечение инвестиций на территорию Владимирской области в 2014 - 2018 гг.".</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Социально-экономический эффект от реализации мероприятий планируется достичь за счет акт</w:t>
      </w:r>
      <w:r w:rsidRPr="000F3F1B">
        <w:rPr>
          <w:rFonts w:ascii="Times New Roman" w:hAnsi="Times New Roman" w:cs="Times New Roman"/>
          <w:sz w:val="24"/>
          <w:szCs w:val="24"/>
        </w:rPr>
        <w:t>и</w:t>
      </w:r>
      <w:r w:rsidRPr="000F3F1B">
        <w:rPr>
          <w:rFonts w:ascii="Times New Roman" w:hAnsi="Times New Roman" w:cs="Times New Roman"/>
          <w:sz w:val="24"/>
          <w:szCs w:val="24"/>
        </w:rPr>
        <w:t>визации инвестиционной деятельности, прежде всего благодаря повышению эффективности эконом</w:t>
      </w:r>
      <w:r w:rsidRPr="000F3F1B">
        <w:rPr>
          <w:rFonts w:ascii="Times New Roman" w:hAnsi="Times New Roman" w:cs="Times New Roman"/>
          <w:sz w:val="24"/>
          <w:szCs w:val="24"/>
        </w:rPr>
        <w:t>и</w:t>
      </w:r>
      <w:r w:rsidRPr="000F3F1B">
        <w:rPr>
          <w:rFonts w:ascii="Times New Roman" w:hAnsi="Times New Roman" w:cs="Times New Roman"/>
          <w:sz w:val="24"/>
          <w:szCs w:val="24"/>
        </w:rPr>
        <w:t xml:space="preserve">ческих механизмов и созданию максимально благоприятных условий для развития бизнеса. </w:t>
      </w:r>
      <w:hyperlink r:id="rId30" w:history="1">
        <w:r w:rsidRPr="000F3F1B">
          <w:rPr>
            <w:rFonts w:ascii="Times New Roman" w:hAnsi="Times New Roman" w:cs="Times New Roman"/>
            <w:color w:val="0000FF"/>
            <w:sz w:val="24"/>
            <w:szCs w:val="24"/>
          </w:rPr>
          <w:t>Програ</w:t>
        </w:r>
        <w:r w:rsidRPr="000F3F1B">
          <w:rPr>
            <w:rFonts w:ascii="Times New Roman" w:hAnsi="Times New Roman" w:cs="Times New Roman"/>
            <w:color w:val="0000FF"/>
            <w:sz w:val="24"/>
            <w:szCs w:val="24"/>
          </w:rPr>
          <w:t>м</w:t>
        </w:r>
        <w:r w:rsidRPr="000F3F1B">
          <w:rPr>
            <w:rFonts w:ascii="Times New Roman" w:hAnsi="Times New Roman" w:cs="Times New Roman"/>
            <w:color w:val="0000FF"/>
            <w:sz w:val="24"/>
            <w:szCs w:val="24"/>
          </w:rPr>
          <w:t>мой</w:t>
        </w:r>
      </w:hyperlink>
      <w:r w:rsidRPr="000F3F1B">
        <w:rPr>
          <w:rFonts w:ascii="Times New Roman" w:hAnsi="Times New Roman" w:cs="Times New Roman"/>
          <w:sz w:val="24"/>
          <w:szCs w:val="24"/>
        </w:rPr>
        <w:t xml:space="preserve"> предусмотрено ежегодное выделение 50 млн. рублей бюджетных средств на создание промпарков.</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Для привлечения инвестиций до 2030 года во Владимирской области можно рассмотреть возмо</w:t>
      </w:r>
      <w:r w:rsidRPr="000F3F1B">
        <w:rPr>
          <w:rFonts w:ascii="Times New Roman" w:hAnsi="Times New Roman" w:cs="Times New Roman"/>
          <w:sz w:val="24"/>
          <w:szCs w:val="24"/>
        </w:rPr>
        <w:t>ж</w:t>
      </w:r>
      <w:r w:rsidRPr="000F3F1B">
        <w:rPr>
          <w:rFonts w:ascii="Times New Roman" w:hAnsi="Times New Roman" w:cs="Times New Roman"/>
          <w:sz w:val="24"/>
          <w:szCs w:val="24"/>
        </w:rPr>
        <w:lastRenderedPageBreak/>
        <w:t>ность строительства креативного квартала (комплекса малоэтажных зданий с оригинальной архитект</w:t>
      </w:r>
      <w:r w:rsidRPr="000F3F1B">
        <w:rPr>
          <w:rFonts w:ascii="Times New Roman" w:hAnsi="Times New Roman" w:cs="Times New Roman"/>
          <w:sz w:val="24"/>
          <w:szCs w:val="24"/>
        </w:rPr>
        <w:t>у</w:t>
      </w:r>
      <w:r w:rsidRPr="000F3F1B">
        <w:rPr>
          <w:rFonts w:ascii="Times New Roman" w:hAnsi="Times New Roman" w:cs="Times New Roman"/>
          <w:sz w:val="24"/>
          <w:szCs w:val="24"/>
        </w:rPr>
        <w:t>рой и обустроенной прилегающей территорией, ориентированного на отрасли дизайна, рекламы, пол</w:t>
      </w:r>
      <w:r w:rsidRPr="000F3F1B">
        <w:rPr>
          <w:rFonts w:ascii="Times New Roman" w:hAnsi="Times New Roman" w:cs="Times New Roman"/>
          <w:sz w:val="24"/>
          <w:szCs w:val="24"/>
        </w:rPr>
        <w:t>и</w:t>
      </w:r>
      <w:r w:rsidRPr="000F3F1B">
        <w:rPr>
          <w:rFonts w:ascii="Times New Roman" w:hAnsi="Times New Roman" w:cs="Times New Roman"/>
          <w:sz w:val="24"/>
          <w:szCs w:val="24"/>
        </w:rPr>
        <w:t>графии и т.п.), в котором возможно проведение различных выставок, мероприятий и форумов разли</w:t>
      </w:r>
      <w:r w:rsidRPr="000F3F1B">
        <w:rPr>
          <w:rFonts w:ascii="Times New Roman" w:hAnsi="Times New Roman" w:cs="Times New Roman"/>
          <w:sz w:val="24"/>
          <w:szCs w:val="24"/>
        </w:rPr>
        <w:t>ч</w:t>
      </w:r>
      <w:r w:rsidRPr="000F3F1B">
        <w:rPr>
          <w:rFonts w:ascii="Times New Roman" w:hAnsi="Times New Roman" w:cs="Times New Roman"/>
          <w:sz w:val="24"/>
          <w:szCs w:val="24"/>
        </w:rPr>
        <w:t>ной направленности.</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xml:space="preserve">С целью решения поставленных </w:t>
      </w:r>
      <w:hyperlink r:id="rId31" w:history="1">
        <w:r w:rsidRPr="000F3F1B">
          <w:rPr>
            <w:rFonts w:ascii="Times New Roman" w:hAnsi="Times New Roman" w:cs="Times New Roman"/>
            <w:color w:val="0000FF"/>
            <w:sz w:val="24"/>
            <w:szCs w:val="24"/>
          </w:rPr>
          <w:t>Программой</w:t>
        </w:r>
      </w:hyperlink>
      <w:r w:rsidRPr="000F3F1B">
        <w:rPr>
          <w:rFonts w:ascii="Times New Roman" w:hAnsi="Times New Roman" w:cs="Times New Roman"/>
          <w:sz w:val="24"/>
          <w:szCs w:val="24"/>
        </w:rPr>
        <w:t xml:space="preserve"> задач 22.01.2014 создана специализированная орг</w:t>
      </w:r>
      <w:r w:rsidRPr="000F3F1B">
        <w:rPr>
          <w:rFonts w:ascii="Times New Roman" w:hAnsi="Times New Roman" w:cs="Times New Roman"/>
          <w:sz w:val="24"/>
          <w:szCs w:val="24"/>
        </w:rPr>
        <w:t>а</w:t>
      </w:r>
      <w:r w:rsidRPr="000F3F1B">
        <w:rPr>
          <w:rFonts w:ascii="Times New Roman" w:hAnsi="Times New Roman" w:cs="Times New Roman"/>
          <w:sz w:val="24"/>
          <w:szCs w:val="24"/>
        </w:rPr>
        <w:t>низация по привлечению инвестиций и работе с инвесторами - АО "Корпорации развития Владими</w:t>
      </w:r>
      <w:r w:rsidRPr="000F3F1B">
        <w:rPr>
          <w:rFonts w:ascii="Times New Roman" w:hAnsi="Times New Roman" w:cs="Times New Roman"/>
          <w:sz w:val="24"/>
          <w:szCs w:val="24"/>
        </w:rPr>
        <w:t>р</w:t>
      </w:r>
      <w:r w:rsidRPr="000F3F1B">
        <w:rPr>
          <w:rFonts w:ascii="Times New Roman" w:hAnsi="Times New Roman" w:cs="Times New Roman"/>
          <w:sz w:val="24"/>
          <w:szCs w:val="24"/>
        </w:rPr>
        <w:t>ской области", основными функциями которой являются: обеспечение режима "одного окна" для инв</w:t>
      </w:r>
      <w:r w:rsidRPr="000F3F1B">
        <w:rPr>
          <w:rFonts w:ascii="Times New Roman" w:hAnsi="Times New Roman" w:cs="Times New Roman"/>
          <w:sz w:val="24"/>
          <w:szCs w:val="24"/>
        </w:rPr>
        <w:t>е</w:t>
      </w:r>
      <w:r w:rsidRPr="000F3F1B">
        <w:rPr>
          <w:rFonts w:ascii="Times New Roman" w:hAnsi="Times New Roman" w:cs="Times New Roman"/>
          <w:sz w:val="24"/>
          <w:szCs w:val="24"/>
        </w:rPr>
        <w:t>сторов, развитие инфраструктуры промышленных зон и индустриальных парков, подбор площадок под размещение инвестиционных проектов, представление интересов субъекта РФ в проектах ГЧП, взаим</w:t>
      </w:r>
      <w:r w:rsidRPr="000F3F1B">
        <w:rPr>
          <w:rFonts w:ascii="Times New Roman" w:hAnsi="Times New Roman" w:cs="Times New Roman"/>
          <w:sz w:val="24"/>
          <w:szCs w:val="24"/>
        </w:rPr>
        <w:t>о</w:t>
      </w:r>
      <w:r w:rsidRPr="000F3F1B">
        <w:rPr>
          <w:rFonts w:ascii="Times New Roman" w:hAnsi="Times New Roman" w:cs="Times New Roman"/>
          <w:sz w:val="24"/>
          <w:szCs w:val="24"/>
        </w:rPr>
        <w:t xml:space="preserve">действие с финансовыми организациями и федеральными институтами, а также помощь инвесторам в реализации инвестиционных проектов, </w:t>
      </w:r>
      <w:hyperlink w:anchor="P4570" w:history="1">
        <w:r w:rsidRPr="000F3F1B">
          <w:rPr>
            <w:rFonts w:ascii="Times New Roman" w:hAnsi="Times New Roman" w:cs="Times New Roman"/>
            <w:color w:val="0000FF"/>
            <w:sz w:val="24"/>
            <w:szCs w:val="24"/>
          </w:rPr>
          <w:t>реестр</w:t>
        </w:r>
      </w:hyperlink>
      <w:r w:rsidRPr="000F3F1B">
        <w:rPr>
          <w:rFonts w:ascii="Times New Roman" w:hAnsi="Times New Roman" w:cs="Times New Roman"/>
          <w:sz w:val="24"/>
          <w:szCs w:val="24"/>
        </w:rPr>
        <w:t xml:space="preserve"> которых представлен в приложении N 3.</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2. Государственная поддержка инвестиционной деятельности в виде предоставления налоговых льгот и субсидий обеспечивается:</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формированием благоприятной налоговой и кредитной политики;</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формированием благоприятной тарифной политики в энергетике и коммунальной сфере;</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формированием и развитием эффективных механизмов ГЧП;</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выявлением и обеспечением мер региональной поддержки ключевых территориальных точек роста во Владимирской области.</w:t>
      </w:r>
    </w:p>
    <w:p w:rsidR="000F3F1B" w:rsidRPr="000F3F1B" w:rsidRDefault="000F3F1B">
      <w:pPr>
        <w:pStyle w:val="ConsPlusNormal"/>
        <w:spacing w:before="220"/>
        <w:ind w:firstLine="540"/>
        <w:jc w:val="both"/>
        <w:rPr>
          <w:rFonts w:ascii="Times New Roman" w:hAnsi="Times New Roman" w:cs="Times New Roman"/>
          <w:sz w:val="24"/>
          <w:szCs w:val="24"/>
        </w:rPr>
      </w:pPr>
      <w:hyperlink r:id="rId32" w:history="1">
        <w:r w:rsidRPr="000F3F1B">
          <w:rPr>
            <w:rFonts w:ascii="Times New Roman" w:hAnsi="Times New Roman" w:cs="Times New Roman"/>
            <w:color w:val="0000FF"/>
            <w:sz w:val="24"/>
            <w:szCs w:val="24"/>
          </w:rPr>
          <w:t>Законом</w:t>
        </w:r>
      </w:hyperlink>
      <w:r w:rsidRPr="000F3F1B">
        <w:rPr>
          <w:rFonts w:ascii="Times New Roman" w:hAnsi="Times New Roman" w:cs="Times New Roman"/>
          <w:sz w:val="24"/>
          <w:szCs w:val="24"/>
        </w:rPr>
        <w:t xml:space="preserve"> Владимирской области от 02.09.2002 N 90-ОЗ "О государственной поддержке инвестиц</w:t>
      </w:r>
      <w:r w:rsidRPr="000F3F1B">
        <w:rPr>
          <w:rFonts w:ascii="Times New Roman" w:hAnsi="Times New Roman" w:cs="Times New Roman"/>
          <w:sz w:val="24"/>
          <w:szCs w:val="24"/>
        </w:rPr>
        <w:t>и</w:t>
      </w:r>
      <w:r w:rsidRPr="000F3F1B">
        <w:rPr>
          <w:rFonts w:ascii="Times New Roman" w:hAnsi="Times New Roman" w:cs="Times New Roman"/>
          <w:sz w:val="24"/>
          <w:szCs w:val="24"/>
        </w:rPr>
        <w:t>онной деятельности, осуществляемой в форме капитальных вложений, на территории Владимирской области" предусматриваются следующие формы государственной поддержки инвестиционной деятел</w:t>
      </w:r>
      <w:r w:rsidRPr="000F3F1B">
        <w:rPr>
          <w:rFonts w:ascii="Times New Roman" w:hAnsi="Times New Roman" w:cs="Times New Roman"/>
          <w:sz w:val="24"/>
          <w:szCs w:val="24"/>
        </w:rPr>
        <w:t>ь</w:t>
      </w:r>
      <w:r w:rsidRPr="000F3F1B">
        <w:rPr>
          <w:rFonts w:ascii="Times New Roman" w:hAnsi="Times New Roman" w:cs="Times New Roman"/>
          <w:sz w:val="24"/>
          <w:szCs w:val="24"/>
        </w:rPr>
        <w:t>ности:</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1) предоставление налоговых льгот, в том числе:</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xml:space="preserve">- снижение ставки по налогу на прибыль организаций, подлежащему зачислению в областной бюджет для получателей государственной поддержки инвестиционной деятельности, реализующих одобренные инвестиционные проекты, от 17 процентов до 13,5 процента в зависимости от категории (в соответствии с </w:t>
      </w:r>
      <w:hyperlink r:id="rId33" w:history="1">
        <w:r w:rsidRPr="000F3F1B">
          <w:rPr>
            <w:rFonts w:ascii="Times New Roman" w:hAnsi="Times New Roman" w:cs="Times New Roman"/>
            <w:color w:val="0000FF"/>
            <w:sz w:val="24"/>
            <w:szCs w:val="24"/>
          </w:rPr>
          <w:t>Законом</w:t>
        </w:r>
      </w:hyperlink>
      <w:r w:rsidRPr="000F3F1B">
        <w:rPr>
          <w:rFonts w:ascii="Times New Roman" w:hAnsi="Times New Roman" w:cs="Times New Roman"/>
          <w:sz w:val="24"/>
          <w:szCs w:val="24"/>
        </w:rPr>
        <w:t xml:space="preserve"> Владимирской области от 12.11.2015 N 157-ОЗ "Об установлении пониженной ставки налога на прибыль организаций для организаций, являющихся получателями государственной поддержки инвестиционной деятельности");</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освобождение от налога на имущество организаций в отношении имущества, созданного и (или) приобретенного, а также реконструированного и введенного в эксплуатацию в ходе реализации инв</w:t>
      </w:r>
      <w:r w:rsidRPr="000F3F1B">
        <w:rPr>
          <w:rFonts w:ascii="Times New Roman" w:hAnsi="Times New Roman" w:cs="Times New Roman"/>
          <w:sz w:val="24"/>
          <w:szCs w:val="24"/>
        </w:rPr>
        <w:t>е</w:t>
      </w:r>
      <w:r w:rsidRPr="000F3F1B">
        <w:rPr>
          <w:rFonts w:ascii="Times New Roman" w:hAnsi="Times New Roman" w:cs="Times New Roman"/>
          <w:sz w:val="24"/>
          <w:szCs w:val="24"/>
        </w:rPr>
        <w:t>стиционного проекта для получателей государственной поддержки инвестиционной деятельности, ре</w:t>
      </w:r>
      <w:r w:rsidRPr="000F3F1B">
        <w:rPr>
          <w:rFonts w:ascii="Times New Roman" w:hAnsi="Times New Roman" w:cs="Times New Roman"/>
          <w:sz w:val="24"/>
          <w:szCs w:val="24"/>
        </w:rPr>
        <w:t>а</w:t>
      </w:r>
      <w:r w:rsidRPr="000F3F1B">
        <w:rPr>
          <w:rFonts w:ascii="Times New Roman" w:hAnsi="Times New Roman" w:cs="Times New Roman"/>
          <w:sz w:val="24"/>
          <w:szCs w:val="24"/>
        </w:rPr>
        <w:t>лизующих одобренные инвестиционные проекты 1 категории;</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снижение ставки по налогу на имущество для организаций, реализующих одобренные инвест</w:t>
      </w:r>
      <w:r w:rsidRPr="000F3F1B">
        <w:rPr>
          <w:rFonts w:ascii="Times New Roman" w:hAnsi="Times New Roman" w:cs="Times New Roman"/>
          <w:sz w:val="24"/>
          <w:szCs w:val="24"/>
        </w:rPr>
        <w:t>и</w:t>
      </w:r>
      <w:r w:rsidRPr="000F3F1B">
        <w:rPr>
          <w:rFonts w:ascii="Times New Roman" w:hAnsi="Times New Roman" w:cs="Times New Roman"/>
          <w:sz w:val="24"/>
          <w:szCs w:val="24"/>
        </w:rPr>
        <w:t xml:space="preserve">ционные проекты 2, 3, 4, 5 категории от 2 процентов до 0,6 процента. Ставки применяются ко всему имуществу организации (в соответствии с </w:t>
      </w:r>
      <w:hyperlink r:id="rId34" w:history="1">
        <w:r w:rsidRPr="000F3F1B">
          <w:rPr>
            <w:rFonts w:ascii="Times New Roman" w:hAnsi="Times New Roman" w:cs="Times New Roman"/>
            <w:color w:val="0000FF"/>
            <w:sz w:val="24"/>
            <w:szCs w:val="24"/>
          </w:rPr>
          <w:t>Законом</w:t>
        </w:r>
      </w:hyperlink>
      <w:r w:rsidRPr="000F3F1B">
        <w:rPr>
          <w:rFonts w:ascii="Times New Roman" w:hAnsi="Times New Roman" w:cs="Times New Roman"/>
          <w:sz w:val="24"/>
          <w:szCs w:val="24"/>
        </w:rPr>
        <w:t xml:space="preserve"> Владимирской области от 12.11.2003 N 110-ОЗ "О налоге на имущество организаций").</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Категории одобренных инвестиционных проектов устанавливаются данным Законом в зависим</w:t>
      </w:r>
      <w:r w:rsidRPr="000F3F1B">
        <w:rPr>
          <w:rFonts w:ascii="Times New Roman" w:hAnsi="Times New Roman" w:cs="Times New Roman"/>
          <w:sz w:val="24"/>
          <w:szCs w:val="24"/>
        </w:rPr>
        <w:t>о</w:t>
      </w:r>
      <w:r w:rsidRPr="000F3F1B">
        <w:rPr>
          <w:rFonts w:ascii="Times New Roman" w:hAnsi="Times New Roman" w:cs="Times New Roman"/>
          <w:sz w:val="24"/>
          <w:szCs w:val="24"/>
        </w:rPr>
        <w:t>сти от масштаба проекта и его влияния на производственную деятельность организации;</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2) предоставление государственных гарантий областного бюджета (порядок предоставления гос</w:t>
      </w:r>
      <w:r w:rsidRPr="000F3F1B">
        <w:rPr>
          <w:rFonts w:ascii="Times New Roman" w:hAnsi="Times New Roman" w:cs="Times New Roman"/>
          <w:sz w:val="24"/>
          <w:szCs w:val="24"/>
        </w:rPr>
        <w:t>у</w:t>
      </w:r>
      <w:r w:rsidRPr="000F3F1B">
        <w:rPr>
          <w:rFonts w:ascii="Times New Roman" w:hAnsi="Times New Roman" w:cs="Times New Roman"/>
          <w:sz w:val="24"/>
          <w:szCs w:val="24"/>
        </w:rPr>
        <w:t xml:space="preserve">дарственных гарантий областного бюджета определяется </w:t>
      </w:r>
      <w:hyperlink r:id="rId35" w:history="1">
        <w:r w:rsidRPr="000F3F1B">
          <w:rPr>
            <w:rFonts w:ascii="Times New Roman" w:hAnsi="Times New Roman" w:cs="Times New Roman"/>
            <w:color w:val="0000FF"/>
            <w:sz w:val="24"/>
            <w:szCs w:val="24"/>
          </w:rPr>
          <w:t>постановлением</w:t>
        </w:r>
      </w:hyperlink>
      <w:r w:rsidRPr="000F3F1B">
        <w:rPr>
          <w:rFonts w:ascii="Times New Roman" w:hAnsi="Times New Roman" w:cs="Times New Roman"/>
          <w:sz w:val="24"/>
          <w:szCs w:val="24"/>
        </w:rPr>
        <w:t xml:space="preserve"> Губернатора области от 29.06.2010 N 744 "Об утверждении положения по отбору инвестиционных проектов и принципалов, осуществляющих капитальные вложения на территории Владимирской области, на предоставление г</w:t>
      </w:r>
      <w:r w:rsidRPr="000F3F1B">
        <w:rPr>
          <w:rFonts w:ascii="Times New Roman" w:hAnsi="Times New Roman" w:cs="Times New Roman"/>
          <w:sz w:val="24"/>
          <w:szCs w:val="24"/>
        </w:rPr>
        <w:t>о</w:t>
      </w:r>
      <w:r w:rsidRPr="000F3F1B">
        <w:rPr>
          <w:rFonts w:ascii="Times New Roman" w:hAnsi="Times New Roman" w:cs="Times New Roman"/>
          <w:sz w:val="24"/>
          <w:szCs w:val="24"/>
        </w:rPr>
        <w:t>сударственных гарантий Владимирской области" устанавливает порядок и сроки проведения процедур отбора проектов, претендующих на получение государственной поддержки инвестиционной деятельн</w:t>
      </w:r>
      <w:r w:rsidRPr="000F3F1B">
        <w:rPr>
          <w:rFonts w:ascii="Times New Roman" w:hAnsi="Times New Roman" w:cs="Times New Roman"/>
          <w:sz w:val="24"/>
          <w:szCs w:val="24"/>
        </w:rPr>
        <w:t>о</w:t>
      </w:r>
      <w:r w:rsidRPr="000F3F1B">
        <w:rPr>
          <w:rFonts w:ascii="Times New Roman" w:hAnsi="Times New Roman" w:cs="Times New Roman"/>
          <w:sz w:val="24"/>
          <w:szCs w:val="24"/>
        </w:rPr>
        <w:t>сти в форме предоставления государственных гарантий Владимирской области);</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lastRenderedPageBreak/>
        <w:t>3) предоставление субсидий из областного бюджета (порядок предоставления субсидий из облас</w:t>
      </w:r>
      <w:r w:rsidRPr="000F3F1B">
        <w:rPr>
          <w:rFonts w:ascii="Times New Roman" w:hAnsi="Times New Roman" w:cs="Times New Roman"/>
          <w:sz w:val="24"/>
          <w:szCs w:val="24"/>
        </w:rPr>
        <w:t>т</w:t>
      </w:r>
      <w:r w:rsidRPr="000F3F1B">
        <w:rPr>
          <w:rFonts w:ascii="Times New Roman" w:hAnsi="Times New Roman" w:cs="Times New Roman"/>
          <w:sz w:val="24"/>
          <w:szCs w:val="24"/>
        </w:rPr>
        <w:t>ного бюджета определяется соответствующими нормативными правовыми актами).</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Среди перечисленных мер финансовой поддержки инвестиционной деятельности основную роль будет играть предоставление налоговых льгот и государственных гарантий.</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Дальнейшее стимулирование инвестиционной деятельности будет связано в первую очередь с с</w:t>
      </w:r>
      <w:r w:rsidRPr="000F3F1B">
        <w:rPr>
          <w:rFonts w:ascii="Times New Roman" w:hAnsi="Times New Roman" w:cs="Times New Roman"/>
          <w:sz w:val="24"/>
          <w:szCs w:val="24"/>
        </w:rPr>
        <w:t>о</w:t>
      </w:r>
      <w:r w:rsidRPr="000F3F1B">
        <w:rPr>
          <w:rFonts w:ascii="Times New Roman" w:hAnsi="Times New Roman" w:cs="Times New Roman"/>
          <w:sz w:val="24"/>
          <w:szCs w:val="24"/>
        </w:rPr>
        <w:t>вершенствованием процедуры предоставления региональных льгот и преференций.</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Формирование благоприятной тарифной политики в энергетике и коммунальной сфере связано с поэтапным переходом к долгосрочным тарифам (на электроэнергию, транспортировку газа, теплосна</w:t>
      </w:r>
      <w:r w:rsidRPr="000F3F1B">
        <w:rPr>
          <w:rFonts w:ascii="Times New Roman" w:hAnsi="Times New Roman" w:cs="Times New Roman"/>
          <w:sz w:val="24"/>
          <w:szCs w:val="24"/>
        </w:rPr>
        <w:t>б</w:t>
      </w:r>
      <w:r w:rsidRPr="000F3F1B">
        <w:rPr>
          <w:rFonts w:ascii="Times New Roman" w:hAnsi="Times New Roman" w:cs="Times New Roman"/>
          <w:sz w:val="24"/>
          <w:szCs w:val="24"/>
        </w:rPr>
        <w:t>жение, водоснабжение и водоотведение). Эффективная тарифная политика должна быть нацелена на снижение себестоимости услуг за счет использования новых эффективных технологий, реконструкции объектов инженерно-коммунальной инфраструктуры, создания стимулов к оптимизации расходов и</w:t>
      </w:r>
      <w:r w:rsidRPr="000F3F1B">
        <w:rPr>
          <w:rFonts w:ascii="Times New Roman" w:hAnsi="Times New Roman" w:cs="Times New Roman"/>
          <w:sz w:val="24"/>
          <w:szCs w:val="24"/>
        </w:rPr>
        <w:t>н</w:t>
      </w:r>
      <w:r w:rsidRPr="000F3F1B">
        <w:rPr>
          <w:rFonts w:ascii="Times New Roman" w:hAnsi="Times New Roman" w:cs="Times New Roman"/>
          <w:sz w:val="24"/>
          <w:szCs w:val="24"/>
        </w:rPr>
        <w:t>фраструктурных компаний (постепенный переход к стимулирующим моделям формирования тарифов), в том числе снижение стоимости технологического подключения к электросетям.</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Особую актуальность приобретают вопросы увеличения доли внебюджетного финансирования при реализации крупных инфраструктурных проектов и проектов в социальной сфере. Решение таких вопросов представляется целесообразным, в том числе за счет использования государственно-частного партнерства.</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xml:space="preserve">Федеральный </w:t>
      </w:r>
      <w:hyperlink r:id="rId36" w:history="1">
        <w:r w:rsidRPr="000F3F1B">
          <w:rPr>
            <w:rFonts w:ascii="Times New Roman" w:hAnsi="Times New Roman" w:cs="Times New Roman"/>
            <w:color w:val="0000FF"/>
            <w:sz w:val="24"/>
            <w:szCs w:val="24"/>
          </w:rPr>
          <w:t>закон</w:t>
        </w:r>
      </w:hyperlink>
      <w:r w:rsidRPr="000F3F1B">
        <w:rPr>
          <w:rFonts w:ascii="Times New Roman" w:hAnsi="Times New Roman" w:cs="Times New Roman"/>
          <w:sz w:val="24"/>
          <w:szCs w:val="24"/>
        </w:rPr>
        <w:t xml:space="preserve"> от 13.07.2015 N 224-ФЗ "О государственно-частном партнерстве, муниципал</w:t>
      </w:r>
      <w:r w:rsidRPr="000F3F1B">
        <w:rPr>
          <w:rFonts w:ascii="Times New Roman" w:hAnsi="Times New Roman" w:cs="Times New Roman"/>
          <w:sz w:val="24"/>
          <w:szCs w:val="24"/>
        </w:rPr>
        <w:t>ь</w:t>
      </w:r>
      <w:r w:rsidRPr="000F3F1B">
        <w:rPr>
          <w:rFonts w:ascii="Times New Roman" w:hAnsi="Times New Roman" w:cs="Times New Roman"/>
          <w:sz w:val="24"/>
          <w:szCs w:val="24"/>
        </w:rPr>
        <w:t>но-частном партнерстве в Российской Федерации и внесении изменений в отдельные законодательные акты Российской Федерации" обеспечивает формирование базовых правовых условий для создания и модернизации частными инвесторами объектов публичной инфраструктуры (социальной, транспор</w:t>
      </w:r>
      <w:r w:rsidRPr="000F3F1B">
        <w:rPr>
          <w:rFonts w:ascii="Times New Roman" w:hAnsi="Times New Roman" w:cs="Times New Roman"/>
          <w:sz w:val="24"/>
          <w:szCs w:val="24"/>
        </w:rPr>
        <w:t>т</w:t>
      </w:r>
      <w:r w:rsidRPr="000F3F1B">
        <w:rPr>
          <w:rFonts w:ascii="Times New Roman" w:hAnsi="Times New Roman" w:cs="Times New Roman"/>
          <w:sz w:val="24"/>
          <w:szCs w:val="24"/>
        </w:rPr>
        <w:t>ной, инфраструктуры связи и электроэнергетики) в целях повышения качества предоставляемых нас</w:t>
      </w:r>
      <w:r w:rsidRPr="000F3F1B">
        <w:rPr>
          <w:rFonts w:ascii="Times New Roman" w:hAnsi="Times New Roman" w:cs="Times New Roman"/>
          <w:sz w:val="24"/>
          <w:szCs w:val="24"/>
        </w:rPr>
        <w:t>е</w:t>
      </w:r>
      <w:r w:rsidRPr="000F3F1B">
        <w:rPr>
          <w:rFonts w:ascii="Times New Roman" w:hAnsi="Times New Roman" w:cs="Times New Roman"/>
          <w:sz w:val="24"/>
          <w:szCs w:val="24"/>
        </w:rPr>
        <w:t>лению услуг.</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xml:space="preserve">Федеральный </w:t>
      </w:r>
      <w:hyperlink r:id="rId37" w:history="1">
        <w:r w:rsidRPr="000F3F1B">
          <w:rPr>
            <w:rFonts w:ascii="Times New Roman" w:hAnsi="Times New Roman" w:cs="Times New Roman"/>
            <w:color w:val="0000FF"/>
            <w:sz w:val="24"/>
            <w:szCs w:val="24"/>
          </w:rPr>
          <w:t>закон</w:t>
        </w:r>
      </w:hyperlink>
      <w:r w:rsidRPr="000F3F1B">
        <w:rPr>
          <w:rFonts w:ascii="Times New Roman" w:hAnsi="Times New Roman" w:cs="Times New Roman"/>
          <w:sz w:val="24"/>
          <w:szCs w:val="24"/>
        </w:rPr>
        <w:t xml:space="preserve"> от 21.07.2005 N 115-ФЗ "О концессионных соглашениях" регулирует правоо</w:t>
      </w:r>
      <w:r w:rsidRPr="000F3F1B">
        <w:rPr>
          <w:rFonts w:ascii="Times New Roman" w:hAnsi="Times New Roman" w:cs="Times New Roman"/>
          <w:sz w:val="24"/>
          <w:szCs w:val="24"/>
        </w:rPr>
        <w:t>т</w:t>
      </w:r>
      <w:r w:rsidRPr="000F3F1B">
        <w:rPr>
          <w:rFonts w:ascii="Times New Roman" w:hAnsi="Times New Roman" w:cs="Times New Roman"/>
          <w:sz w:val="24"/>
          <w:szCs w:val="24"/>
        </w:rPr>
        <w:t>ношения в сфере концессионных соглашений, основными целями которого являются: привлечение и</w:t>
      </w:r>
      <w:r w:rsidRPr="000F3F1B">
        <w:rPr>
          <w:rFonts w:ascii="Times New Roman" w:hAnsi="Times New Roman" w:cs="Times New Roman"/>
          <w:sz w:val="24"/>
          <w:szCs w:val="24"/>
        </w:rPr>
        <w:t>н</w:t>
      </w:r>
      <w:r w:rsidRPr="000F3F1B">
        <w:rPr>
          <w:rFonts w:ascii="Times New Roman" w:hAnsi="Times New Roman" w:cs="Times New Roman"/>
          <w:sz w:val="24"/>
          <w:szCs w:val="24"/>
        </w:rPr>
        <w:t>вестиций в экономику Российской Федерации, обеспечение эффективного использования имущества, находящегося в государственной или муниципальной собственности, на условиях концессионных с</w:t>
      </w:r>
      <w:r w:rsidRPr="000F3F1B">
        <w:rPr>
          <w:rFonts w:ascii="Times New Roman" w:hAnsi="Times New Roman" w:cs="Times New Roman"/>
          <w:sz w:val="24"/>
          <w:szCs w:val="24"/>
        </w:rPr>
        <w:t>о</w:t>
      </w:r>
      <w:r w:rsidRPr="000F3F1B">
        <w:rPr>
          <w:rFonts w:ascii="Times New Roman" w:hAnsi="Times New Roman" w:cs="Times New Roman"/>
          <w:sz w:val="24"/>
          <w:szCs w:val="24"/>
        </w:rPr>
        <w:t>глашений и повышение качества товаров, работ, услуг, предоставляемых потребителям, а также регул</w:t>
      </w:r>
      <w:r w:rsidRPr="000F3F1B">
        <w:rPr>
          <w:rFonts w:ascii="Times New Roman" w:hAnsi="Times New Roman" w:cs="Times New Roman"/>
          <w:sz w:val="24"/>
          <w:szCs w:val="24"/>
        </w:rPr>
        <w:t>и</w:t>
      </w:r>
      <w:r w:rsidRPr="000F3F1B">
        <w:rPr>
          <w:rFonts w:ascii="Times New Roman" w:hAnsi="Times New Roman" w:cs="Times New Roman"/>
          <w:sz w:val="24"/>
          <w:szCs w:val="24"/>
        </w:rPr>
        <w:t>рует отношения, возникающие в связи с подготовкой, заключением, исполнением, изменением и пр</w:t>
      </w:r>
      <w:r w:rsidRPr="000F3F1B">
        <w:rPr>
          <w:rFonts w:ascii="Times New Roman" w:hAnsi="Times New Roman" w:cs="Times New Roman"/>
          <w:sz w:val="24"/>
          <w:szCs w:val="24"/>
        </w:rPr>
        <w:t>е</w:t>
      </w:r>
      <w:r w:rsidRPr="000F3F1B">
        <w:rPr>
          <w:rFonts w:ascii="Times New Roman" w:hAnsi="Times New Roman" w:cs="Times New Roman"/>
          <w:sz w:val="24"/>
          <w:szCs w:val="24"/>
        </w:rPr>
        <w:t>кращением концессионных соглашений, устанавливает гарантии прав и законных интересов сторон концессионного соглашения.</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Выявление и обеспечение мер региональной поддержки ключевых территориальных точек роста во Владимирской области связано с оценкой инвестиционного климата муниципальных образований региона и разработкой мероприятий по привлечению инвестиций на их территорию.</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3. Обеспечение инвестиционной деятельности необходимой нормативно-правовой базой достиг</w:t>
      </w:r>
      <w:r w:rsidRPr="000F3F1B">
        <w:rPr>
          <w:rFonts w:ascii="Times New Roman" w:hAnsi="Times New Roman" w:cs="Times New Roman"/>
          <w:sz w:val="24"/>
          <w:szCs w:val="24"/>
        </w:rPr>
        <w:t>а</w:t>
      </w:r>
      <w:r w:rsidRPr="000F3F1B">
        <w:rPr>
          <w:rFonts w:ascii="Times New Roman" w:hAnsi="Times New Roman" w:cs="Times New Roman"/>
          <w:sz w:val="24"/>
          <w:szCs w:val="24"/>
        </w:rPr>
        <w:t>ется путем:</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разработки новых нормативных правовых актов в области инвестиционной деятельности;</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повышения качества принимаемых нормативных правовых актов, мониторинга законодательства и правоприменительной практики регионов-лидеров и федерального уровня;</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внесения изменений в действующие нормативные правовые акты по улучшению инвестиционн</w:t>
      </w:r>
      <w:r w:rsidRPr="000F3F1B">
        <w:rPr>
          <w:rFonts w:ascii="Times New Roman" w:hAnsi="Times New Roman" w:cs="Times New Roman"/>
          <w:sz w:val="24"/>
          <w:szCs w:val="24"/>
        </w:rPr>
        <w:t>о</w:t>
      </w:r>
      <w:r w:rsidRPr="000F3F1B">
        <w:rPr>
          <w:rFonts w:ascii="Times New Roman" w:hAnsi="Times New Roman" w:cs="Times New Roman"/>
          <w:sz w:val="24"/>
          <w:szCs w:val="24"/>
        </w:rPr>
        <w:t>го климата во Владимирской области.</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xml:space="preserve">Разработана и утверждена постановлением Губернатора Владимирской области от 13.03.2013 N 266 </w:t>
      </w:r>
      <w:hyperlink r:id="rId38" w:history="1">
        <w:r w:rsidRPr="000F3F1B">
          <w:rPr>
            <w:rFonts w:ascii="Times New Roman" w:hAnsi="Times New Roman" w:cs="Times New Roman"/>
            <w:color w:val="0000FF"/>
            <w:sz w:val="24"/>
            <w:szCs w:val="24"/>
          </w:rPr>
          <w:t>"дорожная карта"</w:t>
        </w:r>
      </w:hyperlink>
      <w:r w:rsidRPr="000F3F1B">
        <w:rPr>
          <w:rFonts w:ascii="Times New Roman" w:hAnsi="Times New Roman" w:cs="Times New Roman"/>
          <w:sz w:val="24"/>
          <w:szCs w:val="24"/>
        </w:rPr>
        <w:t xml:space="preserve"> по реализации </w:t>
      </w:r>
      <w:hyperlink r:id="rId39" w:history="1">
        <w:r w:rsidRPr="000F3F1B">
          <w:rPr>
            <w:rFonts w:ascii="Times New Roman" w:hAnsi="Times New Roman" w:cs="Times New Roman"/>
            <w:color w:val="0000FF"/>
            <w:sz w:val="24"/>
            <w:szCs w:val="24"/>
          </w:rPr>
          <w:t>Указа</w:t>
        </w:r>
      </w:hyperlink>
      <w:r w:rsidRPr="000F3F1B">
        <w:rPr>
          <w:rFonts w:ascii="Times New Roman" w:hAnsi="Times New Roman" w:cs="Times New Roman"/>
          <w:sz w:val="24"/>
          <w:szCs w:val="24"/>
        </w:rPr>
        <w:t xml:space="preserve"> Президента РФ от 7 мая 2012 года N 596 "О долгосрочной государственной экономической политике", включающая в себя мероприятия по различным направл</w:t>
      </w:r>
      <w:r w:rsidRPr="000F3F1B">
        <w:rPr>
          <w:rFonts w:ascii="Times New Roman" w:hAnsi="Times New Roman" w:cs="Times New Roman"/>
          <w:sz w:val="24"/>
          <w:szCs w:val="24"/>
        </w:rPr>
        <w:t>е</w:t>
      </w:r>
      <w:r w:rsidRPr="000F3F1B">
        <w:rPr>
          <w:rFonts w:ascii="Times New Roman" w:hAnsi="Times New Roman" w:cs="Times New Roman"/>
          <w:sz w:val="24"/>
          <w:szCs w:val="24"/>
        </w:rPr>
        <w:t>ниям экономического развития.</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Кроме того, в администрации области реализована сводная "дорожная карта" по внедрению Ста</w:t>
      </w:r>
      <w:r w:rsidRPr="000F3F1B">
        <w:rPr>
          <w:rFonts w:ascii="Times New Roman" w:hAnsi="Times New Roman" w:cs="Times New Roman"/>
          <w:sz w:val="24"/>
          <w:szCs w:val="24"/>
        </w:rPr>
        <w:t>н</w:t>
      </w:r>
      <w:r w:rsidRPr="000F3F1B">
        <w:rPr>
          <w:rFonts w:ascii="Times New Roman" w:hAnsi="Times New Roman" w:cs="Times New Roman"/>
          <w:sz w:val="24"/>
          <w:szCs w:val="24"/>
        </w:rPr>
        <w:lastRenderedPageBreak/>
        <w:t>дарта деятельности органов исполнительной власти субъекта РФ по обеспечению благоприятного инв</w:t>
      </w:r>
      <w:r w:rsidRPr="000F3F1B">
        <w:rPr>
          <w:rFonts w:ascii="Times New Roman" w:hAnsi="Times New Roman" w:cs="Times New Roman"/>
          <w:sz w:val="24"/>
          <w:szCs w:val="24"/>
        </w:rPr>
        <w:t>е</w:t>
      </w:r>
      <w:r w:rsidRPr="000F3F1B">
        <w:rPr>
          <w:rFonts w:ascii="Times New Roman" w:hAnsi="Times New Roman" w:cs="Times New Roman"/>
          <w:sz w:val="24"/>
          <w:szCs w:val="24"/>
        </w:rPr>
        <w:t>стиционного климата. В регионе приняты и действуют нормативные правовые акты и иные документы, а также организационные решения, которые направлены на улучшение инвестиционной привлекател</w:t>
      </w:r>
      <w:r w:rsidRPr="000F3F1B">
        <w:rPr>
          <w:rFonts w:ascii="Times New Roman" w:hAnsi="Times New Roman" w:cs="Times New Roman"/>
          <w:sz w:val="24"/>
          <w:szCs w:val="24"/>
        </w:rPr>
        <w:t>ь</w:t>
      </w:r>
      <w:r w:rsidRPr="000F3F1B">
        <w:rPr>
          <w:rFonts w:ascii="Times New Roman" w:hAnsi="Times New Roman" w:cs="Times New Roman"/>
          <w:sz w:val="24"/>
          <w:szCs w:val="24"/>
        </w:rPr>
        <w:t>ности.</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4. Формирование и продвижение положительного образа региона обеспечивается:</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разработкой концепции позиционирования положительного образа области в коммуникационном пространстве;</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активизацией региональной идентичности, развитием социокультурных коммуникаций, подг</w:t>
      </w:r>
      <w:r w:rsidRPr="000F3F1B">
        <w:rPr>
          <w:rFonts w:ascii="Times New Roman" w:hAnsi="Times New Roman" w:cs="Times New Roman"/>
          <w:sz w:val="24"/>
          <w:szCs w:val="24"/>
        </w:rPr>
        <w:t>о</w:t>
      </w:r>
      <w:r w:rsidRPr="000F3F1B">
        <w:rPr>
          <w:rFonts w:ascii="Times New Roman" w:hAnsi="Times New Roman" w:cs="Times New Roman"/>
          <w:sz w:val="24"/>
          <w:szCs w:val="24"/>
        </w:rPr>
        <w:t>товкой презентации территории региона;</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увеличением потока самостоятельных и бизнес-туристов;</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активизацией регионального медиа-пространства в целях продвижения перспективных идей ра</w:t>
      </w:r>
      <w:r w:rsidRPr="000F3F1B">
        <w:rPr>
          <w:rFonts w:ascii="Times New Roman" w:hAnsi="Times New Roman" w:cs="Times New Roman"/>
          <w:sz w:val="24"/>
          <w:szCs w:val="24"/>
        </w:rPr>
        <w:t>з</w:t>
      </w:r>
      <w:r w:rsidRPr="000F3F1B">
        <w:rPr>
          <w:rFonts w:ascii="Times New Roman" w:hAnsi="Times New Roman" w:cs="Times New Roman"/>
          <w:sz w:val="24"/>
          <w:szCs w:val="24"/>
        </w:rPr>
        <w:t>вития региона;</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привлечением внимания федеральной власти к проблемам и достижениям региона;</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организацией и участием в инвестиционных форумах, научно-практических конференциях и в</w:t>
      </w:r>
      <w:r w:rsidRPr="000F3F1B">
        <w:rPr>
          <w:rFonts w:ascii="Times New Roman" w:hAnsi="Times New Roman" w:cs="Times New Roman"/>
          <w:sz w:val="24"/>
          <w:szCs w:val="24"/>
        </w:rPr>
        <w:t>ы</w:t>
      </w:r>
      <w:r w:rsidRPr="000F3F1B">
        <w:rPr>
          <w:rFonts w:ascii="Times New Roman" w:hAnsi="Times New Roman" w:cs="Times New Roman"/>
          <w:sz w:val="24"/>
          <w:szCs w:val="24"/>
        </w:rPr>
        <w:t>ставках;</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развитием информационных каналов взаимодействия с инвесторами.</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Целью брендинга Владимирской области является создание ясного, убедительного, уникального бренда Владимирской области, который будет отражать идентичность региона. Это основа, которая п</w:t>
      </w:r>
      <w:r w:rsidRPr="000F3F1B">
        <w:rPr>
          <w:rFonts w:ascii="Times New Roman" w:hAnsi="Times New Roman" w:cs="Times New Roman"/>
          <w:sz w:val="24"/>
          <w:szCs w:val="24"/>
        </w:rPr>
        <w:t>о</w:t>
      </w:r>
      <w:r w:rsidRPr="000F3F1B">
        <w:rPr>
          <w:rFonts w:ascii="Times New Roman" w:hAnsi="Times New Roman" w:cs="Times New Roman"/>
          <w:sz w:val="24"/>
          <w:szCs w:val="24"/>
        </w:rPr>
        <w:t>может сделать регион желаемым для ведения бизнеса. Произведенная в регионе продукция должна п</w:t>
      </w:r>
      <w:r w:rsidRPr="000F3F1B">
        <w:rPr>
          <w:rFonts w:ascii="Times New Roman" w:hAnsi="Times New Roman" w:cs="Times New Roman"/>
          <w:sz w:val="24"/>
          <w:szCs w:val="24"/>
        </w:rPr>
        <w:t>о</w:t>
      </w:r>
      <w:r w:rsidRPr="000F3F1B">
        <w:rPr>
          <w:rFonts w:ascii="Times New Roman" w:hAnsi="Times New Roman" w:cs="Times New Roman"/>
          <w:sz w:val="24"/>
          <w:szCs w:val="24"/>
        </w:rPr>
        <w:t>лучить свой яркий и узнаваемый бренд - "Владимирское".</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Проведение выставок, ярмарок, рекламно-имиджевых мероприятий будет направлено на ознако</w:t>
      </w:r>
      <w:r w:rsidRPr="000F3F1B">
        <w:rPr>
          <w:rFonts w:ascii="Times New Roman" w:hAnsi="Times New Roman" w:cs="Times New Roman"/>
          <w:sz w:val="24"/>
          <w:szCs w:val="24"/>
        </w:rPr>
        <w:t>м</w:t>
      </w:r>
      <w:r w:rsidRPr="000F3F1B">
        <w:rPr>
          <w:rFonts w:ascii="Times New Roman" w:hAnsi="Times New Roman" w:cs="Times New Roman"/>
          <w:sz w:val="24"/>
          <w:szCs w:val="24"/>
        </w:rPr>
        <w:t>ление с промышленным потенциалом и экономическими возможностями Владимирской области.</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Работа в данном направлении постоянно ведется как со стороны предприятий, так и со стороны администрации области. Среди мероприятий - продвижение продукции владимирских предприятий с использованием выставочных площадок, организация участия предприятий в презентациях области с привлечением торгпредств и посольств в различных странах, содействие в налаживании бизнес-контактов. Это и ежегодные межрегиональные тематические выставки, проводимые Торгово-промышленной палатой под патронажем администрации области, и работа по налаживанию взаимоде</w:t>
      </w:r>
      <w:r w:rsidRPr="000F3F1B">
        <w:rPr>
          <w:rFonts w:ascii="Times New Roman" w:hAnsi="Times New Roman" w:cs="Times New Roman"/>
          <w:sz w:val="24"/>
          <w:szCs w:val="24"/>
        </w:rPr>
        <w:t>й</w:t>
      </w:r>
      <w:r w:rsidRPr="000F3F1B">
        <w:rPr>
          <w:rFonts w:ascii="Times New Roman" w:hAnsi="Times New Roman" w:cs="Times New Roman"/>
          <w:sz w:val="24"/>
          <w:szCs w:val="24"/>
        </w:rPr>
        <w:t>ствия между профильными предприятиями, в том числе с использованием информационных площадок Лиги оборонных предприятий, Регионального отделения Союза машиностроителей, других отраслевых объединений товаропроизводителей.</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Развитие информационных каналов взаимодействия с инвесторами будет связано с созданием сп</w:t>
      </w:r>
      <w:r w:rsidRPr="000F3F1B">
        <w:rPr>
          <w:rFonts w:ascii="Times New Roman" w:hAnsi="Times New Roman" w:cs="Times New Roman"/>
          <w:sz w:val="24"/>
          <w:szCs w:val="24"/>
        </w:rPr>
        <w:t>е</w:t>
      </w:r>
      <w:r w:rsidRPr="000F3F1B">
        <w:rPr>
          <w:rFonts w:ascii="Times New Roman" w:hAnsi="Times New Roman" w:cs="Times New Roman"/>
          <w:sz w:val="24"/>
          <w:szCs w:val="24"/>
        </w:rPr>
        <w:t>циализированного двуязычного инвестиционного портала Владимирской области, актуализацией и</w:t>
      </w:r>
      <w:r w:rsidRPr="000F3F1B">
        <w:rPr>
          <w:rFonts w:ascii="Times New Roman" w:hAnsi="Times New Roman" w:cs="Times New Roman"/>
          <w:sz w:val="24"/>
          <w:szCs w:val="24"/>
        </w:rPr>
        <w:t>н</w:t>
      </w:r>
      <w:r w:rsidRPr="000F3F1B">
        <w:rPr>
          <w:rFonts w:ascii="Times New Roman" w:hAnsi="Times New Roman" w:cs="Times New Roman"/>
          <w:sz w:val="24"/>
          <w:szCs w:val="24"/>
        </w:rPr>
        <w:t>формации на официальном портале администрации области в сети Интернет, размещением информ</w:t>
      </w:r>
      <w:r w:rsidRPr="000F3F1B">
        <w:rPr>
          <w:rFonts w:ascii="Times New Roman" w:hAnsi="Times New Roman" w:cs="Times New Roman"/>
          <w:sz w:val="24"/>
          <w:szCs w:val="24"/>
        </w:rPr>
        <w:t>а</w:t>
      </w:r>
      <w:r w:rsidRPr="000F3F1B">
        <w:rPr>
          <w:rFonts w:ascii="Times New Roman" w:hAnsi="Times New Roman" w:cs="Times New Roman"/>
          <w:sz w:val="24"/>
          <w:szCs w:val="24"/>
        </w:rPr>
        <w:t>ции, связанной с инвестиционной сферой в СМИ, участием в научно-практических конференциях, с</w:t>
      </w:r>
      <w:r w:rsidRPr="000F3F1B">
        <w:rPr>
          <w:rFonts w:ascii="Times New Roman" w:hAnsi="Times New Roman" w:cs="Times New Roman"/>
          <w:sz w:val="24"/>
          <w:szCs w:val="24"/>
        </w:rPr>
        <w:t>е</w:t>
      </w:r>
      <w:r w:rsidRPr="000F3F1B">
        <w:rPr>
          <w:rFonts w:ascii="Times New Roman" w:hAnsi="Times New Roman" w:cs="Times New Roman"/>
          <w:sz w:val="24"/>
          <w:szCs w:val="24"/>
        </w:rPr>
        <w:t>минарах, форумах и т.п.</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5. Создание механизмов профессиональной подготовки, переподготовки и повышения квалифик</w:t>
      </w:r>
      <w:r w:rsidRPr="000F3F1B">
        <w:rPr>
          <w:rFonts w:ascii="Times New Roman" w:hAnsi="Times New Roman" w:cs="Times New Roman"/>
          <w:sz w:val="24"/>
          <w:szCs w:val="24"/>
        </w:rPr>
        <w:t>а</w:t>
      </w:r>
      <w:r w:rsidRPr="000F3F1B">
        <w:rPr>
          <w:rFonts w:ascii="Times New Roman" w:hAnsi="Times New Roman" w:cs="Times New Roman"/>
          <w:sz w:val="24"/>
          <w:szCs w:val="24"/>
        </w:rPr>
        <w:t>ции работников по специальностям, соответствующим направлениям инвестиционной деятельности, связано с:</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прогнозированием профессионально-квалификационной структуры работников, необходимых для осуществления инвестиционной деятельности;</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повышением квалификации государственных и муниципальных служащих, специалистов инв</w:t>
      </w:r>
      <w:r w:rsidRPr="000F3F1B">
        <w:rPr>
          <w:rFonts w:ascii="Times New Roman" w:hAnsi="Times New Roman" w:cs="Times New Roman"/>
          <w:sz w:val="24"/>
          <w:szCs w:val="24"/>
        </w:rPr>
        <w:t>е</w:t>
      </w:r>
      <w:r w:rsidRPr="000F3F1B">
        <w:rPr>
          <w:rFonts w:ascii="Times New Roman" w:hAnsi="Times New Roman" w:cs="Times New Roman"/>
          <w:sz w:val="24"/>
          <w:szCs w:val="24"/>
        </w:rPr>
        <w:t>стиционной сферы.</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xml:space="preserve">Прогнозирование профессионально-квалификационной структуры работников, необходимых для </w:t>
      </w:r>
      <w:r w:rsidRPr="000F3F1B">
        <w:rPr>
          <w:rFonts w:ascii="Times New Roman" w:hAnsi="Times New Roman" w:cs="Times New Roman"/>
          <w:sz w:val="24"/>
          <w:szCs w:val="24"/>
        </w:rPr>
        <w:lastRenderedPageBreak/>
        <w:t>осуществления инвестиционной деятельности, будет опираться на проведение мониторинга рынка тр</w:t>
      </w:r>
      <w:r w:rsidRPr="000F3F1B">
        <w:rPr>
          <w:rFonts w:ascii="Times New Roman" w:hAnsi="Times New Roman" w:cs="Times New Roman"/>
          <w:sz w:val="24"/>
          <w:szCs w:val="24"/>
        </w:rPr>
        <w:t>у</w:t>
      </w:r>
      <w:r w:rsidRPr="000F3F1B">
        <w:rPr>
          <w:rFonts w:ascii="Times New Roman" w:hAnsi="Times New Roman" w:cs="Times New Roman"/>
          <w:sz w:val="24"/>
          <w:szCs w:val="24"/>
        </w:rPr>
        <w:t>да и рынка образовательных услуг Владимирской области. Образовательными учреждениями совместно с предприятиями промышленного комплекса региона необходимо разработать комплекс рекомендаций, направленных на повышение сбалансированности спроса и предложения по конкретным професси</w:t>
      </w:r>
      <w:r w:rsidRPr="000F3F1B">
        <w:rPr>
          <w:rFonts w:ascii="Times New Roman" w:hAnsi="Times New Roman" w:cs="Times New Roman"/>
          <w:sz w:val="24"/>
          <w:szCs w:val="24"/>
        </w:rPr>
        <w:t>о</w:t>
      </w:r>
      <w:r w:rsidRPr="000F3F1B">
        <w:rPr>
          <w:rFonts w:ascii="Times New Roman" w:hAnsi="Times New Roman" w:cs="Times New Roman"/>
          <w:sz w:val="24"/>
          <w:szCs w:val="24"/>
        </w:rPr>
        <w:t>нально-квалификационным группам с учетом определенных Стратегией приоритетных отраслей разв</w:t>
      </w:r>
      <w:r w:rsidRPr="000F3F1B">
        <w:rPr>
          <w:rFonts w:ascii="Times New Roman" w:hAnsi="Times New Roman" w:cs="Times New Roman"/>
          <w:sz w:val="24"/>
          <w:szCs w:val="24"/>
        </w:rPr>
        <w:t>и</w:t>
      </w:r>
      <w:r w:rsidRPr="000F3F1B">
        <w:rPr>
          <w:rFonts w:ascii="Times New Roman" w:hAnsi="Times New Roman" w:cs="Times New Roman"/>
          <w:sz w:val="24"/>
          <w:szCs w:val="24"/>
        </w:rPr>
        <w:t>тия экономики Владимирской области, таких как:</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производство пищевых продуктов, включая напитки;</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стекольная промышленность;</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лесная и деревообрабатывающая промышленность;</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фармацевтика;</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производство машин и оборудования;</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производство электрооборудования, электронного и оптического оборудования;</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химическое производство;</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производство транспортных средств и оборудования;</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металлургическое производство и производство готовых металлических изделий;</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добыча полезных ископаемых;</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производство прочих неметаллических минеральных продуктов;</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производство строительных материалов.</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Повышение квалификации государственных и муниципальных служащих, специалистов инвест</w:t>
      </w:r>
      <w:r w:rsidRPr="000F3F1B">
        <w:rPr>
          <w:rFonts w:ascii="Times New Roman" w:hAnsi="Times New Roman" w:cs="Times New Roman"/>
          <w:sz w:val="24"/>
          <w:szCs w:val="24"/>
        </w:rPr>
        <w:t>и</w:t>
      </w:r>
      <w:r w:rsidRPr="000F3F1B">
        <w:rPr>
          <w:rFonts w:ascii="Times New Roman" w:hAnsi="Times New Roman" w:cs="Times New Roman"/>
          <w:sz w:val="24"/>
          <w:szCs w:val="24"/>
        </w:rPr>
        <w:t>ционной сферы будет проводиться учреждениями дополнительного профессионального образования на основе специально разработанных учебных программ в сфере инвестиционной деятельности с прим</w:t>
      </w:r>
      <w:r w:rsidRPr="000F3F1B">
        <w:rPr>
          <w:rFonts w:ascii="Times New Roman" w:hAnsi="Times New Roman" w:cs="Times New Roman"/>
          <w:sz w:val="24"/>
          <w:szCs w:val="24"/>
        </w:rPr>
        <w:t>е</w:t>
      </w:r>
      <w:r w:rsidRPr="000F3F1B">
        <w:rPr>
          <w:rFonts w:ascii="Times New Roman" w:hAnsi="Times New Roman" w:cs="Times New Roman"/>
          <w:sz w:val="24"/>
          <w:szCs w:val="24"/>
        </w:rPr>
        <w:t>нением современных методов обучения.</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Таким образом, для реализации рассматриваемого направления следует выделить следующие цели второго порядка и задачи:</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1. Создание и развитие инфраструктуры обеспечения инвестиционной деятельности:</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создание новых, развитие существующих логистических центров, технических, промышленных (индустриальных), агропромышленных парков, бизнес-инкубаторов, промышленных зон и др.;</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формирование и организация деятельности институтов развития.</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2. Стимулирование инвестиционной деятельности:</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формирование благоприятной налоговой и кредитной политики;</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формирование благоприятной тарифной политики в энергетике и коммунальной сфере;</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формирование и развитие эффективных механизмов ГЧП;</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выявление и обеспечение мер региональной поддержки ключевых территориальных точек роста во Владимирской области.</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3. Обеспечение инвестиционной деятельности необходимой нормативно-правовой базой:</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разработка новых нормативных правовых актов в области инвестиционной деятельности;</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lastRenderedPageBreak/>
        <w:t>- внесение изменений в действующие нормативные правовые акты по улучшению инвестиционн</w:t>
      </w:r>
      <w:r w:rsidRPr="000F3F1B">
        <w:rPr>
          <w:rFonts w:ascii="Times New Roman" w:hAnsi="Times New Roman" w:cs="Times New Roman"/>
          <w:sz w:val="24"/>
          <w:szCs w:val="24"/>
        </w:rPr>
        <w:t>о</w:t>
      </w:r>
      <w:r w:rsidRPr="000F3F1B">
        <w:rPr>
          <w:rFonts w:ascii="Times New Roman" w:hAnsi="Times New Roman" w:cs="Times New Roman"/>
          <w:sz w:val="24"/>
          <w:szCs w:val="24"/>
        </w:rPr>
        <w:t>го климата во Владимирской области.</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4. Формирование и продвижение положительного образа региона:</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формирование бренда Владимирской области;</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развитие информационных каналов взаимодействия с инвесторами.</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5. Создание механизмов профессиональной подготовки, переподготовки и повышения квалифик</w:t>
      </w:r>
      <w:r w:rsidRPr="000F3F1B">
        <w:rPr>
          <w:rFonts w:ascii="Times New Roman" w:hAnsi="Times New Roman" w:cs="Times New Roman"/>
          <w:sz w:val="24"/>
          <w:szCs w:val="24"/>
        </w:rPr>
        <w:t>а</w:t>
      </w:r>
      <w:r w:rsidRPr="000F3F1B">
        <w:rPr>
          <w:rFonts w:ascii="Times New Roman" w:hAnsi="Times New Roman" w:cs="Times New Roman"/>
          <w:sz w:val="24"/>
          <w:szCs w:val="24"/>
        </w:rPr>
        <w:t>ции работников по специальностям, соответствующим направлениям инвестиционной деятельности:</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прогнозирование профессионально-квалификационной структуры работников, необходимых для осуществления инвестиционной деятельности;</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повышение квалификации государственных и муниципальных служащих, специалистов инвест</w:t>
      </w:r>
      <w:r w:rsidRPr="000F3F1B">
        <w:rPr>
          <w:rFonts w:ascii="Times New Roman" w:hAnsi="Times New Roman" w:cs="Times New Roman"/>
          <w:sz w:val="24"/>
          <w:szCs w:val="24"/>
        </w:rPr>
        <w:t>и</w:t>
      </w:r>
      <w:r w:rsidRPr="000F3F1B">
        <w:rPr>
          <w:rFonts w:ascii="Times New Roman" w:hAnsi="Times New Roman" w:cs="Times New Roman"/>
          <w:sz w:val="24"/>
          <w:szCs w:val="24"/>
        </w:rPr>
        <w:t>ционной сферы.</w:t>
      </w:r>
    </w:p>
    <w:p w:rsidR="000F3F1B" w:rsidRPr="000F3F1B" w:rsidRDefault="000F3F1B">
      <w:pPr>
        <w:pStyle w:val="ConsPlusNormal"/>
        <w:jc w:val="both"/>
        <w:rPr>
          <w:rFonts w:ascii="Times New Roman" w:hAnsi="Times New Roman" w:cs="Times New Roman"/>
          <w:sz w:val="24"/>
          <w:szCs w:val="24"/>
        </w:rPr>
      </w:pPr>
    </w:p>
    <w:p w:rsidR="000F3F1B" w:rsidRPr="000F3F1B" w:rsidRDefault="000F3F1B">
      <w:pPr>
        <w:pStyle w:val="ConsPlusNormal"/>
        <w:ind w:firstLine="540"/>
        <w:jc w:val="both"/>
        <w:rPr>
          <w:rFonts w:ascii="Times New Roman" w:hAnsi="Times New Roman" w:cs="Times New Roman"/>
          <w:sz w:val="24"/>
          <w:szCs w:val="24"/>
        </w:rPr>
      </w:pPr>
      <w:r w:rsidRPr="000F3F1B">
        <w:rPr>
          <w:rFonts w:ascii="Times New Roman" w:hAnsi="Times New Roman" w:cs="Times New Roman"/>
          <w:sz w:val="24"/>
          <w:szCs w:val="24"/>
        </w:rPr>
        <w:t>4.3.3. Владимирская область - крупный транзитный узел с широким спектром логистических услуг и развитой транспортной инфраструктурой.</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Выгодное географическое положение Владимирской области, расположение в области междун</w:t>
      </w:r>
      <w:r w:rsidRPr="000F3F1B">
        <w:rPr>
          <w:rFonts w:ascii="Times New Roman" w:hAnsi="Times New Roman" w:cs="Times New Roman"/>
          <w:sz w:val="24"/>
          <w:szCs w:val="24"/>
        </w:rPr>
        <w:t>а</w:t>
      </w:r>
      <w:r w:rsidRPr="000F3F1B">
        <w:rPr>
          <w:rFonts w:ascii="Times New Roman" w:hAnsi="Times New Roman" w:cs="Times New Roman"/>
          <w:sz w:val="24"/>
          <w:szCs w:val="24"/>
        </w:rPr>
        <w:t>родных транспортных коридоров, развитая транспортная сеть и близость крупнейших рынков сбыта - городов Москвы и Нижнего Новгорода, являются важнейшими предпосылками для реализации ее тра</w:t>
      </w:r>
      <w:r w:rsidRPr="000F3F1B">
        <w:rPr>
          <w:rFonts w:ascii="Times New Roman" w:hAnsi="Times New Roman" w:cs="Times New Roman"/>
          <w:sz w:val="24"/>
          <w:szCs w:val="24"/>
        </w:rPr>
        <w:t>н</w:t>
      </w:r>
      <w:r w:rsidRPr="000F3F1B">
        <w:rPr>
          <w:rFonts w:ascii="Times New Roman" w:hAnsi="Times New Roman" w:cs="Times New Roman"/>
          <w:sz w:val="24"/>
          <w:szCs w:val="24"/>
        </w:rPr>
        <w:t>зитного потенциала.</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Целями развития транзитного потенциала Владимирской области являются:</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повышение степени интегрированности транспортной сети области в транспортную сеть сме</w:t>
      </w:r>
      <w:r w:rsidRPr="000F3F1B">
        <w:rPr>
          <w:rFonts w:ascii="Times New Roman" w:hAnsi="Times New Roman" w:cs="Times New Roman"/>
          <w:sz w:val="24"/>
          <w:szCs w:val="24"/>
        </w:rPr>
        <w:t>ж</w:t>
      </w:r>
      <w:r w:rsidRPr="000F3F1B">
        <w:rPr>
          <w:rFonts w:ascii="Times New Roman" w:hAnsi="Times New Roman" w:cs="Times New Roman"/>
          <w:sz w:val="24"/>
          <w:szCs w:val="24"/>
        </w:rPr>
        <w:t>ных территорий;</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развитие сети региональных и муниципальных дорог и увеличение количества дорог, соответс</w:t>
      </w:r>
      <w:r w:rsidRPr="000F3F1B">
        <w:rPr>
          <w:rFonts w:ascii="Times New Roman" w:hAnsi="Times New Roman" w:cs="Times New Roman"/>
          <w:sz w:val="24"/>
          <w:szCs w:val="24"/>
        </w:rPr>
        <w:t>т</w:t>
      </w:r>
      <w:r w:rsidRPr="000F3F1B">
        <w:rPr>
          <w:rFonts w:ascii="Times New Roman" w:hAnsi="Times New Roman" w:cs="Times New Roman"/>
          <w:sz w:val="24"/>
          <w:szCs w:val="24"/>
        </w:rPr>
        <w:t>вующих нормативным требованиям к их состоянию;</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повышение качества и доступности транспортных услуг.</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1. Повышение степени интегрированности транспортной сети области в транспортную сеть сме</w:t>
      </w:r>
      <w:r w:rsidRPr="000F3F1B">
        <w:rPr>
          <w:rFonts w:ascii="Times New Roman" w:hAnsi="Times New Roman" w:cs="Times New Roman"/>
          <w:sz w:val="24"/>
          <w:szCs w:val="24"/>
        </w:rPr>
        <w:t>ж</w:t>
      </w:r>
      <w:r w:rsidRPr="000F3F1B">
        <w:rPr>
          <w:rFonts w:ascii="Times New Roman" w:hAnsi="Times New Roman" w:cs="Times New Roman"/>
          <w:sz w:val="24"/>
          <w:szCs w:val="24"/>
        </w:rPr>
        <w:t>ных территорий достигается развитием транспортно-логистической инфраструктуры, обеспечивающей реализацию транзитного потенциала экономики региона, и связано, в первую очередь, с реализацией приоритетных инфраструктурных проектов в области транспорта и логистики:</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строительством высокоскоростной железнодорожной магистрали ВСМ-2 "Москва - Казань - Ек</w:t>
      </w:r>
      <w:r w:rsidRPr="000F3F1B">
        <w:rPr>
          <w:rFonts w:ascii="Times New Roman" w:hAnsi="Times New Roman" w:cs="Times New Roman"/>
          <w:sz w:val="24"/>
          <w:szCs w:val="24"/>
        </w:rPr>
        <w:t>а</w:t>
      </w:r>
      <w:r w:rsidRPr="000F3F1B">
        <w:rPr>
          <w:rFonts w:ascii="Times New Roman" w:hAnsi="Times New Roman" w:cs="Times New Roman"/>
          <w:sz w:val="24"/>
          <w:szCs w:val="24"/>
        </w:rPr>
        <w:t>теринбург", предполагающим прокладку на территории области 251 км железнодорожных путей для движения высокоскоростных поездов с максимальной скоростью движения до 400 км/ч, с обустройс</w:t>
      </w:r>
      <w:r w:rsidRPr="000F3F1B">
        <w:rPr>
          <w:rFonts w:ascii="Times New Roman" w:hAnsi="Times New Roman" w:cs="Times New Roman"/>
          <w:sz w:val="24"/>
          <w:szCs w:val="24"/>
        </w:rPr>
        <w:t>т</w:t>
      </w:r>
      <w:r w:rsidRPr="000F3F1B">
        <w:rPr>
          <w:rFonts w:ascii="Times New Roman" w:hAnsi="Times New Roman" w:cs="Times New Roman"/>
          <w:sz w:val="24"/>
          <w:szCs w:val="24"/>
        </w:rPr>
        <w:t>вом промежуточных пассажирских станций в городах Петушки, Коврове и Владимире, а также обго</w:t>
      </w:r>
      <w:r w:rsidRPr="000F3F1B">
        <w:rPr>
          <w:rFonts w:ascii="Times New Roman" w:hAnsi="Times New Roman" w:cs="Times New Roman"/>
          <w:sz w:val="24"/>
          <w:szCs w:val="24"/>
        </w:rPr>
        <w:t>н</w:t>
      </w:r>
      <w:r w:rsidRPr="000F3F1B">
        <w:rPr>
          <w:rFonts w:ascii="Times New Roman" w:hAnsi="Times New Roman" w:cs="Times New Roman"/>
          <w:sz w:val="24"/>
          <w:szCs w:val="24"/>
        </w:rPr>
        <w:t>ного пункта в городе Гороховце;</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реконструкцией аэродрома аэропорта "Добрынское", предусматривающей строительство взле</w:t>
      </w:r>
      <w:r w:rsidRPr="000F3F1B">
        <w:rPr>
          <w:rFonts w:ascii="Times New Roman" w:hAnsi="Times New Roman" w:cs="Times New Roman"/>
          <w:sz w:val="24"/>
          <w:szCs w:val="24"/>
        </w:rPr>
        <w:t>т</w:t>
      </w:r>
      <w:r w:rsidRPr="000F3F1B">
        <w:rPr>
          <w:rFonts w:ascii="Times New Roman" w:hAnsi="Times New Roman" w:cs="Times New Roman"/>
          <w:sz w:val="24"/>
          <w:szCs w:val="24"/>
        </w:rPr>
        <w:t>но-посадочной полосы, пассажирского аэровокзала, грузового интермодального терминала и необход</w:t>
      </w:r>
      <w:r w:rsidRPr="000F3F1B">
        <w:rPr>
          <w:rFonts w:ascii="Times New Roman" w:hAnsi="Times New Roman" w:cs="Times New Roman"/>
          <w:sz w:val="24"/>
          <w:szCs w:val="24"/>
        </w:rPr>
        <w:t>и</w:t>
      </w:r>
      <w:r w:rsidRPr="000F3F1B">
        <w:rPr>
          <w:rFonts w:ascii="Times New Roman" w:hAnsi="Times New Roman" w:cs="Times New Roman"/>
          <w:sz w:val="24"/>
          <w:szCs w:val="24"/>
        </w:rPr>
        <w:t>мой инженерной инфраструктуры.</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Реализация указанных проектов позволит сформировать в районе аэропорта "Добрынское" мул</w:t>
      </w:r>
      <w:r w:rsidRPr="000F3F1B">
        <w:rPr>
          <w:rFonts w:ascii="Times New Roman" w:hAnsi="Times New Roman" w:cs="Times New Roman"/>
          <w:sz w:val="24"/>
          <w:szCs w:val="24"/>
        </w:rPr>
        <w:t>ь</w:t>
      </w:r>
      <w:r w:rsidRPr="000F3F1B">
        <w:rPr>
          <w:rFonts w:ascii="Times New Roman" w:hAnsi="Times New Roman" w:cs="Times New Roman"/>
          <w:sz w:val="24"/>
          <w:szCs w:val="24"/>
        </w:rPr>
        <w:t>тимодальный транспортный узел межрегионального значения.</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По подсчетам Центра стратегических разработок только в первые 10 лет эксплуатации высокоск</w:t>
      </w:r>
      <w:r w:rsidRPr="000F3F1B">
        <w:rPr>
          <w:rFonts w:ascii="Times New Roman" w:hAnsi="Times New Roman" w:cs="Times New Roman"/>
          <w:sz w:val="24"/>
          <w:szCs w:val="24"/>
        </w:rPr>
        <w:t>о</w:t>
      </w:r>
      <w:r w:rsidRPr="000F3F1B">
        <w:rPr>
          <w:rFonts w:ascii="Times New Roman" w:hAnsi="Times New Roman" w:cs="Times New Roman"/>
          <w:sz w:val="24"/>
          <w:szCs w:val="24"/>
        </w:rPr>
        <w:t>ростной магистрали "Москва - Казань" дополнительные доходы областного бюджета составят 125 млрд. рублей. Прогнозируемый прирост валового регионального продукта - 13%. Значительно увеличится п</w:t>
      </w:r>
      <w:r w:rsidRPr="000F3F1B">
        <w:rPr>
          <w:rFonts w:ascii="Times New Roman" w:hAnsi="Times New Roman" w:cs="Times New Roman"/>
          <w:sz w:val="24"/>
          <w:szCs w:val="24"/>
        </w:rPr>
        <w:t>о</w:t>
      </w:r>
      <w:r w:rsidRPr="000F3F1B">
        <w:rPr>
          <w:rFonts w:ascii="Times New Roman" w:hAnsi="Times New Roman" w:cs="Times New Roman"/>
          <w:sz w:val="24"/>
          <w:szCs w:val="24"/>
        </w:rPr>
        <w:t>ток туристов не только в более известные исторические города области - Владимир и Суздаль, но также в Муром и Гороховец. Немаловажна и социальная составляющая проекта: для обслуживания аэропо</w:t>
      </w:r>
      <w:r w:rsidRPr="000F3F1B">
        <w:rPr>
          <w:rFonts w:ascii="Times New Roman" w:hAnsi="Times New Roman" w:cs="Times New Roman"/>
          <w:sz w:val="24"/>
          <w:szCs w:val="24"/>
        </w:rPr>
        <w:t>р</w:t>
      </w:r>
      <w:r w:rsidRPr="000F3F1B">
        <w:rPr>
          <w:rFonts w:ascii="Times New Roman" w:hAnsi="Times New Roman" w:cs="Times New Roman"/>
          <w:sz w:val="24"/>
          <w:szCs w:val="24"/>
        </w:rPr>
        <w:t>тового комплекса и скоростной железной дороги будет создано более 20 тысяч рабочих мест.</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lastRenderedPageBreak/>
        <w:t>Развитие транспортно-логистической инфраструктуры должно быть направлено на достижение следующих основных целей:</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перераспределение избыточных грузопотоков московской агломерации;</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увеличение доступности объектов культурно-исторического наследия и рекреации.</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Можно выделить следующие уровни развития транспортно-логистической инфраструктуры Вл</w:t>
      </w:r>
      <w:r w:rsidRPr="000F3F1B">
        <w:rPr>
          <w:rFonts w:ascii="Times New Roman" w:hAnsi="Times New Roman" w:cs="Times New Roman"/>
          <w:sz w:val="24"/>
          <w:szCs w:val="24"/>
        </w:rPr>
        <w:t>а</w:t>
      </w:r>
      <w:r w:rsidRPr="000F3F1B">
        <w:rPr>
          <w:rFonts w:ascii="Times New Roman" w:hAnsi="Times New Roman" w:cs="Times New Roman"/>
          <w:sz w:val="24"/>
          <w:szCs w:val="24"/>
        </w:rPr>
        <w:t>димирской области:</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Развитие и строительство крупных логистических центров с разнообразной инфраструктурой, включающей в себя не только складские комплексы, но и производственные комплексы для обработки и/или подготовки к перевозке товарной продукции, ремонтные мастерские и прочие элементы, необх</w:t>
      </w:r>
      <w:r w:rsidRPr="000F3F1B">
        <w:rPr>
          <w:rFonts w:ascii="Times New Roman" w:hAnsi="Times New Roman" w:cs="Times New Roman"/>
          <w:sz w:val="24"/>
          <w:szCs w:val="24"/>
        </w:rPr>
        <w:t>о</w:t>
      </w:r>
      <w:r w:rsidRPr="000F3F1B">
        <w:rPr>
          <w:rFonts w:ascii="Times New Roman" w:hAnsi="Times New Roman" w:cs="Times New Roman"/>
          <w:sz w:val="24"/>
          <w:szCs w:val="24"/>
        </w:rPr>
        <w:t>димые для организации бесперебойного грузопотока. Данный вид логистической инфраструктуры, прежде всего, ориентирован на использование компаниями, занимающимися розничными поставками продукции массового потребления. Это направление будет развиваться уже в среднесрочной перспе</w:t>
      </w:r>
      <w:r w:rsidRPr="000F3F1B">
        <w:rPr>
          <w:rFonts w:ascii="Times New Roman" w:hAnsi="Times New Roman" w:cs="Times New Roman"/>
          <w:sz w:val="24"/>
          <w:szCs w:val="24"/>
        </w:rPr>
        <w:t>к</w:t>
      </w:r>
      <w:r w:rsidRPr="000F3F1B">
        <w:rPr>
          <w:rFonts w:ascii="Times New Roman" w:hAnsi="Times New Roman" w:cs="Times New Roman"/>
          <w:sz w:val="24"/>
          <w:szCs w:val="24"/>
        </w:rPr>
        <w:t>тиве. Данному явлению способствует процесс расширения рынка логистических услуг из центра страны в регионы, что связано, главным образом, с активной экспансией сюда международных и национальных торговых сетей. Кроме того, уже наблюдается тенденция "выдавливания" логистических комплексов, складов и терминалов из Москвы и Московского региона, чему способствует и проводимая политика руководства этих субъектов. Данные условия формируют предпосылки создания экономически эффе</w:t>
      </w:r>
      <w:r w:rsidRPr="000F3F1B">
        <w:rPr>
          <w:rFonts w:ascii="Times New Roman" w:hAnsi="Times New Roman" w:cs="Times New Roman"/>
          <w:sz w:val="24"/>
          <w:szCs w:val="24"/>
        </w:rPr>
        <w:t>к</w:t>
      </w:r>
      <w:r w:rsidRPr="000F3F1B">
        <w:rPr>
          <w:rFonts w:ascii="Times New Roman" w:hAnsi="Times New Roman" w:cs="Times New Roman"/>
          <w:sz w:val="24"/>
          <w:szCs w:val="24"/>
        </w:rPr>
        <w:t>тивных логистических центров во Владимирской области. Данные центры будут способствовать бол</w:t>
      </w:r>
      <w:r w:rsidRPr="000F3F1B">
        <w:rPr>
          <w:rFonts w:ascii="Times New Roman" w:hAnsi="Times New Roman" w:cs="Times New Roman"/>
          <w:sz w:val="24"/>
          <w:szCs w:val="24"/>
        </w:rPr>
        <w:t>ь</w:t>
      </w:r>
      <w:r w:rsidRPr="000F3F1B">
        <w:rPr>
          <w:rFonts w:ascii="Times New Roman" w:hAnsi="Times New Roman" w:cs="Times New Roman"/>
          <w:sz w:val="24"/>
          <w:szCs w:val="24"/>
        </w:rPr>
        <w:t>шему покрытию территории и рынков сбыта.</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Основные центры образования грузопотоков для участников внешнеэкономической деятельности связаны с таможенными органами. Поэтому количество и расположение логистических центров напр</w:t>
      </w:r>
      <w:r w:rsidRPr="000F3F1B">
        <w:rPr>
          <w:rFonts w:ascii="Times New Roman" w:hAnsi="Times New Roman" w:cs="Times New Roman"/>
          <w:sz w:val="24"/>
          <w:szCs w:val="24"/>
        </w:rPr>
        <w:t>я</w:t>
      </w:r>
      <w:r w:rsidRPr="000F3F1B">
        <w:rPr>
          <w:rFonts w:ascii="Times New Roman" w:hAnsi="Times New Roman" w:cs="Times New Roman"/>
          <w:sz w:val="24"/>
          <w:szCs w:val="24"/>
        </w:rPr>
        <w:t>мую зависит от количества и места расположения таможенных постов на территории Владимирской о</w:t>
      </w:r>
      <w:r w:rsidRPr="000F3F1B">
        <w:rPr>
          <w:rFonts w:ascii="Times New Roman" w:hAnsi="Times New Roman" w:cs="Times New Roman"/>
          <w:sz w:val="24"/>
          <w:szCs w:val="24"/>
        </w:rPr>
        <w:t>б</w:t>
      </w:r>
      <w:r w:rsidRPr="000F3F1B">
        <w:rPr>
          <w:rFonts w:ascii="Times New Roman" w:hAnsi="Times New Roman" w:cs="Times New Roman"/>
          <w:sz w:val="24"/>
          <w:szCs w:val="24"/>
        </w:rPr>
        <w:t>ласти. В настоящее время в регионе действуют 7 таможенных постов: Владимирский, Александровский, Кольчугинский, Киржачский, Ковровский, Гусь-Хрустальный и Муромский. Такая география и стру</w:t>
      </w:r>
      <w:r w:rsidRPr="000F3F1B">
        <w:rPr>
          <w:rFonts w:ascii="Times New Roman" w:hAnsi="Times New Roman" w:cs="Times New Roman"/>
          <w:sz w:val="24"/>
          <w:szCs w:val="24"/>
        </w:rPr>
        <w:t>к</w:t>
      </w:r>
      <w:r w:rsidRPr="000F3F1B">
        <w:rPr>
          <w:rFonts w:ascii="Times New Roman" w:hAnsi="Times New Roman" w:cs="Times New Roman"/>
          <w:sz w:val="24"/>
          <w:szCs w:val="24"/>
        </w:rPr>
        <w:t>тура построения позволяет приблизить таможню к участникам внешнеэкономической деятельности, способствует значительному сокращению времени и упрощает декларирование товаров.</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Создание логистических элементов в рамках создаваемых индустриальных парков и существу</w:t>
      </w:r>
      <w:r w:rsidRPr="000F3F1B">
        <w:rPr>
          <w:rFonts w:ascii="Times New Roman" w:hAnsi="Times New Roman" w:cs="Times New Roman"/>
          <w:sz w:val="24"/>
          <w:szCs w:val="24"/>
        </w:rPr>
        <w:t>ю</w:t>
      </w:r>
      <w:r w:rsidRPr="000F3F1B">
        <w:rPr>
          <w:rFonts w:ascii="Times New Roman" w:hAnsi="Times New Roman" w:cs="Times New Roman"/>
          <w:sz w:val="24"/>
          <w:szCs w:val="24"/>
        </w:rPr>
        <w:t>щих крупных предприятий иностранных инвесторов. Современная ситуация показывает, что придя в регион, иностранный инвестор не имеет развитой налаженной логистической инфраструктуры, предп</w:t>
      </w:r>
      <w:r w:rsidRPr="000F3F1B">
        <w:rPr>
          <w:rFonts w:ascii="Times New Roman" w:hAnsi="Times New Roman" w:cs="Times New Roman"/>
          <w:sz w:val="24"/>
          <w:szCs w:val="24"/>
        </w:rPr>
        <w:t>о</w:t>
      </w:r>
      <w:r w:rsidRPr="000F3F1B">
        <w:rPr>
          <w:rFonts w:ascii="Times New Roman" w:hAnsi="Times New Roman" w:cs="Times New Roman"/>
          <w:sz w:val="24"/>
          <w:szCs w:val="24"/>
        </w:rPr>
        <w:t>читая отдавать эту функцию покупателю, продавая свою продукцию на месте производства. С учетом того, что основные иностранные производители занимают большую долю отечественного рынка по о</w:t>
      </w:r>
      <w:r w:rsidRPr="000F3F1B">
        <w:rPr>
          <w:rFonts w:ascii="Times New Roman" w:hAnsi="Times New Roman" w:cs="Times New Roman"/>
          <w:sz w:val="24"/>
          <w:szCs w:val="24"/>
        </w:rPr>
        <w:t>с</w:t>
      </w:r>
      <w:r w:rsidRPr="000F3F1B">
        <w:rPr>
          <w:rFonts w:ascii="Times New Roman" w:hAnsi="Times New Roman" w:cs="Times New Roman"/>
          <w:sz w:val="24"/>
          <w:szCs w:val="24"/>
        </w:rPr>
        <w:t>новной номенклатуре производимой продукции, постепенно встанет вопрос более эффективной работы производства.</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Большую роль в формировании опорного транспортного каркаса региона, несущего основную н</w:t>
      </w:r>
      <w:r w:rsidRPr="000F3F1B">
        <w:rPr>
          <w:rFonts w:ascii="Times New Roman" w:hAnsi="Times New Roman" w:cs="Times New Roman"/>
          <w:sz w:val="24"/>
          <w:szCs w:val="24"/>
        </w:rPr>
        <w:t>а</w:t>
      </w:r>
      <w:r w:rsidRPr="000F3F1B">
        <w:rPr>
          <w:rFonts w:ascii="Times New Roman" w:hAnsi="Times New Roman" w:cs="Times New Roman"/>
          <w:sz w:val="24"/>
          <w:szCs w:val="24"/>
        </w:rPr>
        <w:t>грузку при осуществлении транзитных перевозок, играют автомобильные дороги общего пользования федерального значения. В Транспортной стратегии Российской Федерации на период до 2030 года с 2016 по 2030 годы намечается строительство скоростной платной автодороги в рамках МТК в напра</w:t>
      </w:r>
      <w:r w:rsidRPr="000F3F1B">
        <w:rPr>
          <w:rFonts w:ascii="Times New Roman" w:hAnsi="Times New Roman" w:cs="Times New Roman"/>
          <w:sz w:val="24"/>
          <w:szCs w:val="24"/>
        </w:rPr>
        <w:t>в</w:t>
      </w:r>
      <w:r w:rsidRPr="000F3F1B">
        <w:rPr>
          <w:rFonts w:ascii="Times New Roman" w:hAnsi="Times New Roman" w:cs="Times New Roman"/>
          <w:sz w:val="24"/>
          <w:szCs w:val="24"/>
        </w:rPr>
        <w:t>лении Москва - Нижний Новгород. По предварительным данным трасса скоростной автодороги пройдет на участке от границы Московской области с обходом г. Покрова и далее севернее существующей авт</w:t>
      </w:r>
      <w:r w:rsidRPr="000F3F1B">
        <w:rPr>
          <w:rFonts w:ascii="Times New Roman" w:hAnsi="Times New Roman" w:cs="Times New Roman"/>
          <w:sz w:val="24"/>
          <w:szCs w:val="24"/>
        </w:rPr>
        <w:t>о</w:t>
      </w:r>
      <w:r w:rsidRPr="000F3F1B">
        <w:rPr>
          <w:rFonts w:ascii="Times New Roman" w:hAnsi="Times New Roman" w:cs="Times New Roman"/>
          <w:sz w:val="24"/>
          <w:szCs w:val="24"/>
        </w:rPr>
        <w:t>дороги до г. Владимира с выходом на южный обход города, далее южнее существующей дороги. Ук</w:t>
      </w:r>
      <w:r w:rsidRPr="000F3F1B">
        <w:rPr>
          <w:rFonts w:ascii="Times New Roman" w:hAnsi="Times New Roman" w:cs="Times New Roman"/>
          <w:sz w:val="24"/>
          <w:szCs w:val="24"/>
        </w:rPr>
        <w:t>а</w:t>
      </w:r>
      <w:r w:rsidRPr="000F3F1B">
        <w:rPr>
          <w:rFonts w:ascii="Times New Roman" w:hAnsi="Times New Roman" w:cs="Times New Roman"/>
          <w:sz w:val="24"/>
          <w:szCs w:val="24"/>
        </w:rPr>
        <w:t>занная дорога войдет в систему намечаемых на федеральном уровне скоростных дорог на платной осн</w:t>
      </w:r>
      <w:r w:rsidRPr="000F3F1B">
        <w:rPr>
          <w:rFonts w:ascii="Times New Roman" w:hAnsi="Times New Roman" w:cs="Times New Roman"/>
          <w:sz w:val="24"/>
          <w:szCs w:val="24"/>
        </w:rPr>
        <w:t>о</w:t>
      </w:r>
      <w:r w:rsidRPr="000F3F1B">
        <w:rPr>
          <w:rFonts w:ascii="Times New Roman" w:hAnsi="Times New Roman" w:cs="Times New Roman"/>
          <w:sz w:val="24"/>
          <w:szCs w:val="24"/>
        </w:rPr>
        <w:t>ве. К трассе предъявляются повышенные требования по обеспечению техническими средствами скор</w:t>
      </w:r>
      <w:r w:rsidRPr="000F3F1B">
        <w:rPr>
          <w:rFonts w:ascii="Times New Roman" w:hAnsi="Times New Roman" w:cs="Times New Roman"/>
          <w:sz w:val="24"/>
          <w:szCs w:val="24"/>
        </w:rPr>
        <w:t>о</w:t>
      </w:r>
      <w:r w:rsidRPr="000F3F1B">
        <w:rPr>
          <w:rFonts w:ascii="Times New Roman" w:hAnsi="Times New Roman" w:cs="Times New Roman"/>
          <w:sz w:val="24"/>
          <w:szCs w:val="24"/>
        </w:rPr>
        <w:t>стного и безопасного режима.</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Кроме этого, указанным документом в целях формирования перспективной дорожной сети России в 2016 - 2030 годах предусмотрено включение в сеть дорог федерального значения автомобильных д</w:t>
      </w:r>
      <w:r w:rsidRPr="000F3F1B">
        <w:rPr>
          <w:rFonts w:ascii="Times New Roman" w:hAnsi="Times New Roman" w:cs="Times New Roman"/>
          <w:sz w:val="24"/>
          <w:szCs w:val="24"/>
        </w:rPr>
        <w:t>о</w:t>
      </w:r>
      <w:r w:rsidRPr="000F3F1B">
        <w:rPr>
          <w:rFonts w:ascii="Times New Roman" w:hAnsi="Times New Roman" w:cs="Times New Roman"/>
          <w:sz w:val="24"/>
          <w:szCs w:val="24"/>
        </w:rPr>
        <w:t>рог, обеспечивающих разгрузку Московского транспортного узла - соединяющих административные центры соседних со столицей субъектов РФ, минуя Москву - это Калуга - Тверь - Владимир - Рязань - Тула. Указанное мероприятие позволит существенно разгрузить Московский транспортный узел.</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2. Развитие сети региональных и муниципальных дорог и увеличение количества дорог, соответ</w:t>
      </w:r>
      <w:r w:rsidRPr="000F3F1B">
        <w:rPr>
          <w:rFonts w:ascii="Times New Roman" w:hAnsi="Times New Roman" w:cs="Times New Roman"/>
          <w:sz w:val="24"/>
          <w:szCs w:val="24"/>
        </w:rPr>
        <w:lastRenderedPageBreak/>
        <w:t>с</w:t>
      </w:r>
      <w:r w:rsidRPr="000F3F1B">
        <w:rPr>
          <w:rFonts w:ascii="Times New Roman" w:hAnsi="Times New Roman" w:cs="Times New Roman"/>
          <w:sz w:val="24"/>
          <w:szCs w:val="24"/>
        </w:rPr>
        <w:t>т</w:t>
      </w:r>
      <w:r w:rsidRPr="000F3F1B">
        <w:rPr>
          <w:rFonts w:ascii="Times New Roman" w:hAnsi="Times New Roman" w:cs="Times New Roman"/>
          <w:sz w:val="24"/>
          <w:szCs w:val="24"/>
        </w:rPr>
        <w:t>вующих нормативным требованиям к их состоянию, достигается:</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увеличением пропускной способности автодорог и выводом основного транспортного потока за пределы населенных пунктов;</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обеспечением устойчивого функционирования автомобильных дорог общего пользования реги</w:t>
      </w:r>
      <w:r w:rsidRPr="000F3F1B">
        <w:rPr>
          <w:rFonts w:ascii="Times New Roman" w:hAnsi="Times New Roman" w:cs="Times New Roman"/>
          <w:sz w:val="24"/>
          <w:szCs w:val="24"/>
        </w:rPr>
        <w:t>о</w:t>
      </w:r>
      <w:r w:rsidRPr="000F3F1B">
        <w:rPr>
          <w:rFonts w:ascii="Times New Roman" w:hAnsi="Times New Roman" w:cs="Times New Roman"/>
          <w:sz w:val="24"/>
          <w:szCs w:val="24"/>
        </w:rPr>
        <w:t>нального и муниципального значения, повышением надежности и безопасности движения по ним;</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использованием местных материалов при проведении строительства и ремонта автомобильных дорог.</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От уровня транспортно-эксплуатационного состояния и дальнейшего развития сети автомобил</w:t>
      </w:r>
      <w:r w:rsidRPr="000F3F1B">
        <w:rPr>
          <w:rFonts w:ascii="Times New Roman" w:hAnsi="Times New Roman" w:cs="Times New Roman"/>
          <w:sz w:val="24"/>
          <w:szCs w:val="24"/>
        </w:rPr>
        <w:t>ь</w:t>
      </w:r>
      <w:r w:rsidRPr="000F3F1B">
        <w:rPr>
          <w:rFonts w:ascii="Times New Roman" w:hAnsi="Times New Roman" w:cs="Times New Roman"/>
          <w:sz w:val="24"/>
          <w:szCs w:val="24"/>
        </w:rPr>
        <w:t>ных дорог общего пользования, обеспечивающих сообщение между населенными пунктами, во многом зависят социальная стабильность, экономический рост и национальная безопасность, как области, так и страны в целом.</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Наиболее актуальными проблемами развития автодорог во Владимирской области являются н</w:t>
      </w:r>
      <w:r w:rsidRPr="000F3F1B">
        <w:rPr>
          <w:rFonts w:ascii="Times New Roman" w:hAnsi="Times New Roman" w:cs="Times New Roman"/>
          <w:sz w:val="24"/>
          <w:szCs w:val="24"/>
        </w:rPr>
        <w:t>е</w:t>
      </w:r>
      <w:r w:rsidRPr="000F3F1B">
        <w:rPr>
          <w:rFonts w:ascii="Times New Roman" w:hAnsi="Times New Roman" w:cs="Times New Roman"/>
          <w:sz w:val="24"/>
          <w:szCs w:val="24"/>
        </w:rPr>
        <w:t>достаточная прочность дорожного покрытия, перегрузка движением многих участков дорог, особенно вблизи районных центров, отсутствие обходов ряда населенных пунктов, а также мостовых переходов через реки, что вызывает значительные перепробеги транспорта.</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Увеличение пропускной способности автодорог и вывод основного транспортного потока за пр</w:t>
      </w:r>
      <w:r w:rsidRPr="000F3F1B">
        <w:rPr>
          <w:rFonts w:ascii="Times New Roman" w:hAnsi="Times New Roman" w:cs="Times New Roman"/>
          <w:sz w:val="24"/>
          <w:szCs w:val="24"/>
        </w:rPr>
        <w:t>е</w:t>
      </w:r>
      <w:r w:rsidRPr="000F3F1B">
        <w:rPr>
          <w:rFonts w:ascii="Times New Roman" w:hAnsi="Times New Roman" w:cs="Times New Roman"/>
          <w:sz w:val="24"/>
          <w:szCs w:val="24"/>
        </w:rPr>
        <w:t>делы населенных пунктов обеспечивается путем реализации приоритетных проектов реконструкции и строительства автодорог и искусственных сооружений на них.</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Одним из самых крупных проектов, связанных с решением указанных проблем, является стро</w:t>
      </w:r>
      <w:r w:rsidRPr="000F3F1B">
        <w:rPr>
          <w:rFonts w:ascii="Times New Roman" w:hAnsi="Times New Roman" w:cs="Times New Roman"/>
          <w:sz w:val="24"/>
          <w:szCs w:val="24"/>
        </w:rPr>
        <w:t>и</w:t>
      </w:r>
      <w:r w:rsidRPr="000F3F1B">
        <w:rPr>
          <w:rFonts w:ascii="Times New Roman" w:hAnsi="Times New Roman" w:cs="Times New Roman"/>
          <w:sz w:val="24"/>
          <w:szCs w:val="24"/>
        </w:rPr>
        <w:t>тельство мостового перехода через р. Оку с обходом г. Мурома.</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Перспективным направлением развития дорожно-транспортной инфраструктуры является стро</w:t>
      </w:r>
      <w:r w:rsidRPr="000F3F1B">
        <w:rPr>
          <w:rFonts w:ascii="Times New Roman" w:hAnsi="Times New Roman" w:cs="Times New Roman"/>
          <w:sz w:val="24"/>
          <w:szCs w:val="24"/>
        </w:rPr>
        <w:t>и</w:t>
      </w:r>
      <w:r w:rsidRPr="000F3F1B">
        <w:rPr>
          <w:rFonts w:ascii="Times New Roman" w:hAnsi="Times New Roman" w:cs="Times New Roman"/>
          <w:sz w:val="24"/>
          <w:szCs w:val="24"/>
        </w:rPr>
        <w:t>тельство на концессионных основах платных автомобильных дорог регионального значения, прежде всего обходов населенных пунктов и мостов.</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Модель концессионного соглашения предусматривает передачу государственным органом упра</w:t>
      </w:r>
      <w:r w:rsidRPr="000F3F1B">
        <w:rPr>
          <w:rFonts w:ascii="Times New Roman" w:hAnsi="Times New Roman" w:cs="Times New Roman"/>
          <w:sz w:val="24"/>
          <w:szCs w:val="24"/>
        </w:rPr>
        <w:t>в</w:t>
      </w:r>
      <w:r w:rsidRPr="000F3F1B">
        <w:rPr>
          <w:rFonts w:ascii="Times New Roman" w:hAnsi="Times New Roman" w:cs="Times New Roman"/>
          <w:sz w:val="24"/>
          <w:szCs w:val="24"/>
        </w:rPr>
        <w:t>ления частной компании (концессионерам) автомобильной дороги и/или мостового перехода, путепр</w:t>
      </w:r>
      <w:r w:rsidRPr="000F3F1B">
        <w:rPr>
          <w:rFonts w:ascii="Times New Roman" w:hAnsi="Times New Roman" w:cs="Times New Roman"/>
          <w:sz w:val="24"/>
          <w:szCs w:val="24"/>
        </w:rPr>
        <w:t>о</w:t>
      </w:r>
      <w:r w:rsidRPr="000F3F1B">
        <w:rPr>
          <w:rFonts w:ascii="Times New Roman" w:hAnsi="Times New Roman" w:cs="Times New Roman"/>
          <w:sz w:val="24"/>
          <w:szCs w:val="24"/>
        </w:rPr>
        <w:t>вода, тоннеля в долгосрочную концессию (обычно на 20 - 50 лет), после чего объект возвращается гос</w:t>
      </w:r>
      <w:r w:rsidRPr="000F3F1B">
        <w:rPr>
          <w:rFonts w:ascii="Times New Roman" w:hAnsi="Times New Roman" w:cs="Times New Roman"/>
          <w:sz w:val="24"/>
          <w:szCs w:val="24"/>
        </w:rPr>
        <w:t>у</w:t>
      </w:r>
      <w:r w:rsidRPr="000F3F1B">
        <w:rPr>
          <w:rFonts w:ascii="Times New Roman" w:hAnsi="Times New Roman" w:cs="Times New Roman"/>
          <w:sz w:val="24"/>
          <w:szCs w:val="24"/>
        </w:rPr>
        <w:t>дарству или концессия продлевается. Концессионеры принимают на себя проектирование, строительс</w:t>
      </w:r>
      <w:r w:rsidRPr="000F3F1B">
        <w:rPr>
          <w:rFonts w:ascii="Times New Roman" w:hAnsi="Times New Roman" w:cs="Times New Roman"/>
          <w:sz w:val="24"/>
          <w:szCs w:val="24"/>
        </w:rPr>
        <w:t>т</w:t>
      </w:r>
      <w:r w:rsidRPr="000F3F1B">
        <w:rPr>
          <w:rFonts w:ascii="Times New Roman" w:hAnsi="Times New Roman" w:cs="Times New Roman"/>
          <w:sz w:val="24"/>
          <w:szCs w:val="24"/>
        </w:rPr>
        <w:t>во, содержание и управление объектом. Для возврата инвестиций, возмещения затрат по эксплуатации объекта, компенсации рисков концессионное общество получает право взимать плату с пользователей.</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Вследствие высокой капиталоемкости предлагаемых к реализации проектов предполагается созд</w:t>
      </w:r>
      <w:r w:rsidRPr="000F3F1B">
        <w:rPr>
          <w:rFonts w:ascii="Times New Roman" w:hAnsi="Times New Roman" w:cs="Times New Roman"/>
          <w:sz w:val="24"/>
          <w:szCs w:val="24"/>
        </w:rPr>
        <w:t>а</w:t>
      </w:r>
      <w:r w:rsidRPr="000F3F1B">
        <w:rPr>
          <w:rFonts w:ascii="Times New Roman" w:hAnsi="Times New Roman" w:cs="Times New Roman"/>
          <w:sz w:val="24"/>
          <w:szCs w:val="24"/>
        </w:rPr>
        <w:t>ние дополнительных гарантий для потенциального инвестора, в том числе таких, как возмещение части затрат за счет субсидий из регионального бюджета в течение 10 - 20 лет.</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В концессионных соглашениях определяются условия финансирования, требования к качеству строительства и эксплуатации, порядок использования прибыли, методы контроля со стороны госуда</w:t>
      </w:r>
      <w:r w:rsidRPr="000F3F1B">
        <w:rPr>
          <w:rFonts w:ascii="Times New Roman" w:hAnsi="Times New Roman" w:cs="Times New Roman"/>
          <w:sz w:val="24"/>
          <w:szCs w:val="24"/>
        </w:rPr>
        <w:t>р</w:t>
      </w:r>
      <w:r w:rsidRPr="000F3F1B">
        <w:rPr>
          <w:rFonts w:ascii="Times New Roman" w:hAnsi="Times New Roman" w:cs="Times New Roman"/>
          <w:sz w:val="24"/>
          <w:szCs w:val="24"/>
        </w:rPr>
        <w:t>ства за качеством работ, выполняемых концессионным обществом, а также за сохранностью объекта, условия передачи дорог по истечении срока концессии и иные вопросы. При этом, как правило, регул</w:t>
      </w:r>
      <w:r w:rsidRPr="000F3F1B">
        <w:rPr>
          <w:rFonts w:ascii="Times New Roman" w:hAnsi="Times New Roman" w:cs="Times New Roman"/>
          <w:sz w:val="24"/>
          <w:szCs w:val="24"/>
        </w:rPr>
        <w:t>и</w:t>
      </w:r>
      <w:r w:rsidRPr="000F3F1B">
        <w:rPr>
          <w:rFonts w:ascii="Times New Roman" w:hAnsi="Times New Roman" w:cs="Times New Roman"/>
          <w:sz w:val="24"/>
          <w:szCs w:val="24"/>
        </w:rPr>
        <w:t>руется порядок распределения годовой прибыли, чтобы исключить возможности необоснованного п</w:t>
      </w:r>
      <w:r w:rsidRPr="000F3F1B">
        <w:rPr>
          <w:rFonts w:ascii="Times New Roman" w:hAnsi="Times New Roman" w:cs="Times New Roman"/>
          <w:sz w:val="24"/>
          <w:szCs w:val="24"/>
        </w:rPr>
        <w:t>о</w:t>
      </w:r>
      <w:r w:rsidRPr="000F3F1B">
        <w:rPr>
          <w:rFonts w:ascii="Times New Roman" w:hAnsi="Times New Roman" w:cs="Times New Roman"/>
          <w:sz w:val="24"/>
          <w:szCs w:val="24"/>
        </w:rPr>
        <w:t>вышения тарифов за проезд.</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Использование механизма ГЧП в форме региональных автодорожных концессий позволит сущес</w:t>
      </w:r>
      <w:r w:rsidRPr="000F3F1B">
        <w:rPr>
          <w:rFonts w:ascii="Times New Roman" w:hAnsi="Times New Roman" w:cs="Times New Roman"/>
          <w:sz w:val="24"/>
          <w:szCs w:val="24"/>
        </w:rPr>
        <w:t>т</w:t>
      </w:r>
      <w:r w:rsidRPr="000F3F1B">
        <w:rPr>
          <w:rFonts w:ascii="Times New Roman" w:hAnsi="Times New Roman" w:cs="Times New Roman"/>
          <w:sz w:val="24"/>
          <w:szCs w:val="24"/>
        </w:rPr>
        <w:t>венно сэкономить бюджетные средства, ускорить строительство и повысить качество объектов доро</w:t>
      </w:r>
      <w:r w:rsidRPr="000F3F1B">
        <w:rPr>
          <w:rFonts w:ascii="Times New Roman" w:hAnsi="Times New Roman" w:cs="Times New Roman"/>
          <w:sz w:val="24"/>
          <w:szCs w:val="24"/>
        </w:rPr>
        <w:t>ж</w:t>
      </w:r>
      <w:r w:rsidRPr="000F3F1B">
        <w:rPr>
          <w:rFonts w:ascii="Times New Roman" w:hAnsi="Times New Roman" w:cs="Times New Roman"/>
          <w:sz w:val="24"/>
          <w:szCs w:val="24"/>
        </w:rPr>
        <w:t>но-транспортной инфраструктуры, снизить их себестоимость за счет привлечения местных строител</w:t>
      </w:r>
      <w:r w:rsidRPr="000F3F1B">
        <w:rPr>
          <w:rFonts w:ascii="Times New Roman" w:hAnsi="Times New Roman" w:cs="Times New Roman"/>
          <w:sz w:val="24"/>
          <w:szCs w:val="24"/>
        </w:rPr>
        <w:t>ь</w:t>
      </w:r>
      <w:r w:rsidRPr="000F3F1B">
        <w:rPr>
          <w:rFonts w:ascii="Times New Roman" w:hAnsi="Times New Roman" w:cs="Times New Roman"/>
          <w:sz w:val="24"/>
          <w:szCs w:val="24"/>
        </w:rPr>
        <w:t>ных материалов, обеспечить более высокую эффективность использования автодорожного объекта и повысить качество обслуживания пользователей.</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Выбор объекта с целью заключения концессионного соглашения проводится с учетом проведения следующих исследований:</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lastRenderedPageBreak/>
        <w:t>- определения перспективной интенсивности движения;</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оценки выгоды в результате эксплуатации автомагистралей, в частности, определения оптимал</w:t>
      </w:r>
      <w:r w:rsidRPr="000F3F1B">
        <w:rPr>
          <w:rFonts w:ascii="Times New Roman" w:hAnsi="Times New Roman" w:cs="Times New Roman"/>
          <w:sz w:val="24"/>
          <w:szCs w:val="24"/>
        </w:rPr>
        <w:t>ь</w:t>
      </w:r>
      <w:r w:rsidRPr="000F3F1B">
        <w:rPr>
          <w:rFonts w:ascii="Times New Roman" w:hAnsi="Times New Roman" w:cs="Times New Roman"/>
          <w:sz w:val="24"/>
          <w:szCs w:val="24"/>
        </w:rPr>
        <w:t>ной для пользователя стоимости проезда по платной автомобильной дороге и связанного с этим дохода концессионера от платной дороги;</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расчета стоимости строительства, а также расходов по эксплуатации платной автомобильной д</w:t>
      </w:r>
      <w:r w:rsidRPr="000F3F1B">
        <w:rPr>
          <w:rFonts w:ascii="Times New Roman" w:hAnsi="Times New Roman" w:cs="Times New Roman"/>
          <w:sz w:val="24"/>
          <w:szCs w:val="24"/>
        </w:rPr>
        <w:t>о</w:t>
      </w:r>
      <w:r w:rsidRPr="000F3F1B">
        <w:rPr>
          <w:rFonts w:ascii="Times New Roman" w:hAnsi="Times New Roman" w:cs="Times New Roman"/>
          <w:sz w:val="24"/>
          <w:szCs w:val="24"/>
        </w:rPr>
        <w:t>роги;</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определения соответствия ожидаемых доходов от эксплуатации платной дороги общей сумме строительных расходов с учетом выплачиваемых процентов, а также эксплуатационных расходов за о</w:t>
      </w:r>
      <w:r w:rsidRPr="000F3F1B">
        <w:rPr>
          <w:rFonts w:ascii="Times New Roman" w:hAnsi="Times New Roman" w:cs="Times New Roman"/>
          <w:sz w:val="24"/>
          <w:szCs w:val="24"/>
        </w:rPr>
        <w:t>п</w:t>
      </w:r>
      <w:r w:rsidRPr="000F3F1B">
        <w:rPr>
          <w:rFonts w:ascii="Times New Roman" w:hAnsi="Times New Roman" w:cs="Times New Roman"/>
          <w:sz w:val="24"/>
          <w:szCs w:val="24"/>
        </w:rPr>
        <w:t>ределенный отрезок времени.</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С учетом указанных критериев выбора объекта для заключения концессионного соглашения во Владимирской области перспективным является строительство обхода города Киржач.</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Решение задачи качественного строительства и содержания автомобильных дорог должно осущ</w:t>
      </w:r>
      <w:r w:rsidRPr="000F3F1B">
        <w:rPr>
          <w:rFonts w:ascii="Times New Roman" w:hAnsi="Times New Roman" w:cs="Times New Roman"/>
          <w:sz w:val="24"/>
          <w:szCs w:val="24"/>
        </w:rPr>
        <w:t>е</w:t>
      </w:r>
      <w:r w:rsidRPr="000F3F1B">
        <w:rPr>
          <w:rFonts w:ascii="Times New Roman" w:hAnsi="Times New Roman" w:cs="Times New Roman"/>
          <w:sz w:val="24"/>
          <w:szCs w:val="24"/>
        </w:rPr>
        <w:t>ствляться с использованием материалов, производимых во Владимирской области - в регионе осущес</w:t>
      </w:r>
      <w:r w:rsidRPr="000F3F1B">
        <w:rPr>
          <w:rFonts w:ascii="Times New Roman" w:hAnsi="Times New Roman" w:cs="Times New Roman"/>
          <w:sz w:val="24"/>
          <w:szCs w:val="24"/>
        </w:rPr>
        <w:t>т</w:t>
      </w:r>
      <w:r w:rsidRPr="000F3F1B">
        <w:rPr>
          <w:rFonts w:ascii="Times New Roman" w:hAnsi="Times New Roman" w:cs="Times New Roman"/>
          <w:sz w:val="24"/>
          <w:szCs w:val="24"/>
        </w:rPr>
        <w:t>вляется производство щебня, гравия и отсевов дробления.</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Так, в г. Суздале на базе ГУП "ДСУ N 3" налажен выпуск дорожных знаков, в Ковровском районе имеется производство железобетонных конструкций (автопавильоны, водопропускные трубы, лотки и др.), там же производятся металлопластиковые стойки для дорожных знаков, минеральный порошок, используемый при производстве асфальтобетонных смесей.</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Кроме того, при работах по установке стационарного электроосвещения участков дорог использ</w:t>
      </w:r>
      <w:r w:rsidRPr="000F3F1B">
        <w:rPr>
          <w:rFonts w:ascii="Times New Roman" w:hAnsi="Times New Roman" w:cs="Times New Roman"/>
          <w:sz w:val="24"/>
          <w:szCs w:val="24"/>
        </w:rPr>
        <w:t>у</w:t>
      </w:r>
      <w:r w:rsidRPr="000F3F1B">
        <w:rPr>
          <w:rFonts w:ascii="Times New Roman" w:hAnsi="Times New Roman" w:cs="Times New Roman"/>
          <w:sz w:val="24"/>
          <w:szCs w:val="24"/>
        </w:rPr>
        <w:t>ются светодиодные светильники, выпускаемые на территории Ковровского района. А при нанесении горизонтальной дорожной разметки используются стеклошарики, производимые в г. Гусь-Хрустальном.</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Органам местного самоуправления и организациям, являющимся заказчиками работ на автом</w:t>
      </w:r>
      <w:r w:rsidRPr="000F3F1B">
        <w:rPr>
          <w:rFonts w:ascii="Times New Roman" w:hAnsi="Times New Roman" w:cs="Times New Roman"/>
          <w:sz w:val="24"/>
          <w:szCs w:val="24"/>
        </w:rPr>
        <w:t>о</w:t>
      </w:r>
      <w:r w:rsidRPr="000F3F1B">
        <w:rPr>
          <w:rFonts w:ascii="Times New Roman" w:hAnsi="Times New Roman" w:cs="Times New Roman"/>
          <w:sz w:val="24"/>
          <w:szCs w:val="24"/>
        </w:rPr>
        <w:t>бильных дорогах региона, также следует сделать значительный акцент на максимальное использование местных материалов и выполнение данных работ силами дорожных организаций области.</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3. Повышение качества и доступности транспортных услуг достигается:</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обеспечением мер социальной поддержки различных категорий граждан по проезду транспортом общего пользования;</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оптимизацией сети маршрутов общественного транспорта, в том числе на пригородных железн</w:t>
      </w:r>
      <w:r w:rsidRPr="000F3F1B">
        <w:rPr>
          <w:rFonts w:ascii="Times New Roman" w:hAnsi="Times New Roman" w:cs="Times New Roman"/>
          <w:sz w:val="24"/>
          <w:szCs w:val="24"/>
        </w:rPr>
        <w:t>о</w:t>
      </w:r>
      <w:r w:rsidRPr="000F3F1B">
        <w:rPr>
          <w:rFonts w:ascii="Times New Roman" w:hAnsi="Times New Roman" w:cs="Times New Roman"/>
          <w:sz w:val="24"/>
          <w:szCs w:val="24"/>
        </w:rPr>
        <w:t>дорожных маршрутах;</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созданием условий для устойчивой, эффективной и безопасной работы организаций пассажи</w:t>
      </w:r>
      <w:r w:rsidRPr="000F3F1B">
        <w:rPr>
          <w:rFonts w:ascii="Times New Roman" w:hAnsi="Times New Roman" w:cs="Times New Roman"/>
          <w:sz w:val="24"/>
          <w:szCs w:val="24"/>
        </w:rPr>
        <w:t>р</w:t>
      </w:r>
      <w:r w:rsidRPr="000F3F1B">
        <w:rPr>
          <w:rFonts w:ascii="Times New Roman" w:hAnsi="Times New Roman" w:cs="Times New Roman"/>
          <w:sz w:val="24"/>
          <w:szCs w:val="24"/>
        </w:rPr>
        <w:t>ского транспорта.</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Обеспечение доступности транспортных услуг для населения области реализуется по двум н</w:t>
      </w:r>
      <w:r w:rsidRPr="000F3F1B">
        <w:rPr>
          <w:rFonts w:ascii="Times New Roman" w:hAnsi="Times New Roman" w:cs="Times New Roman"/>
          <w:sz w:val="24"/>
          <w:szCs w:val="24"/>
        </w:rPr>
        <w:t>а</w:t>
      </w:r>
      <w:r w:rsidRPr="000F3F1B">
        <w:rPr>
          <w:rFonts w:ascii="Times New Roman" w:hAnsi="Times New Roman" w:cs="Times New Roman"/>
          <w:sz w:val="24"/>
          <w:szCs w:val="24"/>
        </w:rPr>
        <w:t>правлениям:</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обеспечение равной доступности услуг общественного транспорта для отдельных категорий гр</w:t>
      </w:r>
      <w:r w:rsidRPr="000F3F1B">
        <w:rPr>
          <w:rFonts w:ascii="Times New Roman" w:hAnsi="Times New Roman" w:cs="Times New Roman"/>
          <w:sz w:val="24"/>
          <w:szCs w:val="24"/>
        </w:rPr>
        <w:t>а</w:t>
      </w:r>
      <w:r w:rsidRPr="000F3F1B">
        <w:rPr>
          <w:rFonts w:ascii="Times New Roman" w:hAnsi="Times New Roman" w:cs="Times New Roman"/>
          <w:sz w:val="24"/>
          <w:szCs w:val="24"/>
        </w:rPr>
        <w:t>ждан (реализация месячных социальных проездных билетов для проезда городским электрическим и автомобильным транспортом городского и пригородного сообщений);</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установление сезонного снижения тарифов для пенсионеров, а также 50-процентной скидки по оплате обучающимся на пассажирские перевозки железнодорожным транспортом общего пользования в пригородном сообщении.</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С целью оптимизации сети маршрутов общественного транспорта, в том числе на пригородных железнодорожных маршрутах, необходимо провести анализ действующего расписания движения и ра</w:t>
      </w:r>
      <w:r w:rsidRPr="000F3F1B">
        <w:rPr>
          <w:rFonts w:ascii="Times New Roman" w:hAnsi="Times New Roman" w:cs="Times New Roman"/>
          <w:sz w:val="24"/>
          <w:szCs w:val="24"/>
        </w:rPr>
        <w:t>с</w:t>
      </w:r>
      <w:r w:rsidRPr="000F3F1B">
        <w:rPr>
          <w:rFonts w:ascii="Times New Roman" w:hAnsi="Times New Roman" w:cs="Times New Roman"/>
          <w:sz w:val="24"/>
          <w:szCs w:val="24"/>
        </w:rPr>
        <w:t>пределения пассажиропотоков городского электрического транспорта, автобусов городского и приг</w:t>
      </w:r>
      <w:r w:rsidRPr="000F3F1B">
        <w:rPr>
          <w:rFonts w:ascii="Times New Roman" w:hAnsi="Times New Roman" w:cs="Times New Roman"/>
          <w:sz w:val="24"/>
          <w:szCs w:val="24"/>
        </w:rPr>
        <w:t>о</w:t>
      </w:r>
      <w:r w:rsidRPr="000F3F1B">
        <w:rPr>
          <w:rFonts w:ascii="Times New Roman" w:hAnsi="Times New Roman" w:cs="Times New Roman"/>
          <w:sz w:val="24"/>
          <w:szCs w:val="24"/>
        </w:rPr>
        <w:t>родного сообщения и пригородных поездов в пересадочных узлах железных дорог. Координацию раб</w:t>
      </w:r>
      <w:r w:rsidRPr="000F3F1B">
        <w:rPr>
          <w:rFonts w:ascii="Times New Roman" w:hAnsi="Times New Roman" w:cs="Times New Roman"/>
          <w:sz w:val="24"/>
          <w:szCs w:val="24"/>
        </w:rPr>
        <w:t>о</w:t>
      </w:r>
      <w:r w:rsidRPr="000F3F1B">
        <w:rPr>
          <w:rFonts w:ascii="Times New Roman" w:hAnsi="Times New Roman" w:cs="Times New Roman"/>
          <w:sz w:val="24"/>
          <w:szCs w:val="24"/>
        </w:rPr>
        <w:t xml:space="preserve">ты железнодорожного и автомобильного транспорта общего пользования целесообразно проводить с </w:t>
      </w:r>
      <w:r w:rsidRPr="000F3F1B">
        <w:rPr>
          <w:rFonts w:ascii="Times New Roman" w:hAnsi="Times New Roman" w:cs="Times New Roman"/>
          <w:sz w:val="24"/>
          <w:szCs w:val="24"/>
        </w:rPr>
        <w:lastRenderedPageBreak/>
        <w:t>учетом состояния и развития сети железных и автомобильных дорог общего пользования, а также пре</w:t>
      </w:r>
      <w:r w:rsidRPr="000F3F1B">
        <w:rPr>
          <w:rFonts w:ascii="Times New Roman" w:hAnsi="Times New Roman" w:cs="Times New Roman"/>
          <w:sz w:val="24"/>
          <w:szCs w:val="24"/>
        </w:rPr>
        <w:t>д</w:t>
      </w:r>
      <w:r w:rsidRPr="000F3F1B">
        <w:rPr>
          <w:rFonts w:ascii="Times New Roman" w:hAnsi="Times New Roman" w:cs="Times New Roman"/>
          <w:sz w:val="24"/>
          <w:szCs w:val="24"/>
        </w:rPr>
        <w:t>ложений органов местного самоуправления городских округов и муниципальных районов Владими</w:t>
      </w:r>
      <w:r w:rsidRPr="000F3F1B">
        <w:rPr>
          <w:rFonts w:ascii="Times New Roman" w:hAnsi="Times New Roman" w:cs="Times New Roman"/>
          <w:sz w:val="24"/>
          <w:szCs w:val="24"/>
        </w:rPr>
        <w:t>р</w:t>
      </w:r>
      <w:r w:rsidRPr="000F3F1B">
        <w:rPr>
          <w:rFonts w:ascii="Times New Roman" w:hAnsi="Times New Roman" w:cs="Times New Roman"/>
          <w:sz w:val="24"/>
          <w:szCs w:val="24"/>
        </w:rPr>
        <w:t>ской области.</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Создание условий для устойчивой, эффективной и безопасной работы организаций пассажирского транспорта достигается через обеспечение подготовки и переподготовки водителей, проведение смо</w:t>
      </w:r>
      <w:r w:rsidRPr="000F3F1B">
        <w:rPr>
          <w:rFonts w:ascii="Times New Roman" w:hAnsi="Times New Roman" w:cs="Times New Roman"/>
          <w:sz w:val="24"/>
          <w:szCs w:val="24"/>
        </w:rPr>
        <w:t>т</w:t>
      </w:r>
      <w:r w:rsidRPr="000F3F1B">
        <w:rPr>
          <w:rFonts w:ascii="Times New Roman" w:hAnsi="Times New Roman" w:cs="Times New Roman"/>
          <w:sz w:val="24"/>
          <w:szCs w:val="24"/>
        </w:rPr>
        <w:t>ров-конкурсов профессионального мастерства, разработки государственных и муниципальных пр</w:t>
      </w:r>
      <w:r w:rsidRPr="000F3F1B">
        <w:rPr>
          <w:rFonts w:ascii="Times New Roman" w:hAnsi="Times New Roman" w:cs="Times New Roman"/>
          <w:sz w:val="24"/>
          <w:szCs w:val="24"/>
        </w:rPr>
        <w:t>о</w:t>
      </w:r>
      <w:r w:rsidRPr="000F3F1B">
        <w:rPr>
          <w:rFonts w:ascii="Times New Roman" w:hAnsi="Times New Roman" w:cs="Times New Roman"/>
          <w:sz w:val="24"/>
          <w:szCs w:val="24"/>
        </w:rPr>
        <w:t>грамм по стимулированию обновления подвижного состава, реализации политики по переводу авт</w:t>
      </w:r>
      <w:r w:rsidRPr="000F3F1B">
        <w:rPr>
          <w:rFonts w:ascii="Times New Roman" w:hAnsi="Times New Roman" w:cs="Times New Roman"/>
          <w:sz w:val="24"/>
          <w:szCs w:val="24"/>
        </w:rPr>
        <w:t>о</w:t>
      </w:r>
      <w:r w:rsidRPr="000F3F1B">
        <w:rPr>
          <w:rFonts w:ascii="Times New Roman" w:hAnsi="Times New Roman" w:cs="Times New Roman"/>
          <w:sz w:val="24"/>
          <w:szCs w:val="24"/>
        </w:rPr>
        <w:t>транспорта на альтернативные виды топлива.</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Еще одним направлением, которому может быть уделено особое внимание во Владимирской о</w:t>
      </w:r>
      <w:r w:rsidRPr="000F3F1B">
        <w:rPr>
          <w:rFonts w:ascii="Times New Roman" w:hAnsi="Times New Roman" w:cs="Times New Roman"/>
          <w:sz w:val="24"/>
          <w:szCs w:val="24"/>
        </w:rPr>
        <w:t>б</w:t>
      </w:r>
      <w:r w:rsidRPr="000F3F1B">
        <w:rPr>
          <w:rFonts w:ascii="Times New Roman" w:hAnsi="Times New Roman" w:cs="Times New Roman"/>
          <w:sz w:val="24"/>
          <w:szCs w:val="24"/>
        </w:rPr>
        <w:t>ласти в рамках реализации Стратегии до 2030 года, может стать организации системы велопроката и велосипедных дорожек во Владимире и крупных населенных пунктах Владимирской области. Расшир</w:t>
      </w:r>
      <w:r w:rsidRPr="000F3F1B">
        <w:rPr>
          <w:rFonts w:ascii="Times New Roman" w:hAnsi="Times New Roman" w:cs="Times New Roman"/>
          <w:sz w:val="24"/>
          <w:szCs w:val="24"/>
        </w:rPr>
        <w:t>е</w:t>
      </w:r>
      <w:r w:rsidRPr="000F3F1B">
        <w:rPr>
          <w:rFonts w:ascii="Times New Roman" w:hAnsi="Times New Roman" w:cs="Times New Roman"/>
          <w:sz w:val="24"/>
          <w:szCs w:val="24"/>
        </w:rPr>
        <w:t>ние использования велосипедов имеет большое для оздоровления населения и экологизации общества Владимирской области.</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Еще одним мероприятием, которое необходимо предусмотреть в рамках реализации направления по повышению качества и доступности транспортных услуг, может стать создание многофункционал</w:t>
      </w:r>
      <w:r w:rsidRPr="000F3F1B">
        <w:rPr>
          <w:rFonts w:ascii="Times New Roman" w:hAnsi="Times New Roman" w:cs="Times New Roman"/>
          <w:sz w:val="24"/>
          <w:szCs w:val="24"/>
        </w:rPr>
        <w:t>ь</w:t>
      </w:r>
      <w:r w:rsidRPr="000F3F1B">
        <w:rPr>
          <w:rFonts w:ascii="Times New Roman" w:hAnsi="Times New Roman" w:cs="Times New Roman"/>
          <w:sz w:val="24"/>
          <w:szCs w:val="24"/>
        </w:rPr>
        <w:t>ного пересадочного узла, в рамках которого будет реконструирован автовокзал и железнодорожный в</w:t>
      </w:r>
      <w:r w:rsidRPr="000F3F1B">
        <w:rPr>
          <w:rFonts w:ascii="Times New Roman" w:hAnsi="Times New Roman" w:cs="Times New Roman"/>
          <w:sz w:val="24"/>
          <w:szCs w:val="24"/>
        </w:rPr>
        <w:t>о</w:t>
      </w:r>
      <w:r w:rsidRPr="000F3F1B">
        <w:rPr>
          <w:rFonts w:ascii="Times New Roman" w:hAnsi="Times New Roman" w:cs="Times New Roman"/>
          <w:sz w:val="24"/>
          <w:szCs w:val="24"/>
        </w:rPr>
        <w:t>кзал г. Владимира, построен или организован торговый центр с кинотеатром и фуд-кортом.</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Реализация указанных стратегических направлений нацелена на достижение следующих результ</w:t>
      </w:r>
      <w:r w:rsidRPr="000F3F1B">
        <w:rPr>
          <w:rFonts w:ascii="Times New Roman" w:hAnsi="Times New Roman" w:cs="Times New Roman"/>
          <w:sz w:val="24"/>
          <w:szCs w:val="24"/>
        </w:rPr>
        <w:t>а</w:t>
      </w:r>
      <w:r w:rsidRPr="000F3F1B">
        <w:rPr>
          <w:rFonts w:ascii="Times New Roman" w:hAnsi="Times New Roman" w:cs="Times New Roman"/>
          <w:sz w:val="24"/>
          <w:szCs w:val="24"/>
        </w:rPr>
        <w:t>тов:</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сокращение транспортных издержек и повышение конкурентоспособности регионального тран</w:t>
      </w:r>
      <w:r w:rsidRPr="000F3F1B">
        <w:rPr>
          <w:rFonts w:ascii="Times New Roman" w:hAnsi="Times New Roman" w:cs="Times New Roman"/>
          <w:sz w:val="24"/>
          <w:szCs w:val="24"/>
        </w:rPr>
        <w:t>с</w:t>
      </w:r>
      <w:r w:rsidRPr="000F3F1B">
        <w:rPr>
          <w:rFonts w:ascii="Times New Roman" w:hAnsi="Times New Roman" w:cs="Times New Roman"/>
          <w:sz w:val="24"/>
          <w:szCs w:val="24"/>
        </w:rPr>
        <w:t>портного комплекса вследствие развития транспортно-логистической инфраструктуры;</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создание механизмов привлечения внебюджетных средств, в частности, в форме государственно-частного партнерства (в том числе на финансирование развития автодорожного хозяйства);</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разработку проекта по созданию ТЛК в составе 1 крупного МТЛЦ международного ранга в г. Владимире и нескольких многофункциональных транспортно-логистических комплексов на базе пр</w:t>
      </w:r>
      <w:r w:rsidRPr="000F3F1B">
        <w:rPr>
          <w:rFonts w:ascii="Times New Roman" w:hAnsi="Times New Roman" w:cs="Times New Roman"/>
          <w:sz w:val="24"/>
          <w:szCs w:val="24"/>
        </w:rPr>
        <w:t>о</w:t>
      </w:r>
      <w:r w:rsidRPr="000F3F1B">
        <w:rPr>
          <w:rFonts w:ascii="Times New Roman" w:hAnsi="Times New Roman" w:cs="Times New Roman"/>
          <w:sz w:val="24"/>
          <w:szCs w:val="24"/>
        </w:rPr>
        <w:t>мышленных зон в г. Собинке, г. Киржаче, г. Александрове, г. Вязники;</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выделение площадок и подготовку строительства ТЛК в указанных муниципальных образован</w:t>
      </w:r>
      <w:r w:rsidRPr="000F3F1B">
        <w:rPr>
          <w:rFonts w:ascii="Times New Roman" w:hAnsi="Times New Roman" w:cs="Times New Roman"/>
          <w:sz w:val="24"/>
          <w:szCs w:val="24"/>
        </w:rPr>
        <w:t>и</w:t>
      </w:r>
      <w:r w:rsidRPr="000F3F1B">
        <w:rPr>
          <w:rFonts w:ascii="Times New Roman" w:hAnsi="Times New Roman" w:cs="Times New Roman"/>
          <w:sz w:val="24"/>
          <w:szCs w:val="24"/>
        </w:rPr>
        <w:t>ях;</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обеспечение роста мобильности населения региона;</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увеличение протяженности сети автомобильных дорог регионального и муниципального знач</w:t>
      </w:r>
      <w:r w:rsidRPr="000F3F1B">
        <w:rPr>
          <w:rFonts w:ascii="Times New Roman" w:hAnsi="Times New Roman" w:cs="Times New Roman"/>
          <w:sz w:val="24"/>
          <w:szCs w:val="24"/>
        </w:rPr>
        <w:t>е</w:t>
      </w:r>
      <w:r w:rsidRPr="000F3F1B">
        <w:rPr>
          <w:rFonts w:ascii="Times New Roman" w:hAnsi="Times New Roman" w:cs="Times New Roman"/>
          <w:sz w:val="24"/>
          <w:szCs w:val="24"/>
        </w:rPr>
        <w:t>ния;</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увеличение количества сельских населенных пунктов, обеспеченных постоянной круглогодичной связью с сетью автомобильных дорог общего пользования по дорогам с твердым покрытием;</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развитие интегрированной системы аэропорта и железной дороги, обустройство существующих транспортно-пересадочных узлов и создание новых транспортно-пересадочных узлов повышенного к</w:t>
      </w:r>
      <w:r w:rsidRPr="000F3F1B">
        <w:rPr>
          <w:rFonts w:ascii="Times New Roman" w:hAnsi="Times New Roman" w:cs="Times New Roman"/>
          <w:sz w:val="24"/>
          <w:szCs w:val="24"/>
        </w:rPr>
        <w:t>а</w:t>
      </w:r>
      <w:r w:rsidRPr="000F3F1B">
        <w:rPr>
          <w:rFonts w:ascii="Times New Roman" w:hAnsi="Times New Roman" w:cs="Times New Roman"/>
          <w:sz w:val="24"/>
          <w:szCs w:val="24"/>
        </w:rPr>
        <w:t>чества;</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полную ликвидацию причин ДТП с тяжелыми последствиями, обусловленными недостатками в планировочной организации дорожно-транспортной сети и в организации движения;</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увеличение доходов регионального бюджета за счет реализации приоритетных инвестиционных проектов в сфере транспорта и логистики;</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увеличение туристического потока;</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создание новых рабочих мест;</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создание условий для сохранения социальной стабильности.</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lastRenderedPageBreak/>
        <w:t>Таким образом, для реализации рассматриваемого направления следует выделить следующие цели второго порядка и задачи:</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1. Повышение степени интегрированности транспортной сети области в транспортную сеть сме</w:t>
      </w:r>
      <w:r w:rsidRPr="000F3F1B">
        <w:rPr>
          <w:rFonts w:ascii="Times New Roman" w:hAnsi="Times New Roman" w:cs="Times New Roman"/>
          <w:sz w:val="24"/>
          <w:szCs w:val="24"/>
        </w:rPr>
        <w:t>ж</w:t>
      </w:r>
      <w:r w:rsidRPr="000F3F1B">
        <w:rPr>
          <w:rFonts w:ascii="Times New Roman" w:hAnsi="Times New Roman" w:cs="Times New Roman"/>
          <w:sz w:val="24"/>
          <w:szCs w:val="24"/>
        </w:rPr>
        <w:t>ных территорий:</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развитие транспортно-логистической инфраструктуры, обеспечивающей увеличение транзитного потенциала экономики региона благодаря реализации приоритетных инфраструктурных проектов в о</w:t>
      </w:r>
      <w:r w:rsidRPr="000F3F1B">
        <w:rPr>
          <w:rFonts w:ascii="Times New Roman" w:hAnsi="Times New Roman" w:cs="Times New Roman"/>
          <w:sz w:val="24"/>
          <w:szCs w:val="24"/>
        </w:rPr>
        <w:t>б</w:t>
      </w:r>
      <w:r w:rsidRPr="000F3F1B">
        <w:rPr>
          <w:rFonts w:ascii="Times New Roman" w:hAnsi="Times New Roman" w:cs="Times New Roman"/>
          <w:sz w:val="24"/>
          <w:szCs w:val="24"/>
        </w:rPr>
        <w:t>ласти транспорта и логистики, таких как строительство высокоскоростной железнодорожной магистр</w:t>
      </w:r>
      <w:r w:rsidRPr="000F3F1B">
        <w:rPr>
          <w:rFonts w:ascii="Times New Roman" w:hAnsi="Times New Roman" w:cs="Times New Roman"/>
          <w:sz w:val="24"/>
          <w:szCs w:val="24"/>
        </w:rPr>
        <w:t>а</w:t>
      </w:r>
      <w:r w:rsidRPr="000F3F1B">
        <w:rPr>
          <w:rFonts w:ascii="Times New Roman" w:hAnsi="Times New Roman" w:cs="Times New Roman"/>
          <w:sz w:val="24"/>
          <w:szCs w:val="24"/>
        </w:rPr>
        <w:t>ли ВСМ-2 "Москва - Казань - Екатеринбург", реконструкция аэродрома аэропорта "Добрынское".</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2. Развитие сети региональных и муниципальных дорог и увеличение количества дорог, соответс</w:t>
      </w:r>
      <w:r w:rsidRPr="000F3F1B">
        <w:rPr>
          <w:rFonts w:ascii="Times New Roman" w:hAnsi="Times New Roman" w:cs="Times New Roman"/>
          <w:sz w:val="24"/>
          <w:szCs w:val="24"/>
        </w:rPr>
        <w:t>т</w:t>
      </w:r>
      <w:r w:rsidRPr="000F3F1B">
        <w:rPr>
          <w:rFonts w:ascii="Times New Roman" w:hAnsi="Times New Roman" w:cs="Times New Roman"/>
          <w:sz w:val="24"/>
          <w:szCs w:val="24"/>
        </w:rPr>
        <w:t>вующих нормативным требованиям к их состоянию (в том числе с использованием механизма ГЧП в форме региональных автодорожных концессий):</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увеличение пропускной способности автодорог и вывод основного транспортного потока за пр</w:t>
      </w:r>
      <w:r w:rsidRPr="000F3F1B">
        <w:rPr>
          <w:rFonts w:ascii="Times New Roman" w:hAnsi="Times New Roman" w:cs="Times New Roman"/>
          <w:sz w:val="24"/>
          <w:szCs w:val="24"/>
        </w:rPr>
        <w:t>е</w:t>
      </w:r>
      <w:r w:rsidRPr="000F3F1B">
        <w:rPr>
          <w:rFonts w:ascii="Times New Roman" w:hAnsi="Times New Roman" w:cs="Times New Roman"/>
          <w:sz w:val="24"/>
          <w:szCs w:val="24"/>
        </w:rPr>
        <w:t>делы населенных пунктов, в том числе реконструкция автомобильной дороги Владимир - Муром - А</w:t>
      </w:r>
      <w:r w:rsidRPr="000F3F1B">
        <w:rPr>
          <w:rFonts w:ascii="Times New Roman" w:hAnsi="Times New Roman" w:cs="Times New Roman"/>
          <w:sz w:val="24"/>
          <w:szCs w:val="24"/>
        </w:rPr>
        <w:t>р</w:t>
      </w:r>
      <w:r w:rsidRPr="000F3F1B">
        <w:rPr>
          <w:rFonts w:ascii="Times New Roman" w:hAnsi="Times New Roman" w:cs="Times New Roman"/>
          <w:sz w:val="24"/>
          <w:szCs w:val="24"/>
        </w:rPr>
        <w:t>замас с обходом д. Бараки, строительство обходов городов Александрова и Киржача;</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обеспечение соответствия нормативным требованиям состояния автомобильных дорог общего пользования регионального и муниципального значения, повышение надежности и безопасности дв</w:t>
      </w:r>
      <w:r w:rsidRPr="000F3F1B">
        <w:rPr>
          <w:rFonts w:ascii="Times New Roman" w:hAnsi="Times New Roman" w:cs="Times New Roman"/>
          <w:sz w:val="24"/>
          <w:szCs w:val="24"/>
        </w:rPr>
        <w:t>и</w:t>
      </w:r>
      <w:r w:rsidRPr="000F3F1B">
        <w:rPr>
          <w:rFonts w:ascii="Times New Roman" w:hAnsi="Times New Roman" w:cs="Times New Roman"/>
          <w:sz w:val="24"/>
          <w:szCs w:val="24"/>
        </w:rPr>
        <w:t>жения по ним и максимальное использование местных материалов и выполнение данных работ силами дорожных организаций области.</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3. Повышение качества и доступности транспортных услуг:</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Обеспечение мер социальной поддержки различных категорий граждан по проезду транспортом общего пользования;</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оптимизация маршрутов общественного транспорта, в том числе на пригородных железнодоро</w:t>
      </w:r>
      <w:r w:rsidRPr="000F3F1B">
        <w:rPr>
          <w:rFonts w:ascii="Times New Roman" w:hAnsi="Times New Roman" w:cs="Times New Roman"/>
          <w:sz w:val="24"/>
          <w:szCs w:val="24"/>
        </w:rPr>
        <w:t>ж</w:t>
      </w:r>
      <w:r w:rsidRPr="000F3F1B">
        <w:rPr>
          <w:rFonts w:ascii="Times New Roman" w:hAnsi="Times New Roman" w:cs="Times New Roman"/>
          <w:sz w:val="24"/>
          <w:szCs w:val="24"/>
        </w:rPr>
        <w:t>ных маршрутах;</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создание условий для эффективной и безопасной работы организаций пассажирского транспорта.</w:t>
      </w:r>
    </w:p>
    <w:p w:rsidR="000F3F1B" w:rsidRPr="000F3F1B" w:rsidRDefault="000F3F1B">
      <w:pPr>
        <w:pStyle w:val="ConsPlusNormal"/>
        <w:jc w:val="both"/>
        <w:rPr>
          <w:rFonts w:ascii="Times New Roman" w:hAnsi="Times New Roman" w:cs="Times New Roman"/>
          <w:sz w:val="24"/>
          <w:szCs w:val="24"/>
        </w:rPr>
      </w:pPr>
    </w:p>
    <w:p w:rsidR="000F3F1B" w:rsidRPr="000F3F1B" w:rsidRDefault="000F3F1B">
      <w:pPr>
        <w:pStyle w:val="ConsPlusNormal"/>
        <w:ind w:firstLine="540"/>
        <w:jc w:val="both"/>
        <w:rPr>
          <w:rFonts w:ascii="Times New Roman" w:hAnsi="Times New Roman" w:cs="Times New Roman"/>
          <w:sz w:val="24"/>
          <w:szCs w:val="24"/>
        </w:rPr>
      </w:pPr>
      <w:r w:rsidRPr="000F3F1B">
        <w:rPr>
          <w:rFonts w:ascii="Times New Roman" w:hAnsi="Times New Roman" w:cs="Times New Roman"/>
          <w:sz w:val="24"/>
          <w:szCs w:val="24"/>
        </w:rPr>
        <w:t>4.3.4. Владимирская область - регион комфортной социальной и экологической среды.</w:t>
      </w:r>
    </w:p>
    <w:p w:rsidR="000F3F1B" w:rsidRPr="000F3F1B" w:rsidRDefault="000F3F1B">
      <w:pPr>
        <w:pStyle w:val="ConsPlusNormal"/>
        <w:jc w:val="both"/>
        <w:rPr>
          <w:rFonts w:ascii="Times New Roman" w:hAnsi="Times New Roman" w:cs="Times New Roman"/>
          <w:sz w:val="24"/>
          <w:szCs w:val="24"/>
        </w:rPr>
      </w:pPr>
    </w:p>
    <w:p w:rsidR="000F3F1B" w:rsidRPr="000F3F1B" w:rsidRDefault="000F3F1B">
      <w:pPr>
        <w:pStyle w:val="ConsPlusNormal"/>
        <w:jc w:val="center"/>
        <w:outlineLvl w:val="3"/>
        <w:rPr>
          <w:rFonts w:ascii="Times New Roman" w:hAnsi="Times New Roman" w:cs="Times New Roman"/>
          <w:sz w:val="24"/>
          <w:szCs w:val="24"/>
        </w:rPr>
      </w:pPr>
      <w:r w:rsidRPr="000F3F1B">
        <w:rPr>
          <w:rFonts w:ascii="Times New Roman" w:hAnsi="Times New Roman" w:cs="Times New Roman"/>
          <w:sz w:val="24"/>
          <w:szCs w:val="24"/>
        </w:rPr>
        <w:t>Демографическое развитие Владимирской области</w:t>
      </w:r>
    </w:p>
    <w:p w:rsidR="000F3F1B" w:rsidRPr="000F3F1B" w:rsidRDefault="000F3F1B">
      <w:pPr>
        <w:pStyle w:val="ConsPlusNormal"/>
        <w:jc w:val="both"/>
        <w:rPr>
          <w:rFonts w:ascii="Times New Roman" w:hAnsi="Times New Roman" w:cs="Times New Roman"/>
          <w:sz w:val="24"/>
          <w:szCs w:val="24"/>
        </w:rPr>
      </w:pPr>
    </w:p>
    <w:p w:rsidR="000F3F1B" w:rsidRPr="000F3F1B" w:rsidRDefault="000F3F1B">
      <w:pPr>
        <w:pStyle w:val="ConsPlusNormal"/>
        <w:ind w:firstLine="540"/>
        <w:jc w:val="both"/>
        <w:rPr>
          <w:rFonts w:ascii="Times New Roman" w:hAnsi="Times New Roman" w:cs="Times New Roman"/>
          <w:sz w:val="24"/>
          <w:szCs w:val="24"/>
        </w:rPr>
      </w:pPr>
      <w:r w:rsidRPr="000F3F1B">
        <w:rPr>
          <w:rFonts w:ascii="Times New Roman" w:hAnsi="Times New Roman" w:cs="Times New Roman"/>
          <w:sz w:val="24"/>
          <w:szCs w:val="24"/>
        </w:rPr>
        <w:t>Численность населения Владимирской области в 2014 году составила 1413,01 тыс. человек. Для региона характерен процесс депопуляции населения, что обусловлено, прежде всего, естественной уб</w:t>
      </w:r>
      <w:r w:rsidRPr="000F3F1B">
        <w:rPr>
          <w:rFonts w:ascii="Times New Roman" w:hAnsi="Times New Roman" w:cs="Times New Roman"/>
          <w:sz w:val="24"/>
          <w:szCs w:val="24"/>
        </w:rPr>
        <w:t>ы</w:t>
      </w:r>
      <w:r w:rsidRPr="000F3F1B">
        <w:rPr>
          <w:rFonts w:ascii="Times New Roman" w:hAnsi="Times New Roman" w:cs="Times New Roman"/>
          <w:sz w:val="24"/>
          <w:szCs w:val="24"/>
        </w:rPr>
        <w:t>лью населения и миграционным оттоком.</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Приоритетные направления в демографическом развитии Владимирской области должны быть ориентированы на снижение темпов и последующую стабилизацию численности населения области как за счет процессов естественного движения населения, так и за счет миграционного прироста.</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Одним из ключевых приоритетов должно стать укрепление социального статуса семьи в обществе и повышение уровня рождаемости, что позволит снизить существующие показатели естественной уб</w:t>
      </w:r>
      <w:r w:rsidRPr="000F3F1B">
        <w:rPr>
          <w:rFonts w:ascii="Times New Roman" w:hAnsi="Times New Roman" w:cs="Times New Roman"/>
          <w:sz w:val="24"/>
          <w:szCs w:val="24"/>
        </w:rPr>
        <w:t>ы</w:t>
      </w:r>
      <w:r w:rsidRPr="000F3F1B">
        <w:rPr>
          <w:rFonts w:ascii="Times New Roman" w:hAnsi="Times New Roman" w:cs="Times New Roman"/>
          <w:sz w:val="24"/>
          <w:szCs w:val="24"/>
        </w:rPr>
        <w:t>ли населения и, соответственно, положительно скажется на снижении показателей депопуляции. Данное направление должно предусматривать активную работу по сохранению и развитию в обществе трад</w:t>
      </w:r>
      <w:r w:rsidRPr="000F3F1B">
        <w:rPr>
          <w:rFonts w:ascii="Times New Roman" w:hAnsi="Times New Roman" w:cs="Times New Roman"/>
          <w:sz w:val="24"/>
          <w:szCs w:val="24"/>
        </w:rPr>
        <w:t>и</w:t>
      </w:r>
      <w:r w:rsidRPr="000F3F1B">
        <w:rPr>
          <w:rFonts w:ascii="Times New Roman" w:hAnsi="Times New Roman" w:cs="Times New Roman"/>
          <w:sz w:val="24"/>
          <w:szCs w:val="24"/>
        </w:rPr>
        <w:t>ций семейной культуры, престижа семьи, брака, по привитию в молодом поколении духовных и нравс</w:t>
      </w:r>
      <w:r w:rsidRPr="000F3F1B">
        <w:rPr>
          <w:rFonts w:ascii="Times New Roman" w:hAnsi="Times New Roman" w:cs="Times New Roman"/>
          <w:sz w:val="24"/>
          <w:szCs w:val="24"/>
        </w:rPr>
        <w:t>т</w:t>
      </w:r>
      <w:r w:rsidRPr="000F3F1B">
        <w:rPr>
          <w:rFonts w:ascii="Times New Roman" w:hAnsi="Times New Roman" w:cs="Times New Roman"/>
          <w:sz w:val="24"/>
          <w:szCs w:val="24"/>
        </w:rPr>
        <w:t>венных ценностей. Повышение естественного прироста за счет увеличения количества вторых и посл</w:t>
      </w:r>
      <w:r w:rsidRPr="000F3F1B">
        <w:rPr>
          <w:rFonts w:ascii="Times New Roman" w:hAnsi="Times New Roman" w:cs="Times New Roman"/>
          <w:sz w:val="24"/>
          <w:szCs w:val="24"/>
        </w:rPr>
        <w:t>е</w:t>
      </w:r>
      <w:r w:rsidRPr="000F3F1B">
        <w:rPr>
          <w:rFonts w:ascii="Times New Roman" w:hAnsi="Times New Roman" w:cs="Times New Roman"/>
          <w:sz w:val="24"/>
          <w:szCs w:val="24"/>
        </w:rPr>
        <w:t>дующих рождений возможно при создании благоприятных социально-экономических условий, включая обеспечение молодых семей качественным и доступным жильем, качественным и доступным предрод</w:t>
      </w:r>
      <w:r w:rsidRPr="000F3F1B">
        <w:rPr>
          <w:rFonts w:ascii="Times New Roman" w:hAnsi="Times New Roman" w:cs="Times New Roman"/>
          <w:sz w:val="24"/>
          <w:szCs w:val="24"/>
        </w:rPr>
        <w:t>о</w:t>
      </w:r>
      <w:r w:rsidRPr="000F3F1B">
        <w:rPr>
          <w:rFonts w:ascii="Times New Roman" w:hAnsi="Times New Roman" w:cs="Times New Roman"/>
          <w:sz w:val="24"/>
          <w:szCs w:val="24"/>
        </w:rPr>
        <w:t>вым и послеродовым медицинским обслуживанием. Требуется создание системы поддержки и восст</w:t>
      </w:r>
      <w:r w:rsidRPr="000F3F1B">
        <w:rPr>
          <w:rFonts w:ascii="Times New Roman" w:hAnsi="Times New Roman" w:cs="Times New Roman"/>
          <w:sz w:val="24"/>
          <w:szCs w:val="24"/>
        </w:rPr>
        <w:t>а</w:t>
      </w:r>
      <w:r w:rsidRPr="000F3F1B">
        <w:rPr>
          <w:rFonts w:ascii="Times New Roman" w:hAnsi="Times New Roman" w:cs="Times New Roman"/>
          <w:sz w:val="24"/>
          <w:szCs w:val="24"/>
        </w:rPr>
        <w:t>новления здоровья людей, реализации потенциала здоровья для ведения активной профессиональной, социальной и личной жизни.</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xml:space="preserve">Второй приоритетной задачей демографической политики должно стать снижение показателей </w:t>
      </w:r>
      <w:r w:rsidRPr="000F3F1B">
        <w:rPr>
          <w:rFonts w:ascii="Times New Roman" w:hAnsi="Times New Roman" w:cs="Times New Roman"/>
          <w:sz w:val="24"/>
          <w:szCs w:val="24"/>
        </w:rPr>
        <w:lastRenderedPageBreak/>
        <w:t>смертности и увеличения продолжительности жизни населения, достижение которой возможно за счет сохранения и улучшения здоровья и качества жизни населения, формирования здорового образа жизни населения, повышения качества медицинского и социального обслуживания. Важным аспектом являе</w:t>
      </w:r>
      <w:r w:rsidRPr="000F3F1B">
        <w:rPr>
          <w:rFonts w:ascii="Times New Roman" w:hAnsi="Times New Roman" w:cs="Times New Roman"/>
          <w:sz w:val="24"/>
          <w:szCs w:val="24"/>
        </w:rPr>
        <w:t>т</w:t>
      </w:r>
      <w:r w:rsidRPr="000F3F1B">
        <w:rPr>
          <w:rFonts w:ascii="Times New Roman" w:hAnsi="Times New Roman" w:cs="Times New Roman"/>
          <w:sz w:val="24"/>
          <w:szCs w:val="24"/>
        </w:rPr>
        <w:t>ся создание условий для продолжения трудовой и общественной деятельности лиц старших возрастов, создание условий для досуга и отдыха.</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Миграционная политика должна быть направлена на снижение оттока собственного экономически активного населения и привлечение и закрепление квалифицированных трудовых мигрантов. Реализ</w:t>
      </w:r>
      <w:r w:rsidRPr="000F3F1B">
        <w:rPr>
          <w:rFonts w:ascii="Times New Roman" w:hAnsi="Times New Roman" w:cs="Times New Roman"/>
          <w:sz w:val="24"/>
          <w:szCs w:val="24"/>
        </w:rPr>
        <w:t>а</w:t>
      </w:r>
      <w:r w:rsidRPr="000F3F1B">
        <w:rPr>
          <w:rFonts w:ascii="Times New Roman" w:hAnsi="Times New Roman" w:cs="Times New Roman"/>
          <w:sz w:val="24"/>
          <w:szCs w:val="24"/>
        </w:rPr>
        <w:t>ция данного направления возможна при проведении активной инвестиционной политики и создании новых высококвалифицированных рабочих мест, создании качественной среды проживания.</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Реализация обозначенных направлений демографического развития Владимирской области позв</w:t>
      </w:r>
      <w:r w:rsidRPr="000F3F1B">
        <w:rPr>
          <w:rFonts w:ascii="Times New Roman" w:hAnsi="Times New Roman" w:cs="Times New Roman"/>
          <w:sz w:val="24"/>
          <w:szCs w:val="24"/>
        </w:rPr>
        <w:t>о</w:t>
      </w:r>
      <w:r w:rsidRPr="000F3F1B">
        <w:rPr>
          <w:rFonts w:ascii="Times New Roman" w:hAnsi="Times New Roman" w:cs="Times New Roman"/>
          <w:sz w:val="24"/>
          <w:szCs w:val="24"/>
        </w:rPr>
        <w:t>лит сократить существующие темпы депопуляции населения и стабилизировать численность населения к 2030 году на уровне 1353 тыс. человек. Уровень рождаемости не обеспечит простого воспроизводства населения: параметры суммарного коэффициента рождаемости Владимирской области не достигнут требуемого значения для простого замещения поколений (2,15 рождения на одну женщину репроду</w:t>
      </w:r>
      <w:r w:rsidRPr="000F3F1B">
        <w:rPr>
          <w:rFonts w:ascii="Times New Roman" w:hAnsi="Times New Roman" w:cs="Times New Roman"/>
          <w:sz w:val="24"/>
          <w:szCs w:val="24"/>
        </w:rPr>
        <w:t>к</w:t>
      </w:r>
      <w:r w:rsidRPr="000F3F1B">
        <w:rPr>
          <w:rFonts w:ascii="Times New Roman" w:hAnsi="Times New Roman" w:cs="Times New Roman"/>
          <w:sz w:val="24"/>
          <w:szCs w:val="24"/>
        </w:rPr>
        <w:t>тивного возраста). Независимо от динамики общего показателя смертности каждое поколение детей б</w:t>
      </w:r>
      <w:r w:rsidRPr="000F3F1B">
        <w:rPr>
          <w:rFonts w:ascii="Times New Roman" w:hAnsi="Times New Roman" w:cs="Times New Roman"/>
          <w:sz w:val="24"/>
          <w:szCs w:val="24"/>
        </w:rPr>
        <w:t>у</w:t>
      </w:r>
      <w:r w:rsidRPr="000F3F1B">
        <w:rPr>
          <w:rFonts w:ascii="Times New Roman" w:hAnsi="Times New Roman" w:cs="Times New Roman"/>
          <w:sz w:val="24"/>
          <w:szCs w:val="24"/>
        </w:rPr>
        <w:t>дет по численности меньше поколения родителей, и поэтому в среднесрочной и долгосрочной перспе</w:t>
      </w:r>
      <w:r w:rsidRPr="000F3F1B">
        <w:rPr>
          <w:rFonts w:ascii="Times New Roman" w:hAnsi="Times New Roman" w:cs="Times New Roman"/>
          <w:sz w:val="24"/>
          <w:szCs w:val="24"/>
        </w:rPr>
        <w:t>к</w:t>
      </w:r>
      <w:r w:rsidRPr="000F3F1B">
        <w:rPr>
          <w:rFonts w:ascii="Times New Roman" w:hAnsi="Times New Roman" w:cs="Times New Roman"/>
          <w:sz w:val="24"/>
          <w:szCs w:val="24"/>
        </w:rPr>
        <w:t>тиве улучшить демографическую ситуацию в области только путем повышения рождаемости не пол</w:t>
      </w:r>
      <w:r w:rsidRPr="000F3F1B">
        <w:rPr>
          <w:rFonts w:ascii="Times New Roman" w:hAnsi="Times New Roman" w:cs="Times New Roman"/>
          <w:sz w:val="24"/>
          <w:szCs w:val="24"/>
        </w:rPr>
        <w:t>у</w:t>
      </w:r>
      <w:r w:rsidRPr="000F3F1B">
        <w:rPr>
          <w:rFonts w:ascii="Times New Roman" w:hAnsi="Times New Roman" w:cs="Times New Roman"/>
          <w:sz w:val="24"/>
          <w:szCs w:val="24"/>
        </w:rPr>
        <w:t>чится.</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Скорректировать угол кривой численности населения возможно за счет увеличения миграционн</w:t>
      </w:r>
      <w:r w:rsidRPr="000F3F1B">
        <w:rPr>
          <w:rFonts w:ascii="Times New Roman" w:hAnsi="Times New Roman" w:cs="Times New Roman"/>
          <w:sz w:val="24"/>
          <w:szCs w:val="24"/>
        </w:rPr>
        <w:t>о</w:t>
      </w:r>
      <w:r w:rsidRPr="000F3F1B">
        <w:rPr>
          <w:rFonts w:ascii="Times New Roman" w:hAnsi="Times New Roman" w:cs="Times New Roman"/>
          <w:sz w:val="24"/>
          <w:szCs w:val="24"/>
        </w:rPr>
        <w:t>го притока, который в основном составит население трудоспособного возраста, закрепление которого на территории области приведет к дополнительному росту рождаемости и увеличению численности д</w:t>
      </w:r>
      <w:r w:rsidRPr="000F3F1B">
        <w:rPr>
          <w:rFonts w:ascii="Times New Roman" w:hAnsi="Times New Roman" w:cs="Times New Roman"/>
          <w:sz w:val="24"/>
          <w:szCs w:val="24"/>
        </w:rPr>
        <w:t>е</w:t>
      </w:r>
      <w:r w:rsidRPr="000F3F1B">
        <w:rPr>
          <w:rFonts w:ascii="Times New Roman" w:hAnsi="Times New Roman" w:cs="Times New Roman"/>
          <w:sz w:val="24"/>
          <w:szCs w:val="24"/>
        </w:rPr>
        <w:t>тей и молодежи. В краткосрочный период ожидается рост показателя международной миграции, основу которого составят вынужденные переселенцы с Украины. По состоянию на середину 2014 года с начала года во Владимирскую область прибыло порядка 6,7 тыс. граждан Украины, из которых около 150 ч</w:t>
      </w:r>
      <w:r w:rsidRPr="000F3F1B">
        <w:rPr>
          <w:rFonts w:ascii="Times New Roman" w:hAnsi="Times New Roman" w:cs="Times New Roman"/>
          <w:sz w:val="24"/>
          <w:szCs w:val="24"/>
        </w:rPr>
        <w:t>е</w:t>
      </w:r>
      <w:r w:rsidRPr="000F3F1B">
        <w:rPr>
          <w:rFonts w:ascii="Times New Roman" w:hAnsi="Times New Roman" w:cs="Times New Roman"/>
          <w:sz w:val="24"/>
          <w:szCs w:val="24"/>
        </w:rPr>
        <w:t>ловек получили гражданство РФ и более 50 - вид на жительство, трудоустроено на территории Влад</w:t>
      </w:r>
      <w:r w:rsidRPr="000F3F1B">
        <w:rPr>
          <w:rFonts w:ascii="Times New Roman" w:hAnsi="Times New Roman" w:cs="Times New Roman"/>
          <w:sz w:val="24"/>
          <w:szCs w:val="24"/>
        </w:rPr>
        <w:t>и</w:t>
      </w:r>
      <w:r w:rsidRPr="000F3F1B">
        <w:rPr>
          <w:rFonts w:ascii="Times New Roman" w:hAnsi="Times New Roman" w:cs="Times New Roman"/>
          <w:sz w:val="24"/>
          <w:szCs w:val="24"/>
        </w:rPr>
        <w:t>мирской области около 1,4 тыс. человек.</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В то же время в перспективе следует ожидать сокращение численности населения трудоспособн</w:t>
      </w:r>
      <w:r w:rsidRPr="000F3F1B">
        <w:rPr>
          <w:rFonts w:ascii="Times New Roman" w:hAnsi="Times New Roman" w:cs="Times New Roman"/>
          <w:sz w:val="24"/>
          <w:szCs w:val="24"/>
        </w:rPr>
        <w:t>о</w:t>
      </w:r>
      <w:r w:rsidRPr="000F3F1B">
        <w:rPr>
          <w:rFonts w:ascii="Times New Roman" w:hAnsi="Times New Roman" w:cs="Times New Roman"/>
          <w:sz w:val="24"/>
          <w:szCs w:val="24"/>
        </w:rPr>
        <w:t>го возраста, так как в пенсионный возраст перейдут многочисленные возрастные группы (рожденные к. 1950 - н. 1960 гг.) и вступит в трудоспособный возраст малочисленное поколение, рожденное в конце 1990 годов. Начиная с 2020 года, можно прогнозировать постепенное увеличение числа лиц трудосп</w:t>
      </w:r>
      <w:r w:rsidRPr="000F3F1B">
        <w:rPr>
          <w:rFonts w:ascii="Times New Roman" w:hAnsi="Times New Roman" w:cs="Times New Roman"/>
          <w:sz w:val="24"/>
          <w:szCs w:val="24"/>
        </w:rPr>
        <w:t>о</w:t>
      </w:r>
      <w:r w:rsidRPr="000F3F1B">
        <w:rPr>
          <w:rFonts w:ascii="Times New Roman" w:hAnsi="Times New Roman" w:cs="Times New Roman"/>
          <w:sz w:val="24"/>
          <w:szCs w:val="24"/>
        </w:rPr>
        <w:t>собного возраста за счет вступления в трудоспособный возраст детей, рожденных в 2000 годах, но д</w:t>
      </w:r>
      <w:r w:rsidRPr="000F3F1B">
        <w:rPr>
          <w:rFonts w:ascii="Times New Roman" w:hAnsi="Times New Roman" w:cs="Times New Roman"/>
          <w:sz w:val="24"/>
          <w:szCs w:val="24"/>
        </w:rPr>
        <w:t>е</w:t>
      </w:r>
      <w:r w:rsidRPr="000F3F1B">
        <w:rPr>
          <w:rFonts w:ascii="Times New Roman" w:hAnsi="Times New Roman" w:cs="Times New Roman"/>
          <w:sz w:val="24"/>
          <w:szCs w:val="24"/>
        </w:rPr>
        <w:t>мографическая нагрузка на трудоспособное население будет оставаться значительной за счет высокой доли лиц пенсионного возраста.</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Таким образом, для реализации рассматриваемого направления следует выделить следующую цель второго порядка и задачи:</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стабилизация демографической ситуации в области (формирование устойчивой модели воспрои</w:t>
      </w:r>
      <w:r w:rsidRPr="000F3F1B">
        <w:rPr>
          <w:rFonts w:ascii="Times New Roman" w:hAnsi="Times New Roman" w:cs="Times New Roman"/>
          <w:sz w:val="24"/>
          <w:szCs w:val="24"/>
        </w:rPr>
        <w:t>з</w:t>
      </w:r>
      <w:r w:rsidRPr="000F3F1B">
        <w:rPr>
          <w:rFonts w:ascii="Times New Roman" w:hAnsi="Times New Roman" w:cs="Times New Roman"/>
          <w:sz w:val="24"/>
          <w:szCs w:val="24"/>
        </w:rPr>
        <w:t>водства населения):</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формирование семейных ценностей в обществе и укрепление института семьи. Реализация си</w:t>
      </w:r>
      <w:r w:rsidRPr="000F3F1B">
        <w:rPr>
          <w:rFonts w:ascii="Times New Roman" w:hAnsi="Times New Roman" w:cs="Times New Roman"/>
          <w:sz w:val="24"/>
          <w:szCs w:val="24"/>
        </w:rPr>
        <w:t>с</w:t>
      </w:r>
      <w:r w:rsidRPr="000F3F1B">
        <w:rPr>
          <w:rFonts w:ascii="Times New Roman" w:hAnsi="Times New Roman" w:cs="Times New Roman"/>
          <w:sz w:val="24"/>
          <w:szCs w:val="24"/>
        </w:rPr>
        <w:t>темы мероприятий по планированию семьи;</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увеличение рождаемости и доли последующих рождений и снижение смертности населения, ув</w:t>
      </w:r>
      <w:r w:rsidRPr="000F3F1B">
        <w:rPr>
          <w:rFonts w:ascii="Times New Roman" w:hAnsi="Times New Roman" w:cs="Times New Roman"/>
          <w:sz w:val="24"/>
          <w:szCs w:val="24"/>
        </w:rPr>
        <w:t>е</w:t>
      </w:r>
      <w:r w:rsidRPr="000F3F1B">
        <w:rPr>
          <w:rFonts w:ascii="Times New Roman" w:hAnsi="Times New Roman" w:cs="Times New Roman"/>
          <w:sz w:val="24"/>
          <w:szCs w:val="24"/>
        </w:rPr>
        <w:t>личение продолжительности жизни;</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стимулирование миграционного притока молодежи и лиц в трудоспособном возрасте;</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создание условий для успешной социализации и эффективной самореализации молодежи.</w:t>
      </w:r>
    </w:p>
    <w:p w:rsidR="000F3F1B" w:rsidRPr="000F3F1B" w:rsidRDefault="000F3F1B">
      <w:pPr>
        <w:pStyle w:val="ConsPlusNormal"/>
        <w:jc w:val="both"/>
        <w:rPr>
          <w:rFonts w:ascii="Times New Roman" w:hAnsi="Times New Roman" w:cs="Times New Roman"/>
          <w:sz w:val="24"/>
          <w:szCs w:val="24"/>
        </w:rPr>
      </w:pPr>
    </w:p>
    <w:p w:rsidR="000F3F1B" w:rsidRPr="000F3F1B" w:rsidRDefault="000F3F1B">
      <w:pPr>
        <w:pStyle w:val="ConsPlusNormal"/>
        <w:jc w:val="center"/>
        <w:outlineLvl w:val="3"/>
        <w:rPr>
          <w:rFonts w:ascii="Times New Roman" w:hAnsi="Times New Roman" w:cs="Times New Roman"/>
          <w:sz w:val="24"/>
          <w:szCs w:val="24"/>
        </w:rPr>
      </w:pPr>
      <w:r w:rsidRPr="000F3F1B">
        <w:rPr>
          <w:rFonts w:ascii="Times New Roman" w:hAnsi="Times New Roman" w:cs="Times New Roman"/>
          <w:sz w:val="24"/>
          <w:szCs w:val="24"/>
        </w:rPr>
        <w:t>Развитие сферы образования Владимирской области</w:t>
      </w:r>
    </w:p>
    <w:p w:rsidR="000F3F1B" w:rsidRPr="000F3F1B" w:rsidRDefault="000F3F1B">
      <w:pPr>
        <w:pStyle w:val="ConsPlusNormal"/>
        <w:jc w:val="both"/>
        <w:rPr>
          <w:rFonts w:ascii="Times New Roman" w:hAnsi="Times New Roman" w:cs="Times New Roman"/>
          <w:sz w:val="24"/>
          <w:szCs w:val="24"/>
        </w:rPr>
      </w:pPr>
    </w:p>
    <w:p w:rsidR="000F3F1B" w:rsidRPr="000F3F1B" w:rsidRDefault="000F3F1B">
      <w:pPr>
        <w:pStyle w:val="ConsPlusNormal"/>
        <w:ind w:firstLine="540"/>
        <w:jc w:val="both"/>
        <w:rPr>
          <w:rFonts w:ascii="Times New Roman" w:hAnsi="Times New Roman" w:cs="Times New Roman"/>
          <w:sz w:val="24"/>
          <w:szCs w:val="24"/>
        </w:rPr>
      </w:pPr>
      <w:r w:rsidRPr="000F3F1B">
        <w:rPr>
          <w:rFonts w:ascii="Times New Roman" w:hAnsi="Times New Roman" w:cs="Times New Roman"/>
          <w:sz w:val="24"/>
          <w:szCs w:val="24"/>
        </w:rPr>
        <w:t>В системе образования Владимирской области наряду с положительной динамикой реализации п</w:t>
      </w:r>
      <w:r w:rsidRPr="000F3F1B">
        <w:rPr>
          <w:rFonts w:ascii="Times New Roman" w:hAnsi="Times New Roman" w:cs="Times New Roman"/>
          <w:sz w:val="24"/>
          <w:szCs w:val="24"/>
        </w:rPr>
        <w:t>о</w:t>
      </w:r>
      <w:r w:rsidRPr="000F3F1B">
        <w:rPr>
          <w:rFonts w:ascii="Times New Roman" w:hAnsi="Times New Roman" w:cs="Times New Roman"/>
          <w:sz w:val="24"/>
          <w:szCs w:val="24"/>
        </w:rPr>
        <w:t xml:space="preserve">тенциала всех уровней образования присутствуют проблемы, сдерживающие развитие региона. К таким </w:t>
      </w:r>
      <w:r w:rsidRPr="000F3F1B">
        <w:rPr>
          <w:rFonts w:ascii="Times New Roman" w:hAnsi="Times New Roman" w:cs="Times New Roman"/>
          <w:sz w:val="24"/>
          <w:szCs w:val="24"/>
        </w:rPr>
        <w:lastRenderedPageBreak/>
        <w:t>проблемам следует отнести нехватку мест в ДОУ, большое количество малокомплектных школ, нес</w:t>
      </w:r>
      <w:r w:rsidRPr="000F3F1B">
        <w:rPr>
          <w:rFonts w:ascii="Times New Roman" w:hAnsi="Times New Roman" w:cs="Times New Roman"/>
          <w:sz w:val="24"/>
          <w:szCs w:val="24"/>
        </w:rPr>
        <w:t>о</w:t>
      </w:r>
      <w:r w:rsidRPr="000F3F1B">
        <w:rPr>
          <w:rFonts w:ascii="Times New Roman" w:hAnsi="Times New Roman" w:cs="Times New Roman"/>
          <w:sz w:val="24"/>
          <w:szCs w:val="24"/>
        </w:rPr>
        <w:t>вершенство содержания образования и низкая успеваемость и др.</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Система дошкольного образования рассматривается как важнейший фактор улучшения демогр</w:t>
      </w:r>
      <w:r w:rsidRPr="000F3F1B">
        <w:rPr>
          <w:rFonts w:ascii="Times New Roman" w:hAnsi="Times New Roman" w:cs="Times New Roman"/>
          <w:sz w:val="24"/>
          <w:szCs w:val="24"/>
        </w:rPr>
        <w:t>а</w:t>
      </w:r>
      <w:r w:rsidRPr="000F3F1B">
        <w:rPr>
          <w:rFonts w:ascii="Times New Roman" w:hAnsi="Times New Roman" w:cs="Times New Roman"/>
          <w:sz w:val="24"/>
          <w:szCs w:val="24"/>
        </w:rPr>
        <w:t>фической ситуации, обеспечивающей прирост населения, укрепление и сохранение здоровья детей, пр</w:t>
      </w:r>
      <w:r w:rsidRPr="000F3F1B">
        <w:rPr>
          <w:rFonts w:ascii="Times New Roman" w:hAnsi="Times New Roman" w:cs="Times New Roman"/>
          <w:sz w:val="24"/>
          <w:szCs w:val="24"/>
        </w:rPr>
        <w:t>е</w:t>
      </w:r>
      <w:r w:rsidRPr="000F3F1B">
        <w:rPr>
          <w:rFonts w:ascii="Times New Roman" w:hAnsi="Times New Roman" w:cs="Times New Roman"/>
          <w:sz w:val="24"/>
          <w:szCs w:val="24"/>
        </w:rPr>
        <w:t>емственность ступеней образования.</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Основные направления модернизации системы дошкольного образования:</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создание нормативной правовой базы по вопросам дошкольного образования;</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организация взаимодействия с органами местного самоуправления по вопросам развития дошк</w:t>
      </w:r>
      <w:r w:rsidRPr="000F3F1B">
        <w:rPr>
          <w:rFonts w:ascii="Times New Roman" w:hAnsi="Times New Roman" w:cs="Times New Roman"/>
          <w:sz w:val="24"/>
          <w:szCs w:val="24"/>
        </w:rPr>
        <w:t>о</w:t>
      </w:r>
      <w:r w:rsidRPr="000F3F1B">
        <w:rPr>
          <w:rFonts w:ascii="Times New Roman" w:hAnsi="Times New Roman" w:cs="Times New Roman"/>
          <w:sz w:val="24"/>
          <w:szCs w:val="24"/>
        </w:rPr>
        <w:t>льного образования, расширения и модернизации дошкольной образовательной сети, повышения кач</w:t>
      </w:r>
      <w:r w:rsidRPr="000F3F1B">
        <w:rPr>
          <w:rFonts w:ascii="Times New Roman" w:hAnsi="Times New Roman" w:cs="Times New Roman"/>
          <w:sz w:val="24"/>
          <w:szCs w:val="24"/>
        </w:rPr>
        <w:t>е</w:t>
      </w:r>
      <w:r w:rsidRPr="000F3F1B">
        <w:rPr>
          <w:rFonts w:ascii="Times New Roman" w:hAnsi="Times New Roman" w:cs="Times New Roman"/>
          <w:sz w:val="24"/>
          <w:szCs w:val="24"/>
        </w:rPr>
        <w:t>ства предоставляемых услуг (в том числе путем формирования малых групп) и развития вариативных форм дошкольного развития (в том числе не связанных с оказанием образовательных услуг);</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внедрение механизмов ГЧП в сферу дошкольного образования;</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обеспечение социальной поддержки семей, имеющих детей дошкольного возраста, в т.ч. детей-инвалидов.</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Для формирования конкурентоспособных навыков рабочих специальностей, популяризации раб</w:t>
      </w:r>
      <w:r w:rsidRPr="000F3F1B">
        <w:rPr>
          <w:rFonts w:ascii="Times New Roman" w:hAnsi="Times New Roman" w:cs="Times New Roman"/>
          <w:sz w:val="24"/>
          <w:szCs w:val="24"/>
        </w:rPr>
        <w:t>о</w:t>
      </w:r>
      <w:r w:rsidRPr="000F3F1B">
        <w:rPr>
          <w:rFonts w:ascii="Times New Roman" w:hAnsi="Times New Roman" w:cs="Times New Roman"/>
          <w:sz w:val="24"/>
          <w:szCs w:val="24"/>
        </w:rPr>
        <w:t>чих профессий через участие в региональных, всероссийском и международном этапах конкурса, п</w:t>
      </w:r>
      <w:r w:rsidRPr="000F3F1B">
        <w:rPr>
          <w:rFonts w:ascii="Times New Roman" w:hAnsi="Times New Roman" w:cs="Times New Roman"/>
          <w:sz w:val="24"/>
          <w:szCs w:val="24"/>
        </w:rPr>
        <w:t>о</w:t>
      </w:r>
      <w:r w:rsidRPr="000F3F1B">
        <w:rPr>
          <w:rFonts w:ascii="Times New Roman" w:hAnsi="Times New Roman" w:cs="Times New Roman"/>
          <w:sz w:val="24"/>
          <w:szCs w:val="24"/>
        </w:rPr>
        <w:t>вышения производительности труда во Владимирской области и Российской Федерации в целом нео</w:t>
      </w:r>
      <w:r w:rsidRPr="000F3F1B">
        <w:rPr>
          <w:rFonts w:ascii="Times New Roman" w:hAnsi="Times New Roman" w:cs="Times New Roman"/>
          <w:sz w:val="24"/>
          <w:szCs w:val="24"/>
        </w:rPr>
        <w:t>б</w:t>
      </w:r>
      <w:r w:rsidRPr="000F3F1B">
        <w:rPr>
          <w:rFonts w:ascii="Times New Roman" w:hAnsi="Times New Roman" w:cs="Times New Roman"/>
          <w:sz w:val="24"/>
          <w:szCs w:val="24"/>
        </w:rPr>
        <w:t>ходимо: вступление Владимирской области в мировое движение "WorldSkills", организация регионал</w:t>
      </w:r>
      <w:r w:rsidRPr="000F3F1B">
        <w:rPr>
          <w:rFonts w:ascii="Times New Roman" w:hAnsi="Times New Roman" w:cs="Times New Roman"/>
          <w:sz w:val="24"/>
          <w:szCs w:val="24"/>
        </w:rPr>
        <w:t>ь</w:t>
      </w:r>
      <w:r w:rsidRPr="000F3F1B">
        <w:rPr>
          <w:rFonts w:ascii="Times New Roman" w:hAnsi="Times New Roman" w:cs="Times New Roman"/>
          <w:sz w:val="24"/>
          <w:szCs w:val="24"/>
        </w:rPr>
        <w:t>ного конкурса среди учащихся средних профессиональных учебных заведений, а также участие побед</w:t>
      </w:r>
      <w:r w:rsidRPr="000F3F1B">
        <w:rPr>
          <w:rFonts w:ascii="Times New Roman" w:hAnsi="Times New Roman" w:cs="Times New Roman"/>
          <w:sz w:val="24"/>
          <w:szCs w:val="24"/>
        </w:rPr>
        <w:t>и</w:t>
      </w:r>
      <w:r w:rsidRPr="000F3F1B">
        <w:rPr>
          <w:rFonts w:ascii="Times New Roman" w:hAnsi="Times New Roman" w:cs="Times New Roman"/>
          <w:sz w:val="24"/>
          <w:szCs w:val="24"/>
        </w:rPr>
        <w:t>телей во всероссийском этапе конкурса.</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В целях развития кадрового потенциала Владимирской области необходимо предусмотреть акти</w:t>
      </w:r>
      <w:r w:rsidRPr="000F3F1B">
        <w:rPr>
          <w:rFonts w:ascii="Times New Roman" w:hAnsi="Times New Roman" w:cs="Times New Roman"/>
          <w:sz w:val="24"/>
          <w:szCs w:val="24"/>
        </w:rPr>
        <w:t>в</w:t>
      </w:r>
      <w:r w:rsidRPr="000F3F1B">
        <w:rPr>
          <w:rFonts w:ascii="Times New Roman" w:hAnsi="Times New Roman" w:cs="Times New Roman"/>
          <w:sz w:val="24"/>
          <w:szCs w:val="24"/>
        </w:rPr>
        <w:t xml:space="preserve">ное содействие жителям региона по участию в программе "Глобальное образование". 28 декабря 2013 г. подписан </w:t>
      </w:r>
      <w:hyperlink r:id="rId40" w:history="1">
        <w:r w:rsidRPr="000F3F1B">
          <w:rPr>
            <w:rFonts w:ascii="Times New Roman" w:hAnsi="Times New Roman" w:cs="Times New Roman"/>
            <w:color w:val="0000FF"/>
            <w:sz w:val="24"/>
            <w:szCs w:val="24"/>
          </w:rPr>
          <w:t>Указ</w:t>
        </w:r>
      </w:hyperlink>
      <w:r w:rsidRPr="000F3F1B">
        <w:rPr>
          <w:rFonts w:ascii="Times New Roman" w:hAnsi="Times New Roman" w:cs="Times New Roman"/>
          <w:sz w:val="24"/>
          <w:szCs w:val="24"/>
        </w:rPr>
        <w:t xml:space="preserve"> Президента Российской Федерации от N 967 "О мерах по укреплению кадрового поте</w:t>
      </w:r>
      <w:r w:rsidRPr="000F3F1B">
        <w:rPr>
          <w:rFonts w:ascii="Times New Roman" w:hAnsi="Times New Roman" w:cs="Times New Roman"/>
          <w:sz w:val="24"/>
          <w:szCs w:val="24"/>
        </w:rPr>
        <w:t>н</w:t>
      </w:r>
      <w:r w:rsidRPr="000F3F1B">
        <w:rPr>
          <w:rFonts w:ascii="Times New Roman" w:hAnsi="Times New Roman" w:cs="Times New Roman"/>
          <w:sz w:val="24"/>
          <w:szCs w:val="24"/>
        </w:rPr>
        <w:t>циала Российской Федерации", который закрепил принципы реализации и рамочные положения Пр</w:t>
      </w:r>
      <w:r w:rsidRPr="000F3F1B">
        <w:rPr>
          <w:rFonts w:ascii="Times New Roman" w:hAnsi="Times New Roman" w:cs="Times New Roman"/>
          <w:sz w:val="24"/>
          <w:szCs w:val="24"/>
        </w:rPr>
        <w:t>о</w:t>
      </w:r>
      <w:r w:rsidRPr="000F3F1B">
        <w:rPr>
          <w:rFonts w:ascii="Times New Roman" w:hAnsi="Times New Roman" w:cs="Times New Roman"/>
          <w:sz w:val="24"/>
          <w:szCs w:val="24"/>
        </w:rPr>
        <w:t>граммы.</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Цель Программы - сохранение и приумножение научных, педагогических, медицинских и инж</w:t>
      </w:r>
      <w:r w:rsidRPr="000F3F1B">
        <w:rPr>
          <w:rFonts w:ascii="Times New Roman" w:hAnsi="Times New Roman" w:cs="Times New Roman"/>
          <w:sz w:val="24"/>
          <w:szCs w:val="24"/>
        </w:rPr>
        <w:t>е</w:t>
      </w:r>
      <w:r w:rsidRPr="000F3F1B">
        <w:rPr>
          <w:rFonts w:ascii="Times New Roman" w:hAnsi="Times New Roman" w:cs="Times New Roman"/>
          <w:sz w:val="24"/>
          <w:szCs w:val="24"/>
        </w:rPr>
        <w:t>нерных кадров, управленческих кадров в социальной сфере, а также поддержка граждан Российской Федерации, самостоятельно поступивших в ведущие иностранные образовательные организации, и их последующее трудоустройство.</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В результате реализации Программы в ведущие российские вузы и научные организации, мед</w:t>
      </w:r>
      <w:r w:rsidRPr="000F3F1B">
        <w:rPr>
          <w:rFonts w:ascii="Times New Roman" w:hAnsi="Times New Roman" w:cs="Times New Roman"/>
          <w:sz w:val="24"/>
          <w:szCs w:val="24"/>
        </w:rPr>
        <w:t>и</w:t>
      </w:r>
      <w:r w:rsidRPr="000F3F1B">
        <w:rPr>
          <w:rFonts w:ascii="Times New Roman" w:hAnsi="Times New Roman" w:cs="Times New Roman"/>
          <w:sz w:val="24"/>
          <w:szCs w:val="24"/>
        </w:rPr>
        <w:t>цинские учреждения, высокотехнологичные и промышленные компании, организации социальной сф</w:t>
      </w:r>
      <w:r w:rsidRPr="000F3F1B">
        <w:rPr>
          <w:rFonts w:ascii="Times New Roman" w:hAnsi="Times New Roman" w:cs="Times New Roman"/>
          <w:sz w:val="24"/>
          <w:szCs w:val="24"/>
        </w:rPr>
        <w:t>е</w:t>
      </w:r>
      <w:r w:rsidRPr="000F3F1B">
        <w:rPr>
          <w:rFonts w:ascii="Times New Roman" w:hAnsi="Times New Roman" w:cs="Times New Roman"/>
          <w:sz w:val="24"/>
          <w:szCs w:val="24"/>
        </w:rPr>
        <w:t>ры планируется привлечь на работу до 3000 высококвалифицированных специалистов, получивших о</w:t>
      </w:r>
      <w:r w:rsidRPr="000F3F1B">
        <w:rPr>
          <w:rFonts w:ascii="Times New Roman" w:hAnsi="Times New Roman" w:cs="Times New Roman"/>
          <w:sz w:val="24"/>
          <w:szCs w:val="24"/>
        </w:rPr>
        <w:t>б</w:t>
      </w:r>
      <w:r w:rsidRPr="000F3F1B">
        <w:rPr>
          <w:rFonts w:ascii="Times New Roman" w:hAnsi="Times New Roman" w:cs="Times New Roman"/>
          <w:sz w:val="24"/>
          <w:szCs w:val="24"/>
        </w:rPr>
        <w:t>разование мирового уровня по программам магистратуры, аспирантуры (докторантуры) и ординатуры.</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Программа представляет возможность:</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гражданам России - получить образование в ведущих университетах мира и содействие в труд</w:t>
      </w:r>
      <w:r w:rsidRPr="000F3F1B">
        <w:rPr>
          <w:rFonts w:ascii="Times New Roman" w:hAnsi="Times New Roman" w:cs="Times New Roman"/>
          <w:sz w:val="24"/>
          <w:szCs w:val="24"/>
        </w:rPr>
        <w:t>о</w:t>
      </w:r>
      <w:r w:rsidRPr="000F3F1B">
        <w:rPr>
          <w:rFonts w:ascii="Times New Roman" w:hAnsi="Times New Roman" w:cs="Times New Roman"/>
          <w:sz w:val="24"/>
          <w:szCs w:val="24"/>
        </w:rPr>
        <w:t>устройстве по выбранному профилю;</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российским работодателям - найти и пригласить на работу высококвалифицированных специал</w:t>
      </w:r>
      <w:r w:rsidRPr="000F3F1B">
        <w:rPr>
          <w:rFonts w:ascii="Times New Roman" w:hAnsi="Times New Roman" w:cs="Times New Roman"/>
          <w:sz w:val="24"/>
          <w:szCs w:val="24"/>
        </w:rPr>
        <w:t>и</w:t>
      </w:r>
      <w:r w:rsidRPr="000F3F1B">
        <w:rPr>
          <w:rFonts w:ascii="Times New Roman" w:hAnsi="Times New Roman" w:cs="Times New Roman"/>
          <w:sz w:val="24"/>
          <w:szCs w:val="24"/>
        </w:rPr>
        <w:t>стов, конкурентоспособных на мировом уровне.</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Программа направлена на повышение конкурентоспособности российского образования, высок</w:t>
      </w:r>
      <w:r w:rsidRPr="000F3F1B">
        <w:rPr>
          <w:rFonts w:ascii="Times New Roman" w:hAnsi="Times New Roman" w:cs="Times New Roman"/>
          <w:sz w:val="24"/>
          <w:szCs w:val="24"/>
        </w:rPr>
        <w:t>о</w:t>
      </w:r>
      <w:r w:rsidRPr="000F3F1B">
        <w:rPr>
          <w:rFonts w:ascii="Times New Roman" w:hAnsi="Times New Roman" w:cs="Times New Roman"/>
          <w:sz w:val="24"/>
          <w:szCs w:val="24"/>
        </w:rPr>
        <w:t>технологичного сектора, государственного и муниципального управления, сферы социальных услуг за счет привлечения в экономику российских выпускников ведущих университетов мира.</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Требуется качественно новый подход к организации работы учреждений высшего профессионал</w:t>
      </w:r>
      <w:r w:rsidRPr="000F3F1B">
        <w:rPr>
          <w:rFonts w:ascii="Times New Roman" w:hAnsi="Times New Roman" w:cs="Times New Roman"/>
          <w:sz w:val="24"/>
          <w:szCs w:val="24"/>
        </w:rPr>
        <w:t>ь</w:t>
      </w:r>
      <w:r w:rsidRPr="000F3F1B">
        <w:rPr>
          <w:rFonts w:ascii="Times New Roman" w:hAnsi="Times New Roman" w:cs="Times New Roman"/>
          <w:sz w:val="24"/>
          <w:szCs w:val="24"/>
        </w:rPr>
        <w:t>ного образования, их деятельность должна быть ориентирована, прежде всего, на подготовку кадров для предприятий и организаций области, на привлечение студентов, аспирантов, докторантов и профессо</w:t>
      </w:r>
      <w:r w:rsidRPr="000F3F1B">
        <w:rPr>
          <w:rFonts w:ascii="Times New Roman" w:hAnsi="Times New Roman" w:cs="Times New Roman"/>
          <w:sz w:val="24"/>
          <w:szCs w:val="24"/>
        </w:rPr>
        <w:t>р</w:t>
      </w:r>
      <w:r w:rsidRPr="000F3F1B">
        <w:rPr>
          <w:rFonts w:ascii="Times New Roman" w:hAnsi="Times New Roman" w:cs="Times New Roman"/>
          <w:sz w:val="24"/>
          <w:szCs w:val="24"/>
        </w:rPr>
        <w:lastRenderedPageBreak/>
        <w:t>ско-преподавательского состава к участию в научно-исследовательской работе по решению важнейших проблем региона.</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Таким образом, целью развития сферы образования во Владимирской области выступает повыш</w:t>
      </w:r>
      <w:r w:rsidRPr="000F3F1B">
        <w:rPr>
          <w:rFonts w:ascii="Times New Roman" w:hAnsi="Times New Roman" w:cs="Times New Roman"/>
          <w:sz w:val="24"/>
          <w:szCs w:val="24"/>
        </w:rPr>
        <w:t>е</w:t>
      </w:r>
      <w:r w:rsidRPr="000F3F1B">
        <w:rPr>
          <w:rFonts w:ascii="Times New Roman" w:hAnsi="Times New Roman" w:cs="Times New Roman"/>
          <w:sz w:val="24"/>
          <w:szCs w:val="24"/>
        </w:rPr>
        <w:t>ние качества образовательных услуг и обеспечение возможности для всего населения области получить доступное образование, обеспечивающее потребности экономики региона. Для достижения поставле</w:t>
      </w:r>
      <w:r w:rsidRPr="000F3F1B">
        <w:rPr>
          <w:rFonts w:ascii="Times New Roman" w:hAnsi="Times New Roman" w:cs="Times New Roman"/>
          <w:sz w:val="24"/>
          <w:szCs w:val="24"/>
        </w:rPr>
        <w:t>н</w:t>
      </w:r>
      <w:r w:rsidRPr="000F3F1B">
        <w:rPr>
          <w:rFonts w:ascii="Times New Roman" w:hAnsi="Times New Roman" w:cs="Times New Roman"/>
          <w:sz w:val="24"/>
          <w:szCs w:val="24"/>
        </w:rPr>
        <w:t>ной цели должны быть решены основные задачи:</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создание условий для повышения качества и доступности образовательных услуг;</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обеспечение доступности качественного образования;</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повышение эффективности управления системой образования;</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создание современной системы непрерывного образования - формирование на базе учебных з</w:t>
      </w:r>
      <w:r w:rsidRPr="000F3F1B">
        <w:rPr>
          <w:rFonts w:ascii="Times New Roman" w:hAnsi="Times New Roman" w:cs="Times New Roman"/>
          <w:sz w:val="24"/>
          <w:szCs w:val="24"/>
        </w:rPr>
        <w:t>а</w:t>
      </w:r>
      <w:r w:rsidRPr="000F3F1B">
        <w:rPr>
          <w:rFonts w:ascii="Times New Roman" w:hAnsi="Times New Roman" w:cs="Times New Roman"/>
          <w:sz w:val="24"/>
          <w:szCs w:val="24"/>
        </w:rPr>
        <w:t>ведений высшего профессионального образования научно-образовательного кластера, обеспечивающ</w:t>
      </w:r>
      <w:r w:rsidRPr="000F3F1B">
        <w:rPr>
          <w:rFonts w:ascii="Times New Roman" w:hAnsi="Times New Roman" w:cs="Times New Roman"/>
          <w:sz w:val="24"/>
          <w:szCs w:val="24"/>
        </w:rPr>
        <w:t>е</w:t>
      </w:r>
      <w:r w:rsidRPr="000F3F1B">
        <w:rPr>
          <w:rFonts w:ascii="Times New Roman" w:hAnsi="Times New Roman" w:cs="Times New Roman"/>
          <w:sz w:val="24"/>
          <w:szCs w:val="24"/>
        </w:rPr>
        <w:t>го синхронизацию промышленной, образовательной и инновационной деятельности предприятий и о</w:t>
      </w:r>
      <w:r w:rsidRPr="000F3F1B">
        <w:rPr>
          <w:rFonts w:ascii="Times New Roman" w:hAnsi="Times New Roman" w:cs="Times New Roman"/>
          <w:sz w:val="24"/>
          <w:szCs w:val="24"/>
        </w:rPr>
        <w:t>р</w:t>
      </w:r>
      <w:r w:rsidRPr="000F3F1B">
        <w:rPr>
          <w:rFonts w:ascii="Times New Roman" w:hAnsi="Times New Roman" w:cs="Times New Roman"/>
          <w:sz w:val="24"/>
          <w:szCs w:val="24"/>
        </w:rPr>
        <w:t>ганизаций области.</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Целью создания и функционирования научно-образовательного кластера является производство и трансфер инноваций. Необходимо разработать механизмы функционирования инновационного научно-образовательного кластера, в котором организации профессионального образования, промышленные предприятия и бизнес-сообщество будут взаимодействовать как равные заинтересованные партнеры. Структурными единицами кластера должны стать локальные научно-образовательные кампусы евр</w:t>
      </w:r>
      <w:r w:rsidRPr="000F3F1B">
        <w:rPr>
          <w:rFonts w:ascii="Times New Roman" w:hAnsi="Times New Roman" w:cs="Times New Roman"/>
          <w:sz w:val="24"/>
          <w:szCs w:val="24"/>
        </w:rPr>
        <w:t>о</w:t>
      </w:r>
      <w:r w:rsidRPr="000F3F1B">
        <w:rPr>
          <w:rFonts w:ascii="Times New Roman" w:hAnsi="Times New Roman" w:cs="Times New Roman"/>
          <w:sz w:val="24"/>
          <w:szCs w:val="24"/>
        </w:rPr>
        <w:t>пейского типа в городах Владимире, Муроме, Коврове.</w:t>
      </w:r>
    </w:p>
    <w:p w:rsidR="000F3F1B" w:rsidRPr="000F3F1B" w:rsidRDefault="000F3F1B">
      <w:pPr>
        <w:pStyle w:val="ConsPlusNormal"/>
        <w:jc w:val="both"/>
        <w:rPr>
          <w:rFonts w:ascii="Times New Roman" w:hAnsi="Times New Roman" w:cs="Times New Roman"/>
          <w:sz w:val="24"/>
          <w:szCs w:val="24"/>
        </w:rPr>
      </w:pPr>
    </w:p>
    <w:p w:rsidR="000F3F1B" w:rsidRPr="000F3F1B" w:rsidRDefault="000F3F1B">
      <w:pPr>
        <w:pStyle w:val="ConsPlusNormal"/>
        <w:jc w:val="center"/>
        <w:outlineLvl w:val="3"/>
        <w:rPr>
          <w:rFonts w:ascii="Times New Roman" w:hAnsi="Times New Roman" w:cs="Times New Roman"/>
          <w:sz w:val="24"/>
          <w:szCs w:val="24"/>
        </w:rPr>
      </w:pPr>
      <w:r w:rsidRPr="000F3F1B">
        <w:rPr>
          <w:rFonts w:ascii="Times New Roman" w:hAnsi="Times New Roman" w:cs="Times New Roman"/>
          <w:sz w:val="24"/>
          <w:szCs w:val="24"/>
        </w:rPr>
        <w:t>Развитие сферы здравоохранения Владимирской области</w:t>
      </w:r>
    </w:p>
    <w:p w:rsidR="000F3F1B" w:rsidRPr="000F3F1B" w:rsidRDefault="000F3F1B">
      <w:pPr>
        <w:pStyle w:val="ConsPlusNormal"/>
        <w:jc w:val="both"/>
        <w:rPr>
          <w:rFonts w:ascii="Times New Roman" w:hAnsi="Times New Roman" w:cs="Times New Roman"/>
          <w:sz w:val="24"/>
          <w:szCs w:val="24"/>
        </w:rPr>
      </w:pPr>
    </w:p>
    <w:p w:rsidR="000F3F1B" w:rsidRPr="000F3F1B" w:rsidRDefault="000F3F1B">
      <w:pPr>
        <w:pStyle w:val="ConsPlusNormal"/>
        <w:ind w:firstLine="540"/>
        <w:jc w:val="both"/>
        <w:rPr>
          <w:rFonts w:ascii="Times New Roman" w:hAnsi="Times New Roman" w:cs="Times New Roman"/>
          <w:sz w:val="24"/>
          <w:szCs w:val="24"/>
        </w:rPr>
      </w:pPr>
      <w:r w:rsidRPr="000F3F1B">
        <w:rPr>
          <w:rFonts w:ascii="Times New Roman" w:hAnsi="Times New Roman" w:cs="Times New Roman"/>
          <w:sz w:val="24"/>
          <w:szCs w:val="24"/>
        </w:rPr>
        <w:t>Повышение эффективности использования ресурсов в здравоохранении будет обеспечено за счет следующих механизмов:</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стимулирование труда медицинских работников, внедрение более эффективных методов фина</w:t>
      </w:r>
      <w:r w:rsidRPr="000F3F1B">
        <w:rPr>
          <w:rFonts w:ascii="Times New Roman" w:hAnsi="Times New Roman" w:cs="Times New Roman"/>
          <w:sz w:val="24"/>
          <w:szCs w:val="24"/>
        </w:rPr>
        <w:t>н</w:t>
      </w:r>
      <w:r w:rsidRPr="000F3F1B">
        <w:rPr>
          <w:rFonts w:ascii="Times New Roman" w:hAnsi="Times New Roman" w:cs="Times New Roman"/>
          <w:sz w:val="24"/>
          <w:szCs w:val="24"/>
        </w:rPr>
        <w:t>сирования и оплаты труда;</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реформирование инфраструктуры здравоохранения и приведение ее в соответствие с численн</w:t>
      </w:r>
      <w:r w:rsidRPr="000F3F1B">
        <w:rPr>
          <w:rFonts w:ascii="Times New Roman" w:hAnsi="Times New Roman" w:cs="Times New Roman"/>
          <w:sz w:val="24"/>
          <w:szCs w:val="24"/>
        </w:rPr>
        <w:t>о</w:t>
      </w:r>
      <w:r w:rsidRPr="000F3F1B">
        <w:rPr>
          <w:rFonts w:ascii="Times New Roman" w:hAnsi="Times New Roman" w:cs="Times New Roman"/>
          <w:sz w:val="24"/>
          <w:szCs w:val="24"/>
        </w:rPr>
        <w:t>стью и составом населения Владимирской области, а также со структурой заболеваемости и смертности на территории Владимирской области; совершенствование системы управления здравоохранением (в том числе создание комплексной медицинской информационной системы, обеспечивающей управление лечебно-диагностическим процессом);</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увеличение объемов финансирования здравоохранения (в том числе совершенствование орган</w:t>
      </w:r>
      <w:r w:rsidRPr="000F3F1B">
        <w:rPr>
          <w:rFonts w:ascii="Times New Roman" w:hAnsi="Times New Roman" w:cs="Times New Roman"/>
          <w:sz w:val="24"/>
          <w:szCs w:val="24"/>
        </w:rPr>
        <w:t>и</w:t>
      </w:r>
      <w:r w:rsidRPr="000F3F1B">
        <w:rPr>
          <w:rFonts w:ascii="Times New Roman" w:hAnsi="Times New Roman" w:cs="Times New Roman"/>
          <w:sz w:val="24"/>
          <w:szCs w:val="24"/>
        </w:rPr>
        <w:t>зации финансирования медицинских учреждений, одними из которых должны стать межрайонные це</w:t>
      </w:r>
      <w:r w:rsidRPr="000F3F1B">
        <w:rPr>
          <w:rFonts w:ascii="Times New Roman" w:hAnsi="Times New Roman" w:cs="Times New Roman"/>
          <w:sz w:val="24"/>
          <w:szCs w:val="24"/>
        </w:rPr>
        <w:t>н</w:t>
      </w:r>
      <w:r w:rsidRPr="000F3F1B">
        <w:rPr>
          <w:rFonts w:ascii="Times New Roman" w:hAnsi="Times New Roman" w:cs="Times New Roman"/>
          <w:sz w:val="24"/>
          <w:szCs w:val="24"/>
        </w:rPr>
        <w:t>тры);</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дальнейшее развитие системы добровольного медицинского страхования, направленной на ра</w:t>
      </w:r>
      <w:r w:rsidRPr="000F3F1B">
        <w:rPr>
          <w:rFonts w:ascii="Times New Roman" w:hAnsi="Times New Roman" w:cs="Times New Roman"/>
          <w:sz w:val="24"/>
          <w:szCs w:val="24"/>
        </w:rPr>
        <w:t>с</w:t>
      </w:r>
      <w:r w:rsidRPr="000F3F1B">
        <w:rPr>
          <w:rFonts w:ascii="Times New Roman" w:hAnsi="Times New Roman" w:cs="Times New Roman"/>
          <w:sz w:val="24"/>
          <w:szCs w:val="24"/>
        </w:rPr>
        <w:t>ширение спектра медицинской помощи, получение дополнительного качественного медицинского о</w:t>
      </w:r>
      <w:r w:rsidRPr="000F3F1B">
        <w:rPr>
          <w:rFonts w:ascii="Times New Roman" w:hAnsi="Times New Roman" w:cs="Times New Roman"/>
          <w:sz w:val="24"/>
          <w:szCs w:val="24"/>
        </w:rPr>
        <w:t>б</w:t>
      </w:r>
      <w:r w:rsidRPr="000F3F1B">
        <w:rPr>
          <w:rFonts w:ascii="Times New Roman" w:hAnsi="Times New Roman" w:cs="Times New Roman"/>
          <w:sz w:val="24"/>
          <w:szCs w:val="24"/>
        </w:rPr>
        <w:t>служивания.</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Главная цель здравоохранения области заключается в создании интегрированной системы, орие</w:t>
      </w:r>
      <w:r w:rsidRPr="000F3F1B">
        <w:rPr>
          <w:rFonts w:ascii="Times New Roman" w:hAnsi="Times New Roman" w:cs="Times New Roman"/>
          <w:sz w:val="24"/>
          <w:szCs w:val="24"/>
        </w:rPr>
        <w:t>н</w:t>
      </w:r>
      <w:r w:rsidRPr="000F3F1B">
        <w:rPr>
          <w:rFonts w:ascii="Times New Roman" w:hAnsi="Times New Roman" w:cs="Times New Roman"/>
          <w:sz w:val="24"/>
          <w:szCs w:val="24"/>
        </w:rPr>
        <w:t>тированной на пациента, что обеспечит улучшение демографической ситуации и доступность медици</w:t>
      </w:r>
      <w:r w:rsidRPr="000F3F1B">
        <w:rPr>
          <w:rFonts w:ascii="Times New Roman" w:hAnsi="Times New Roman" w:cs="Times New Roman"/>
          <w:sz w:val="24"/>
          <w:szCs w:val="24"/>
        </w:rPr>
        <w:t>н</w:t>
      </w:r>
      <w:r w:rsidRPr="000F3F1B">
        <w:rPr>
          <w:rFonts w:ascii="Times New Roman" w:hAnsi="Times New Roman" w:cs="Times New Roman"/>
          <w:sz w:val="24"/>
          <w:szCs w:val="24"/>
        </w:rPr>
        <w:t>ской помощи на территории Владимирской области.</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Для достижения этого необходимо решение следующих задач:</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xml:space="preserve">- решение кадрового вопроса в здравоохранении - привлечение кадров и повышение квалификации (в том числе организация дополнительной подготовки врачей), проведение государственной поддержки строительства и приобретения жилья для медицинских работников, обеспечение потребности во врачах по основным специальностям с учетом объемов медицинской помощи по программе государственных гарантий оказания гражданам Российской Федерации бесплатной медицинской помощи. Повышение </w:t>
      </w:r>
      <w:r w:rsidRPr="000F3F1B">
        <w:rPr>
          <w:rFonts w:ascii="Times New Roman" w:hAnsi="Times New Roman" w:cs="Times New Roman"/>
          <w:sz w:val="24"/>
          <w:szCs w:val="24"/>
        </w:rPr>
        <w:lastRenderedPageBreak/>
        <w:t>уровня заработной платы врачей и среднего медицинского персонала;</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ввод в действие новых лечебно-профилактических учреждений (в том числе приближение вр</w:t>
      </w:r>
      <w:r w:rsidRPr="000F3F1B">
        <w:rPr>
          <w:rFonts w:ascii="Times New Roman" w:hAnsi="Times New Roman" w:cs="Times New Roman"/>
          <w:sz w:val="24"/>
          <w:szCs w:val="24"/>
        </w:rPr>
        <w:t>а</w:t>
      </w:r>
      <w:r w:rsidRPr="000F3F1B">
        <w:rPr>
          <w:rFonts w:ascii="Times New Roman" w:hAnsi="Times New Roman" w:cs="Times New Roman"/>
          <w:sz w:val="24"/>
          <w:szCs w:val="24"/>
        </w:rPr>
        <w:t>чебной помощи к сельским жителям, строительство детских больниц, специализированных медици</w:t>
      </w:r>
      <w:r w:rsidRPr="000F3F1B">
        <w:rPr>
          <w:rFonts w:ascii="Times New Roman" w:hAnsi="Times New Roman" w:cs="Times New Roman"/>
          <w:sz w:val="24"/>
          <w:szCs w:val="24"/>
        </w:rPr>
        <w:t>н</w:t>
      </w:r>
      <w:r w:rsidRPr="000F3F1B">
        <w:rPr>
          <w:rFonts w:ascii="Times New Roman" w:hAnsi="Times New Roman" w:cs="Times New Roman"/>
          <w:sz w:val="24"/>
          <w:szCs w:val="24"/>
        </w:rPr>
        <w:t>ских центров и т.д.) и реконструкция зданий, оснащение ЛПУ автономными источниками электропит</w:t>
      </w:r>
      <w:r w:rsidRPr="000F3F1B">
        <w:rPr>
          <w:rFonts w:ascii="Times New Roman" w:hAnsi="Times New Roman" w:cs="Times New Roman"/>
          <w:sz w:val="24"/>
          <w:szCs w:val="24"/>
        </w:rPr>
        <w:t>а</w:t>
      </w:r>
      <w:r w:rsidRPr="000F3F1B">
        <w:rPr>
          <w:rFonts w:ascii="Times New Roman" w:hAnsi="Times New Roman" w:cs="Times New Roman"/>
          <w:sz w:val="24"/>
          <w:szCs w:val="24"/>
        </w:rPr>
        <w:t>ния;</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оснащение медицинских учреждений современным диагностическим и лечебным оборудован</w:t>
      </w:r>
      <w:r w:rsidRPr="000F3F1B">
        <w:rPr>
          <w:rFonts w:ascii="Times New Roman" w:hAnsi="Times New Roman" w:cs="Times New Roman"/>
          <w:sz w:val="24"/>
          <w:szCs w:val="24"/>
        </w:rPr>
        <w:t>и</w:t>
      </w:r>
      <w:r w:rsidRPr="000F3F1B">
        <w:rPr>
          <w:rFonts w:ascii="Times New Roman" w:hAnsi="Times New Roman" w:cs="Times New Roman"/>
          <w:sz w:val="24"/>
          <w:szCs w:val="24"/>
        </w:rPr>
        <w:t>ем, развитие и повышение доступности высоких медицинских технологий;</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развитие сети консультативно-диагностической помощи населению (в том числе приобретение автотранспорта областными лечебно-профилактическими учреждениями для выездной консультати</w:t>
      </w:r>
      <w:r w:rsidRPr="000F3F1B">
        <w:rPr>
          <w:rFonts w:ascii="Times New Roman" w:hAnsi="Times New Roman" w:cs="Times New Roman"/>
          <w:sz w:val="24"/>
          <w:szCs w:val="24"/>
        </w:rPr>
        <w:t>в</w:t>
      </w:r>
      <w:r w:rsidRPr="000F3F1B">
        <w:rPr>
          <w:rFonts w:ascii="Times New Roman" w:hAnsi="Times New Roman" w:cs="Times New Roman"/>
          <w:sz w:val="24"/>
          <w:szCs w:val="24"/>
        </w:rPr>
        <w:t>ной работы в районах Владимирской области);</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совершенствование системы неотложной помощи, улучшение материально-технической базы службы скорой медицинской помощи, повышение качества оказания экстренной помощи на догосп</w:t>
      </w:r>
      <w:r w:rsidRPr="000F3F1B">
        <w:rPr>
          <w:rFonts w:ascii="Times New Roman" w:hAnsi="Times New Roman" w:cs="Times New Roman"/>
          <w:sz w:val="24"/>
          <w:szCs w:val="24"/>
        </w:rPr>
        <w:t>и</w:t>
      </w:r>
      <w:r w:rsidRPr="000F3F1B">
        <w:rPr>
          <w:rFonts w:ascii="Times New Roman" w:hAnsi="Times New Roman" w:cs="Times New Roman"/>
          <w:sz w:val="24"/>
          <w:szCs w:val="24"/>
        </w:rPr>
        <w:t>тальном этапе;</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обеспечение профилактики заболеваний, создание системы раннего выявления и своевременного лечения, улучшение качества диагностики больных на начальных стадиях заболеваний;</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обеспечение приоритетности развития службы охраны материнства и детства, расширение пр</w:t>
      </w:r>
      <w:r w:rsidRPr="000F3F1B">
        <w:rPr>
          <w:rFonts w:ascii="Times New Roman" w:hAnsi="Times New Roman" w:cs="Times New Roman"/>
          <w:sz w:val="24"/>
          <w:szCs w:val="24"/>
        </w:rPr>
        <w:t>о</w:t>
      </w:r>
      <w:r w:rsidRPr="000F3F1B">
        <w:rPr>
          <w:rFonts w:ascii="Times New Roman" w:hAnsi="Times New Roman" w:cs="Times New Roman"/>
          <w:sz w:val="24"/>
          <w:szCs w:val="24"/>
        </w:rPr>
        <w:t>филактической деятельности, внедрение и применение новых организационных технологий в сфере о</w:t>
      </w:r>
      <w:r w:rsidRPr="000F3F1B">
        <w:rPr>
          <w:rFonts w:ascii="Times New Roman" w:hAnsi="Times New Roman" w:cs="Times New Roman"/>
          <w:sz w:val="24"/>
          <w:szCs w:val="24"/>
        </w:rPr>
        <w:t>х</w:t>
      </w:r>
      <w:r w:rsidRPr="000F3F1B">
        <w:rPr>
          <w:rFonts w:ascii="Times New Roman" w:hAnsi="Times New Roman" w:cs="Times New Roman"/>
          <w:sz w:val="24"/>
          <w:szCs w:val="24"/>
        </w:rPr>
        <w:t>раны здоровья матери и ребенка;</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решение доступности для населения безопасных и качественных лекарственных средств, форм</w:t>
      </w:r>
      <w:r w:rsidRPr="000F3F1B">
        <w:rPr>
          <w:rFonts w:ascii="Times New Roman" w:hAnsi="Times New Roman" w:cs="Times New Roman"/>
          <w:sz w:val="24"/>
          <w:szCs w:val="24"/>
        </w:rPr>
        <w:t>и</w:t>
      </w:r>
      <w:r w:rsidRPr="000F3F1B">
        <w:rPr>
          <w:rFonts w:ascii="Times New Roman" w:hAnsi="Times New Roman" w:cs="Times New Roman"/>
          <w:sz w:val="24"/>
          <w:szCs w:val="24"/>
        </w:rPr>
        <w:t>рование комплексной программы лекарственного обеспечения отдельных категорий граждан;</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приоритетное обеспечение сельского населения гарантированной первичной медико-санитарной помощью, усиление роли врача общей практики, поддержка деятельности фельдшерско-акушерских пунктов, создание условий для профессиональной деятельности медицинских работников в сельской местности, в первую очередь, молодых специалистов;</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проведение исследований в области здоровья населения, выявление причин внутрирегиональных различий;</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внедрение современных информационных систем в здравоохранение: персонифицированный учет оказанных медицинских услуг, ведение электронной медицинской карты гражданина, запись к врачу в электронном виде, обмен телемедицинскими данными, а также внедрение систем электронного документооборота, ведение единого регистра медицинских работников, электронного паспорта мед</w:t>
      </w:r>
      <w:r w:rsidRPr="000F3F1B">
        <w:rPr>
          <w:rFonts w:ascii="Times New Roman" w:hAnsi="Times New Roman" w:cs="Times New Roman"/>
          <w:sz w:val="24"/>
          <w:szCs w:val="24"/>
        </w:rPr>
        <w:t>и</w:t>
      </w:r>
      <w:r w:rsidRPr="000F3F1B">
        <w:rPr>
          <w:rFonts w:ascii="Times New Roman" w:hAnsi="Times New Roman" w:cs="Times New Roman"/>
          <w:sz w:val="24"/>
          <w:szCs w:val="24"/>
        </w:rPr>
        <w:t>цинского учреждения и паспорта системы здравоохранения Владимирской области;</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развитие профилактического направления: работа центров здоровья, проведение дополнительной диспансеризации работающего населения, диспансеризация детей-сирот и детей, находящихся в тру</w:t>
      </w:r>
      <w:r w:rsidRPr="000F3F1B">
        <w:rPr>
          <w:rFonts w:ascii="Times New Roman" w:hAnsi="Times New Roman" w:cs="Times New Roman"/>
          <w:sz w:val="24"/>
          <w:szCs w:val="24"/>
        </w:rPr>
        <w:t>д</w:t>
      </w:r>
      <w:r w:rsidRPr="000F3F1B">
        <w:rPr>
          <w:rFonts w:ascii="Times New Roman" w:hAnsi="Times New Roman" w:cs="Times New Roman"/>
          <w:sz w:val="24"/>
          <w:szCs w:val="24"/>
        </w:rPr>
        <w:t>ной жизненной ситуации, диспансеризация детей 14 лет, диспансеризация больных хроническими заб</w:t>
      </w:r>
      <w:r w:rsidRPr="000F3F1B">
        <w:rPr>
          <w:rFonts w:ascii="Times New Roman" w:hAnsi="Times New Roman" w:cs="Times New Roman"/>
          <w:sz w:val="24"/>
          <w:szCs w:val="24"/>
        </w:rPr>
        <w:t>о</w:t>
      </w:r>
      <w:r w:rsidRPr="000F3F1B">
        <w:rPr>
          <w:rFonts w:ascii="Times New Roman" w:hAnsi="Times New Roman" w:cs="Times New Roman"/>
          <w:sz w:val="24"/>
          <w:szCs w:val="24"/>
        </w:rPr>
        <w:t>леваниями, профилактика абортов у женщин репродуктивного возраста.</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Решение указанных задач приведет к:</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совершенствованию инфраструктуры здравоохранения;</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формированию единой профилактической среды;</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повышению доступности и качества оказываемой медицинской помощи;</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повышению уровня подготовки медицинских кадров и заработной платы медицинских работн</w:t>
      </w:r>
      <w:r w:rsidRPr="000F3F1B">
        <w:rPr>
          <w:rFonts w:ascii="Times New Roman" w:hAnsi="Times New Roman" w:cs="Times New Roman"/>
          <w:sz w:val="24"/>
          <w:szCs w:val="24"/>
        </w:rPr>
        <w:t>и</w:t>
      </w:r>
      <w:r w:rsidRPr="000F3F1B">
        <w:rPr>
          <w:rFonts w:ascii="Times New Roman" w:hAnsi="Times New Roman" w:cs="Times New Roman"/>
          <w:sz w:val="24"/>
          <w:szCs w:val="24"/>
        </w:rPr>
        <w:t>ков.</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xml:space="preserve">Кроме того, необходимо улучшить материальное состояние 86 учреждений, принятых с 01.01.2012 из муниципальной собственности в государственную собственность, в которых износ основных фондов </w:t>
      </w:r>
      <w:r w:rsidRPr="000F3F1B">
        <w:rPr>
          <w:rFonts w:ascii="Times New Roman" w:hAnsi="Times New Roman" w:cs="Times New Roman"/>
          <w:sz w:val="24"/>
          <w:szCs w:val="24"/>
        </w:rPr>
        <w:lastRenderedPageBreak/>
        <w:t>составил от 80% до 100%.</w:t>
      </w:r>
    </w:p>
    <w:p w:rsidR="000F3F1B" w:rsidRPr="000F3F1B" w:rsidRDefault="000F3F1B">
      <w:pPr>
        <w:pStyle w:val="ConsPlusNormal"/>
        <w:jc w:val="both"/>
        <w:rPr>
          <w:rFonts w:ascii="Times New Roman" w:hAnsi="Times New Roman" w:cs="Times New Roman"/>
          <w:sz w:val="24"/>
          <w:szCs w:val="24"/>
        </w:rPr>
      </w:pPr>
    </w:p>
    <w:p w:rsidR="000F3F1B" w:rsidRPr="000F3F1B" w:rsidRDefault="000F3F1B">
      <w:pPr>
        <w:pStyle w:val="ConsPlusNormal"/>
        <w:jc w:val="center"/>
        <w:outlineLvl w:val="3"/>
        <w:rPr>
          <w:rFonts w:ascii="Times New Roman" w:hAnsi="Times New Roman" w:cs="Times New Roman"/>
          <w:sz w:val="24"/>
          <w:szCs w:val="24"/>
        </w:rPr>
      </w:pPr>
      <w:r w:rsidRPr="000F3F1B">
        <w:rPr>
          <w:rFonts w:ascii="Times New Roman" w:hAnsi="Times New Roman" w:cs="Times New Roman"/>
          <w:sz w:val="24"/>
          <w:szCs w:val="24"/>
        </w:rPr>
        <w:t>Развитие сферы культуры Владимирской области</w:t>
      </w:r>
    </w:p>
    <w:p w:rsidR="000F3F1B" w:rsidRPr="000F3F1B" w:rsidRDefault="000F3F1B">
      <w:pPr>
        <w:pStyle w:val="ConsPlusNormal"/>
        <w:jc w:val="both"/>
        <w:rPr>
          <w:rFonts w:ascii="Times New Roman" w:hAnsi="Times New Roman" w:cs="Times New Roman"/>
          <w:sz w:val="24"/>
          <w:szCs w:val="24"/>
        </w:rPr>
      </w:pPr>
    </w:p>
    <w:p w:rsidR="000F3F1B" w:rsidRPr="000F3F1B" w:rsidRDefault="000F3F1B">
      <w:pPr>
        <w:pStyle w:val="ConsPlusNormal"/>
        <w:ind w:firstLine="540"/>
        <w:jc w:val="both"/>
        <w:rPr>
          <w:rFonts w:ascii="Times New Roman" w:hAnsi="Times New Roman" w:cs="Times New Roman"/>
          <w:sz w:val="24"/>
          <w:szCs w:val="24"/>
        </w:rPr>
      </w:pPr>
      <w:r w:rsidRPr="000F3F1B">
        <w:rPr>
          <w:rFonts w:ascii="Times New Roman" w:hAnsi="Times New Roman" w:cs="Times New Roman"/>
          <w:sz w:val="24"/>
          <w:szCs w:val="24"/>
        </w:rPr>
        <w:t>Реализация значительного историко-культурного потенциала Владимирской области и развитие культуры как одного из приоритетных направлений развития региона в целом сдерживается целым р</w:t>
      </w:r>
      <w:r w:rsidRPr="000F3F1B">
        <w:rPr>
          <w:rFonts w:ascii="Times New Roman" w:hAnsi="Times New Roman" w:cs="Times New Roman"/>
          <w:sz w:val="24"/>
          <w:szCs w:val="24"/>
        </w:rPr>
        <w:t>я</w:t>
      </w:r>
      <w:r w:rsidRPr="000F3F1B">
        <w:rPr>
          <w:rFonts w:ascii="Times New Roman" w:hAnsi="Times New Roman" w:cs="Times New Roman"/>
          <w:sz w:val="24"/>
          <w:szCs w:val="24"/>
        </w:rPr>
        <w:t>дом проблем, к которым в первую очередь следует отнести недостаточную материально-техническую базу учреждений культуры, особенно в малых городах и сельских поселениях; недостаточное обеспеч</w:t>
      </w:r>
      <w:r w:rsidRPr="000F3F1B">
        <w:rPr>
          <w:rFonts w:ascii="Times New Roman" w:hAnsi="Times New Roman" w:cs="Times New Roman"/>
          <w:sz w:val="24"/>
          <w:szCs w:val="24"/>
        </w:rPr>
        <w:t>е</w:t>
      </w:r>
      <w:r w:rsidRPr="000F3F1B">
        <w:rPr>
          <w:rFonts w:ascii="Times New Roman" w:hAnsi="Times New Roman" w:cs="Times New Roman"/>
          <w:sz w:val="24"/>
          <w:szCs w:val="24"/>
        </w:rPr>
        <w:t>ние сохранности библиотечных и музейных фондов; низкие темпы внедрения информационных техн</w:t>
      </w:r>
      <w:r w:rsidRPr="000F3F1B">
        <w:rPr>
          <w:rFonts w:ascii="Times New Roman" w:hAnsi="Times New Roman" w:cs="Times New Roman"/>
          <w:sz w:val="24"/>
          <w:szCs w:val="24"/>
        </w:rPr>
        <w:t>о</w:t>
      </w:r>
      <w:r w:rsidRPr="000F3F1B">
        <w:rPr>
          <w:rFonts w:ascii="Times New Roman" w:hAnsi="Times New Roman" w:cs="Times New Roman"/>
          <w:sz w:val="24"/>
          <w:szCs w:val="24"/>
        </w:rPr>
        <w:t>логий в деятельность учреждений культуры; отсутствие в сфере культуры квалифицированного акт</w:t>
      </w:r>
      <w:r w:rsidRPr="000F3F1B">
        <w:rPr>
          <w:rFonts w:ascii="Times New Roman" w:hAnsi="Times New Roman" w:cs="Times New Roman"/>
          <w:sz w:val="24"/>
          <w:szCs w:val="24"/>
        </w:rPr>
        <w:t>у</w:t>
      </w:r>
      <w:r w:rsidRPr="000F3F1B">
        <w:rPr>
          <w:rFonts w:ascii="Times New Roman" w:hAnsi="Times New Roman" w:cs="Times New Roman"/>
          <w:sz w:val="24"/>
          <w:szCs w:val="24"/>
        </w:rPr>
        <w:t>ального менеджмента.</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Стратегической целью в сфере культуры является развитие культурного потенциала Владими</w:t>
      </w:r>
      <w:r w:rsidRPr="000F3F1B">
        <w:rPr>
          <w:rFonts w:ascii="Times New Roman" w:hAnsi="Times New Roman" w:cs="Times New Roman"/>
          <w:sz w:val="24"/>
          <w:szCs w:val="24"/>
        </w:rPr>
        <w:t>р</w:t>
      </w:r>
      <w:r w:rsidRPr="000F3F1B">
        <w:rPr>
          <w:rFonts w:ascii="Times New Roman" w:hAnsi="Times New Roman" w:cs="Times New Roman"/>
          <w:sz w:val="24"/>
          <w:szCs w:val="24"/>
        </w:rPr>
        <w:t>ской области как одного из культурных центров страны, обеспечение прав граждан на равный доступ к культурным ценностям.</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Основные задачи:</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сохранение культурного и исторического наследия;</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инновационное развитие сферы культуры и творческого потенциала области;</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создание условий для широкого доступа населения области к культурным ценностям;</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расширение межрегионального и международного сотрудничества в сфере культуры;</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модернизация материально-технической базы отрасли.</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Направления развития:</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1. Сохранение культурного и исторического наследия:</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создание условий по сохранению и эффективному использованию культурного наследия области, формирование общественного сознания в духе уважения к культурным и историческим ценностям;</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проведение ремонтно-реставрационных работ на объектах культурного наследия;</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сохранение и развитие традиционных народных художественных промыслов и ремесел, истор</w:t>
      </w:r>
      <w:r w:rsidRPr="000F3F1B">
        <w:rPr>
          <w:rFonts w:ascii="Times New Roman" w:hAnsi="Times New Roman" w:cs="Times New Roman"/>
          <w:sz w:val="24"/>
          <w:szCs w:val="24"/>
        </w:rPr>
        <w:t>и</w:t>
      </w:r>
      <w:r w:rsidRPr="000F3F1B">
        <w:rPr>
          <w:rFonts w:ascii="Times New Roman" w:hAnsi="Times New Roman" w:cs="Times New Roman"/>
          <w:sz w:val="24"/>
          <w:szCs w:val="24"/>
        </w:rPr>
        <w:t>ко-природной среды их бытования.</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2. Инновационное развитие сферы культуры и творческого потенциала области:</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формирование и развитие квалифицированного менеджмента путем усиления данного направл</w:t>
      </w:r>
      <w:r w:rsidRPr="000F3F1B">
        <w:rPr>
          <w:rFonts w:ascii="Times New Roman" w:hAnsi="Times New Roman" w:cs="Times New Roman"/>
          <w:sz w:val="24"/>
          <w:szCs w:val="24"/>
        </w:rPr>
        <w:t>е</w:t>
      </w:r>
      <w:r w:rsidRPr="000F3F1B">
        <w:rPr>
          <w:rFonts w:ascii="Times New Roman" w:hAnsi="Times New Roman" w:cs="Times New Roman"/>
          <w:sz w:val="24"/>
          <w:szCs w:val="24"/>
        </w:rPr>
        <w:t>ния в рамках учебных заведений, проведения обучающих семинаров для руководителей и специалистов учреждений культуры, изучения и внедрения передового российского и зарубежного опыта;</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создание условий для обеспечения жизнедеятельности отрасли, повышения престижа творческих профессий;</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поддержка мастеров искусств и народного творчества, юных дарований;</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стимулирование профессионального роста работников отрасли;</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совершенствование системы подготовки специалистов в учебных заведениях отрасли, в частн</w:t>
      </w:r>
      <w:r w:rsidRPr="000F3F1B">
        <w:rPr>
          <w:rFonts w:ascii="Times New Roman" w:hAnsi="Times New Roman" w:cs="Times New Roman"/>
          <w:sz w:val="24"/>
          <w:szCs w:val="24"/>
        </w:rPr>
        <w:t>о</w:t>
      </w:r>
      <w:r w:rsidRPr="000F3F1B">
        <w:rPr>
          <w:rFonts w:ascii="Times New Roman" w:hAnsi="Times New Roman" w:cs="Times New Roman"/>
          <w:sz w:val="24"/>
          <w:szCs w:val="24"/>
        </w:rPr>
        <w:t>сти арт-менеджеров, способных реализовывать новаторские творческие проекты;</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расширение спектра услуг, предоставляемых учреждениями культуры, обновление форм их де</w:t>
      </w:r>
      <w:r w:rsidRPr="000F3F1B">
        <w:rPr>
          <w:rFonts w:ascii="Times New Roman" w:hAnsi="Times New Roman" w:cs="Times New Roman"/>
          <w:sz w:val="24"/>
          <w:szCs w:val="24"/>
        </w:rPr>
        <w:t>я</w:t>
      </w:r>
      <w:r w:rsidRPr="000F3F1B">
        <w:rPr>
          <w:rFonts w:ascii="Times New Roman" w:hAnsi="Times New Roman" w:cs="Times New Roman"/>
          <w:sz w:val="24"/>
          <w:szCs w:val="24"/>
        </w:rPr>
        <w:t>тельности в соответствии с выявленными интересами и потребностями реальных и потенциальных п</w:t>
      </w:r>
      <w:r w:rsidRPr="000F3F1B">
        <w:rPr>
          <w:rFonts w:ascii="Times New Roman" w:hAnsi="Times New Roman" w:cs="Times New Roman"/>
          <w:sz w:val="24"/>
          <w:szCs w:val="24"/>
        </w:rPr>
        <w:t>о</w:t>
      </w:r>
      <w:r w:rsidRPr="000F3F1B">
        <w:rPr>
          <w:rFonts w:ascii="Times New Roman" w:hAnsi="Times New Roman" w:cs="Times New Roman"/>
          <w:sz w:val="24"/>
          <w:szCs w:val="24"/>
        </w:rPr>
        <w:t>сетителей;</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lastRenderedPageBreak/>
        <w:t>- адаптация традиционных направлений культуры к современным условиям, стимулирование во</w:t>
      </w:r>
      <w:r w:rsidRPr="000F3F1B">
        <w:rPr>
          <w:rFonts w:ascii="Times New Roman" w:hAnsi="Times New Roman" w:cs="Times New Roman"/>
          <w:sz w:val="24"/>
          <w:szCs w:val="24"/>
        </w:rPr>
        <w:t>з</w:t>
      </w:r>
      <w:r w:rsidRPr="000F3F1B">
        <w:rPr>
          <w:rFonts w:ascii="Times New Roman" w:hAnsi="Times New Roman" w:cs="Times New Roman"/>
          <w:sz w:val="24"/>
          <w:szCs w:val="24"/>
        </w:rPr>
        <w:t>никновения новых направлений развития культуры, обеспечение условий для инновационной и инв</w:t>
      </w:r>
      <w:r w:rsidRPr="000F3F1B">
        <w:rPr>
          <w:rFonts w:ascii="Times New Roman" w:hAnsi="Times New Roman" w:cs="Times New Roman"/>
          <w:sz w:val="24"/>
          <w:szCs w:val="24"/>
        </w:rPr>
        <w:t>е</w:t>
      </w:r>
      <w:r w:rsidRPr="000F3F1B">
        <w:rPr>
          <w:rFonts w:ascii="Times New Roman" w:hAnsi="Times New Roman" w:cs="Times New Roman"/>
          <w:sz w:val="24"/>
          <w:szCs w:val="24"/>
        </w:rPr>
        <w:t>стиционной деятельности;</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поддержка приоритетных национальных проектов.</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3. Создание условий для широкого доступа населения области к культурным ценностям:</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обеспечение государственных гарантий доступности и равных возможностей получения услуг культуры и информации;</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создание условий для доступа населения области к лучшим образцам мирового искусства;</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создание качественно новой системы информационного обслуживания населения области.</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4. Расширение межрегионального и международного взаимодействия в сфере культуры:</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развитие культурного обмена на межрегиональном, общероссийском и международном уровнях;</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проведение форумов, фестивалей, конкурсов, смотров, дней культуры.</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5. Модернизация материально-технической базы отрасли:</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внедрение в отрасль новых технологий и телекоммуникаций;</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строительство и реконструкция областных и муниципальных объектов культуры, искусства и к</w:t>
      </w:r>
      <w:r w:rsidRPr="000F3F1B">
        <w:rPr>
          <w:rFonts w:ascii="Times New Roman" w:hAnsi="Times New Roman" w:cs="Times New Roman"/>
          <w:sz w:val="24"/>
          <w:szCs w:val="24"/>
        </w:rPr>
        <w:t>и</w:t>
      </w:r>
      <w:r w:rsidRPr="000F3F1B">
        <w:rPr>
          <w:rFonts w:ascii="Times New Roman" w:hAnsi="Times New Roman" w:cs="Times New Roman"/>
          <w:sz w:val="24"/>
          <w:szCs w:val="24"/>
        </w:rPr>
        <w:t>нематографии в соответствии с современными нормативами;</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модернизация материально-технической базы учреждений должна рассматриваться как фактор внедрения новых форм работы, проведения крупных событийных мероприятий с привлечением вед</w:t>
      </w:r>
      <w:r w:rsidRPr="000F3F1B">
        <w:rPr>
          <w:rFonts w:ascii="Times New Roman" w:hAnsi="Times New Roman" w:cs="Times New Roman"/>
          <w:sz w:val="24"/>
          <w:szCs w:val="24"/>
        </w:rPr>
        <w:t>у</w:t>
      </w:r>
      <w:r w:rsidRPr="000F3F1B">
        <w:rPr>
          <w:rFonts w:ascii="Times New Roman" w:hAnsi="Times New Roman" w:cs="Times New Roman"/>
          <w:sz w:val="24"/>
          <w:szCs w:val="24"/>
        </w:rPr>
        <w:t>щих исполнителей и культурных сил страны.</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В решении проблем учреждений культуры необходимо внедрять и развивать различные формы и механизмы государственно-частного партнерства:</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инвестиционные договоры на строительство или реконструкцию объектов культуры, на реста</w:t>
      </w:r>
      <w:r w:rsidRPr="000F3F1B">
        <w:rPr>
          <w:rFonts w:ascii="Times New Roman" w:hAnsi="Times New Roman" w:cs="Times New Roman"/>
          <w:sz w:val="24"/>
          <w:szCs w:val="24"/>
        </w:rPr>
        <w:t>в</w:t>
      </w:r>
      <w:r w:rsidRPr="000F3F1B">
        <w:rPr>
          <w:rFonts w:ascii="Times New Roman" w:hAnsi="Times New Roman" w:cs="Times New Roman"/>
          <w:sz w:val="24"/>
          <w:szCs w:val="24"/>
        </w:rPr>
        <w:t>рацию памятников истории и культуры;</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концессионные соглашения;</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арендные отношения;</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инвестиции из государственных и негосударственных фондов;</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создание регионального фонда развития ГЧП в сфере культуры;</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совместное участие в целевых программах.</w:t>
      </w:r>
    </w:p>
    <w:p w:rsidR="000F3F1B" w:rsidRPr="000F3F1B" w:rsidRDefault="000F3F1B">
      <w:pPr>
        <w:pStyle w:val="ConsPlusNormal"/>
        <w:jc w:val="both"/>
        <w:rPr>
          <w:rFonts w:ascii="Times New Roman" w:hAnsi="Times New Roman" w:cs="Times New Roman"/>
          <w:sz w:val="24"/>
          <w:szCs w:val="24"/>
        </w:rPr>
      </w:pPr>
    </w:p>
    <w:p w:rsidR="000F3F1B" w:rsidRPr="000F3F1B" w:rsidRDefault="000F3F1B">
      <w:pPr>
        <w:pStyle w:val="ConsPlusNormal"/>
        <w:jc w:val="center"/>
        <w:outlineLvl w:val="3"/>
        <w:rPr>
          <w:rFonts w:ascii="Times New Roman" w:hAnsi="Times New Roman" w:cs="Times New Roman"/>
          <w:sz w:val="24"/>
          <w:szCs w:val="24"/>
        </w:rPr>
      </w:pPr>
      <w:r w:rsidRPr="000F3F1B">
        <w:rPr>
          <w:rFonts w:ascii="Times New Roman" w:hAnsi="Times New Roman" w:cs="Times New Roman"/>
          <w:sz w:val="24"/>
          <w:szCs w:val="24"/>
        </w:rPr>
        <w:t>Развитие сферы спорта Владимирской области</w:t>
      </w:r>
    </w:p>
    <w:p w:rsidR="000F3F1B" w:rsidRPr="000F3F1B" w:rsidRDefault="000F3F1B">
      <w:pPr>
        <w:pStyle w:val="ConsPlusNormal"/>
        <w:jc w:val="both"/>
        <w:rPr>
          <w:rFonts w:ascii="Times New Roman" w:hAnsi="Times New Roman" w:cs="Times New Roman"/>
          <w:sz w:val="24"/>
          <w:szCs w:val="24"/>
        </w:rPr>
      </w:pPr>
    </w:p>
    <w:p w:rsidR="000F3F1B" w:rsidRPr="000F3F1B" w:rsidRDefault="000F3F1B">
      <w:pPr>
        <w:pStyle w:val="ConsPlusNormal"/>
        <w:ind w:firstLine="540"/>
        <w:jc w:val="both"/>
        <w:rPr>
          <w:rFonts w:ascii="Times New Roman" w:hAnsi="Times New Roman" w:cs="Times New Roman"/>
          <w:sz w:val="24"/>
          <w:szCs w:val="24"/>
        </w:rPr>
      </w:pPr>
      <w:r w:rsidRPr="000F3F1B">
        <w:rPr>
          <w:rFonts w:ascii="Times New Roman" w:hAnsi="Times New Roman" w:cs="Times New Roman"/>
          <w:sz w:val="24"/>
          <w:szCs w:val="24"/>
        </w:rPr>
        <w:t>Региональная политика в сфере физической культуры и спорта должна быть направлена на пов</w:t>
      </w:r>
      <w:r w:rsidRPr="000F3F1B">
        <w:rPr>
          <w:rFonts w:ascii="Times New Roman" w:hAnsi="Times New Roman" w:cs="Times New Roman"/>
          <w:sz w:val="24"/>
          <w:szCs w:val="24"/>
        </w:rPr>
        <w:t>ы</w:t>
      </w:r>
      <w:r w:rsidRPr="000F3F1B">
        <w:rPr>
          <w:rFonts w:ascii="Times New Roman" w:hAnsi="Times New Roman" w:cs="Times New Roman"/>
          <w:sz w:val="24"/>
          <w:szCs w:val="24"/>
        </w:rPr>
        <w:t>шение заинтересованности населения в регулярных занятиях физической культурой и спортом, проп</w:t>
      </w:r>
      <w:r w:rsidRPr="000F3F1B">
        <w:rPr>
          <w:rFonts w:ascii="Times New Roman" w:hAnsi="Times New Roman" w:cs="Times New Roman"/>
          <w:sz w:val="24"/>
          <w:szCs w:val="24"/>
        </w:rPr>
        <w:t>а</w:t>
      </w:r>
      <w:r w:rsidRPr="000F3F1B">
        <w:rPr>
          <w:rFonts w:ascii="Times New Roman" w:hAnsi="Times New Roman" w:cs="Times New Roman"/>
          <w:sz w:val="24"/>
          <w:szCs w:val="24"/>
        </w:rPr>
        <w:t>ганду спорта как основы здорового образа жизни.</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Целью развития выступает реализация права граждан на доступ к услугам и учреждениям физич</w:t>
      </w:r>
      <w:r w:rsidRPr="000F3F1B">
        <w:rPr>
          <w:rFonts w:ascii="Times New Roman" w:hAnsi="Times New Roman" w:cs="Times New Roman"/>
          <w:sz w:val="24"/>
          <w:szCs w:val="24"/>
        </w:rPr>
        <w:t>е</w:t>
      </w:r>
      <w:r w:rsidRPr="000F3F1B">
        <w:rPr>
          <w:rFonts w:ascii="Times New Roman" w:hAnsi="Times New Roman" w:cs="Times New Roman"/>
          <w:sz w:val="24"/>
          <w:szCs w:val="24"/>
        </w:rPr>
        <w:t>ской культуры и спорта на всей территории Владимирской области. Соответственно, основные задачи выглядят так:</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развитие материально-технической базы физической культуры и спорта, а также условий для высших достижений в спорте и подготовки спортивного резерва;</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lastRenderedPageBreak/>
        <w:t>- использование физической культуры и спорта как одного из средств профилактики заболеваний, укрепления здоровья, поддержания высокой работоспособности населения;</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формирование потребности населения области в физическом совершенстве и повышение заинт</w:t>
      </w:r>
      <w:r w:rsidRPr="000F3F1B">
        <w:rPr>
          <w:rFonts w:ascii="Times New Roman" w:hAnsi="Times New Roman" w:cs="Times New Roman"/>
          <w:sz w:val="24"/>
          <w:szCs w:val="24"/>
        </w:rPr>
        <w:t>е</w:t>
      </w:r>
      <w:r w:rsidRPr="000F3F1B">
        <w:rPr>
          <w:rFonts w:ascii="Times New Roman" w:hAnsi="Times New Roman" w:cs="Times New Roman"/>
          <w:sz w:val="24"/>
          <w:szCs w:val="24"/>
        </w:rPr>
        <w:t>ресованности в собственном здоровье.</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В связи с этим необходимо обеспечить модернизацию социальной инфраструктуры физической культуры и спорта, а также стратегическое развитие системы спорта, физической культуры и сферы д</w:t>
      </w:r>
      <w:r w:rsidRPr="000F3F1B">
        <w:rPr>
          <w:rFonts w:ascii="Times New Roman" w:hAnsi="Times New Roman" w:cs="Times New Roman"/>
          <w:sz w:val="24"/>
          <w:szCs w:val="24"/>
        </w:rPr>
        <w:t>о</w:t>
      </w:r>
      <w:r w:rsidRPr="000F3F1B">
        <w:rPr>
          <w:rFonts w:ascii="Times New Roman" w:hAnsi="Times New Roman" w:cs="Times New Roman"/>
          <w:sz w:val="24"/>
          <w:szCs w:val="24"/>
        </w:rPr>
        <w:t>суга и культуры.</w:t>
      </w:r>
    </w:p>
    <w:p w:rsidR="000F3F1B" w:rsidRPr="000F3F1B" w:rsidRDefault="000F3F1B">
      <w:pPr>
        <w:pStyle w:val="ConsPlusNormal"/>
        <w:jc w:val="both"/>
        <w:rPr>
          <w:rFonts w:ascii="Times New Roman" w:hAnsi="Times New Roman" w:cs="Times New Roman"/>
          <w:sz w:val="24"/>
          <w:szCs w:val="24"/>
        </w:rPr>
      </w:pPr>
    </w:p>
    <w:p w:rsidR="000F3F1B" w:rsidRPr="000F3F1B" w:rsidRDefault="000F3F1B">
      <w:pPr>
        <w:pStyle w:val="ConsPlusNormal"/>
        <w:jc w:val="center"/>
        <w:outlineLvl w:val="3"/>
        <w:rPr>
          <w:rFonts w:ascii="Times New Roman" w:hAnsi="Times New Roman" w:cs="Times New Roman"/>
          <w:sz w:val="24"/>
          <w:szCs w:val="24"/>
        </w:rPr>
      </w:pPr>
      <w:r w:rsidRPr="000F3F1B">
        <w:rPr>
          <w:rFonts w:ascii="Times New Roman" w:hAnsi="Times New Roman" w:cs="Times New Roman"/>
          <w:sz w:val="24"/>
          <w:szCs w:val="24"/>
        </w:rPr>
        <w:t>Развитие молодежной сферы и сферы духовно-патриотического</w:t>
      </w:r>
    </w:p>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воспитания Владимирской области</w:t>
      </w:r>
    </w:p>
    <w:p w:rsidR="000F3F1B" w:rsidRPr="000F3F1B" w:rsidRDefault="000F3F1B">
      <w:pPr>
        <w:pStyle w:val="ConsPlusNormal"/>
        <w:jc w:val="both"/>
        <w:rPr>
          <w:rFonts w:ascii="Times New Roman" w:hAnsi="Times New Roman" w:cs="Times New Roman"/>
          <w:sz w:val="24"/>
          <w:szCs w:val="24"/>
        </w:rPr>
      </w:pPr>
    </w:p>
    <w:p w:rsidR="000F3F1B" w:rsidRPr="000F3F1B" w:rsidRDefault="000F3F1B">
      <w:pPr>
        <w:pStyle w:val="ConsPlusNormal"/>
        <w:ind w:firstLine="540"/>
        <w:jc w:val="both"/>
        <w:rPr>
          <w:rFonts w:ascii="Times New Roman" w:hAnsi="Times New Roman" w:cs="Times New Roman"/>
          <w:sz w:val="24"/>
          <w:szCs w:val="24"/>
        </w:rPr>
      </w:pPr>
      <w:r w:rsidRPr="000F3F1B">
        <w:rPr>
          <w:rFonts w:ascii="Times New Roman" w:hAnsi="Times New Roman" w:cs="Times New Roman"/>
          <w:sz w:val="24"/>
          <w:szCs w:val="24"/>
        </w:rPr>
        <w:t>Для дальнейшего развития молодежной сферы Владимирской области до 2030 года необходимо предусмотреть несколько значимых для молодежи проектов, одним из них может стать создание и с</w:t>
      </w:r>
      <w:r w:rsidRPr="000F3F1B">
        <w:rPr>
          <w:rFonts w:ascii="Times New Roman" w:hAnsi="Times New Roman" w:cs="Times New Roman"/>
          <w:sz w:val="24"/>
          <w:szCs w:val="24"/>
        </w:rPr>
        <w:t>о</w:t>
      </w:r>
      <w:r w:rsidRPr="000F3F1B">
        <w:rPr>
          <w:rFonts w:ascii="Times New Roman" w:hAnsi="Times New Roman" w:cs="Times New Roman"/>
          <w:sz w:val="24"/>
          <w:szCs w:val="24"/>
        </w:rPr>
        <w:t>действие развитию креативного хаба Владимира - места встречи и проведения мероприятий креативн</w:t>
      </w:r>
      <w:r w:rsidRPr="000F3F1B">
        <w:rPr>
          <w:rFonts w:ascii="Times New Roman" w:hAnsi="Times New Roman" w:cs="Times New Roman"/>
          <w:sz w:val="24"/>
          <w:szCs w:val="24"/>
        </w:rPr>
        <w:t>о</w:t>
      </w:r>
      <w:r w:rsidRPr="000F3F1B">
        <w:rPr>
          <w:rFonts w:ascii="Times New Roman" w:hAnsi="Times New Roman" w:cs="Times New Roman"/>
          <w:sz w:val="24"/>
          <w:szCs w:val="24"/>
        </w:rPr>
        <w:t>го сообщества города и области.</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Целью в работе с молодежью выступает совершенствование и реализация правовых, экономич</w:t>
      </w:r>
      <w:r w:rsidRPr="000F3F1B">
        <w:rPr>
          <w:rFonts w:ascii="Times New Roman" w:hAnsi="Times New Roman" w:cs="Times New Roman"/>
          <w:sz w:val="24"/>
          <w:szCs w:val="24"/>
        </w:rPr>
        <w:t>е</w:t>
      </w:r>
      <w:r w:rsidRPr="000F3F1B">
        <w:rPr>
          <w:rFonts w:ascii="Times New Roman" w:hAnsi="Times New Roman" w:cs="Times New Roman"/>
          <w:sz w:val="24"/>
          <w:szCs w:val="24"/>
        </w:rPr>
        <w:t>ских, организационных условий и механизмов, обеспечивающих достижение достойного качества жи</w:t>
      </w:r>
      <w:r w:rsidRPr="000F3F1B">
        <w:rPr>
          <w:rFonts w:ascii="Times New Roman" w:hAnsi="Times New Roman" w:cs="Times New Roman"/>
          <w:sz w:val="24"/>
          <w:szCs w:val="24"/>
        </w:rPr>
        <w:t>з</w:t>
      </w:r>
      <w:r w:rsidRPr="000F3F1B">
        <w:rPr>
          <w:rFonts w:ascii="Times New Roman" w:hAnsi="Times New Roman" w:cs="Times New Roman"/>
          <w:sz w:val="24"/>
          <w:szCs w:val="24"/>
        </w:rPr>
        <w:t>ни молодежи и патриотического отношения к своей Родине. Для достижения поставленной цели нео</w:t>
      </w:r>
      <w:r w:rsidRPr="000F3F1B">
        <w:rPr>
          <w:rFonts w:ascii="Times New Roman" w:hAnsi="Times New Roman" w:cs="Times New Roman"/>
          <w:sz w:val="24"/>
          <w:szCs w:val="24"/>
        </w:rPr>
        <w:t>б</w:t>
      </w:r>
      <w:r w:rsidRPr="000F3F1B">
        <w:rPr>
          <w:rFonts w:ascii="Times New Roman" w:hAnsi="Times New Roman" w:cs="Times New Roman"/>
          <w:sz w:val="24"/>
          <w:szCs w:val="24"/>
        </w:rPr>
        <w:t>ходимо решение задач, ориентированных на:</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содействие экономическому, социальному, культурному и физическому развитию молодежи;</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создание условий для включения молодежи в социально-экономическую, политическую и кул</w:t>
      </w:r>
      <w:r w:rsidRPr="000F3F1B">
        <w:rPr>
          <w:rFonts w:ascii="Times New Roman" w:hAnsi="Times New Roman" w:cs="Times New Roman"/>
          <w:sz w:val="24"/>
          <w:szCs w:val="24"/>
        </w:rPr>
        <w:t>ь</w:t>
      </w:r>
      <w:r w:rsidRPr="000F3F1B">
        <w:rPr>
          <w:rFonts w:ascii="Times New Roman" w:hAnsi="Times New Roman" w:cs="Times New Roman"/>
          <w:sz w:val="24"/>
          <w:szCs w:val="24"/>
        </w:rPr>
        <w:t>турную жизнь общества и выбора своего жизненного пути в части достижения личного успеха.</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реализацию общественно значимых инициатив, общественно полезной деятельности молодежи, молодежных общественных объединений.</w:t>
      </w:r>
    </w:p>
    <w:p w:rsidR="000F3F1B" w:rsidRPr="000F3F1B" w:rsidRDefault="000F3F1B">
      <w:pPr>
        <w:pStyle w:val="ConsPlusNormal"/>
        <w:jc w:val="both"/>
        <w:rPr>
          <w:rFonts w:ascii="Times New Roman" w:hAnsi="Times New Roman" w:cs="Times New Roman"/>
          <w:sz w:val="24"/>
          <w:szCs w:val="24"/>
        </w:rPr>
      </w:pPr>
    </w:p>
    <w:p w:rsidR="000F3F1B" w:rsidRPr="000F3F1B" w:rsidRDefault="000F3F1B">
      <w:pPr>
        <w:pStyle w:val="ConsPlusNormal"/>
        <w:jc w:val="center"/>
        <w:outlineLvl w:val="3"/>
        <w:rPr>
          <w:rFonts w:ascii="Times New Roman" w:hAnsi="Times New Roman" w:cs="Times New Roman"/>
          <w:sz w:val="24"/>
          <w:szCs w:val="24"/>
        </w:rPr>
      </w:pPr>
      <w:r w:rsidRPr="000F3F1B">
        <w:rPr>
          <w:rFonts w:ascii="Times New Roman" w:hAnsi="Times New Roman" w:cs="Times New Roman"/>
          <w:sz w:val="24"/>
          <w:szCs w:val="24"/>
        </w:rPr>
        <w:t>Развитие социальной защиты населения и социально</w:t>
      </w:r>
    </w:p>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ориентированных некоммерческих организаций</w:t>
      </w:r>
    </w:p>
    <w:p w:rsidR="000F3F1B" w:rsidRPr="000F3F1B" w:rsidRDefault="000F3F1B">
      <w:pPr>
        <w:pStyle w:val="ConsPlusNormal"/>
        <w:jc w:val="both"/>
        <w:rPr>
          <w:rFonts w:ascii="Times New Roman" w:hAnsi="Times New Roman" w:cs="Times New Roman"/>
          <w:sz w:val="24"/>
          <w:szCs w:val="24"/>
        </w:rPr>
      </w:pPr>
    </w:p>
    <w:p w:rsidR="000F3F1B" w:rsidRPr="000F3F1B" w:rsidRDefault="000F3F1B">
      <w:pPr>
        <w:pStyle w:val="ConsPlusNormal"/>
        <w:ind w:firstLine="540"/>
        <w:jc w:val="both"/>
        <w:rPr>
          <w:rFonts w:ascii="Times New Roman" w:hAnsi="Times New Roman" w:cs="Times New Roman"/>
          <w:sz w:val="24"/>
          <w:szCs w:val="24"/>
        </w:rPr>
      </w:pPr>
      <w:r w:rsidRPr="000F3F1B">
        <w:rPr>
          <w:rFonts w:ascii="Times New Roman" w:hAnsi="Times New Roman" w:cs="Times New Roman"/>
          <w:sz w:val="24"/>
          <w:szCs w:val="24"/>
        </w:rPr>
        <w:t>Основные мероприятия в области социальной поддержки и социального обслуживания населения должны быть направлены на модернизацию и развитие сектора социальных услуг; развитие социальной поддержки населения и формирование эффективной, ориентированной на конечный результат системы предоставления государственных услуг, обеспечение их доступности и качества; обеспечение досту</w:t>
      </w:r>
      <w:r w:rsidRPr="000F3F1B">
        <w:rPr>
          <w:rFonts w:ascii="Times New Roman" w:hAnsi="Times New Roman" w:cs="Times New Roman"/>
          <w:sz w:val="24"/>
          <w:szCs w:val="24"/>
        </w:rPr>
        <w:t>п</w:t>
      </w:r>
      <w:r w:rsidRPr="000F3F1B">
        <w:rPr>
          <w:rFonts w:ascii="Times New Roman" w:hAnsi="Times New Roman" w:cs="Times New Roman"/>
          <w:sz w:val="24"/>
          <w:szCs w:val="24"/>
        </w:rPr>
        <w:t>ности социальных услуг высокого качества для всех нуждающихся граждан пожилого возраста и инв</w:t>
      </w:r>
      <w:r w:rsidRPr="000F3F1B">
        <w:rPr>
          <w:rFonts w:ascii="Times New Roman" w:hAnsi="Times New Roman" w:cs="Times New Roman"/>
          <w:sz w:val="24"/>
          <w:szCs w:val="24"/>
        </w:rPr>
        <w:t>а</w:t>
      </w:r>
      <w:r w:rsidRPr="000F3F1B">
        <w:rPr>
          <w:rFonts w:ascii="Times New Roman" w:hAnsi="Times New Roman" w:cs="Times New Roman"/>
          <w:sz w:val="24"/>
          <w:szCs w:val="24"/>
        </w:rPr>
        <w:t>лидов путем дальнейшего развития сети организаций различных организационно-правовых форм и форм собственности, предоставляющих социальные услуги.</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Мероприятия Стратегии должны предусматривать выполнение принятых государством обяз</w:t>
      </w:r>
      <w:r w:rsidRPr="000F3F1B">
        <w:rPr>
          <w:rFonts w:ascii="Times New Roman" w:hAnsi="Times New Roman" w:cs="Times New Roman"/>
          <w:sz w:val="24"/>
          <w:szCs w:val="24"/>
        </w:rPr>
        <w:t>а</w:t>
      </w:r>
      <w:r w:rsidRPr="000F3F1B">
        <w:rPr>
          <w:rFonts w:ascii="Times New Roman" w:hAnsi="Times New Roman" w:cs="Times New Roman"/>
          <w:sz w:val="24"/>
          <w:szCs w:val="24"/>
        </w:rPr>
        <w:t>тельств по повышению уровня оплаты труда работников к 2018 году, определенных Указами Президе</w:t>
      </w:r>
      <w:r w:rsidRPr="000F3F1B">
        <w:rPr>
          <w:rFonts w:ascii="Times New Roman" w:hAnsi="Times New Roman" w:cs="Times New Roman"/>
          <w:sz w:val="24"/>
          <w:szCs w:val="24"/>
        </w:rPr>
        <w:t>н</w:t>
      </w:r>
      <w:r w:rsidRPr="000F3F1B">
        <w:rPr>
          <w:rFonts w:ascii="Times New Roman" w:hAnsi="Times New Roman" w:cs="Times New Roman"/>
          <w:sz w:val="24"/>
          <w:szCs w:val="24"/>
        </w:rPr>
        <w:t xml:space="preserve">та Российской Федерации от 07 мая 2012 г. </w:t>
      </w:r>
      <w:hyperlink r:id="rId41" w:history="1">
        <w:r w:rsidRPr="000F3F1B">
          <w:rPr>
            <w:rFonts w:ascii="Times New Roman" w:hAnsi="Times New Roman" w:cs="Times New Roman"/>
            <w:color w:val="0000FF"/>
            <w:sz w:val="24"/>
            <w:szCs w:val="24"/>
          </w:rPr>
          <w:t>N 597</w:t>
        </w:r>
      </w:hyperlink>
      <w:r w:rsidRPr="000F3F1B">
        <w:rPr>
          <w:rFonts w:ascii="Times New Roman" w:hAnsi="Times New Roman" w:cs="Times New Roman"/>
          <w:sz w:val="24"/>
          <w:szCs w:val="24"/>
        </w:rPr>
        <w:t xml:space="preserve"> "О мероприятиях по реализации государственной с</w:t>
      </w:r>
      <w:r w:rsidRPr="000F3F1B">
        <w:rPr>
          <w:rFonts w:ascii="Times New Roman" w:hAnsi="Times New Roman" w:cs="Times New Roman"/>
          <w:sz w:val="24"/>
          <w:szCs w:val="24"/>
        </w:rPr>
        <w:t>о</w:t>
      </w:r>
      <w:r w:rsidRPr="000F3F1B">
        <w:rPr>
          <w:rFonts w:ascii="Times New Roman" w:hAnsi="Times New Roman" w:cs="Times New Roman"/>
          <w:sz w:val="24"/>
          <w:szCs w:val="24"/>
        </w:rPr>
        <w:t xml:space="preserve">циальной политики", от 28 декабря 2012 г. </w:t>
      </w:r>
      <w:hyperlink r:id="rId42" w:history="1">
        <w:r w:rsidRPr="000F3F1B">
          <w:rPr>
            <w:rFonts w:ascii="Times New Roman" w:hAnsi="Times New Roman" w:cs="Times New Roman"/>
            <w:color w:val="0000FF"/>
            <w:sz w:val="24"/>
            <w:szCs w:val="24"/>
          </w:rPr>
          <w:t>N 1688</w:t>
        </w:r>
      </w:hyperlink>
      <w:r w:rsidRPr="000F3F1B">
        <w:rPr>
          <w:rFonts w:ascii="Times New Roman" w:hAnsi="Times New Roman" w:cs="Times New Roman"/>
          <w:sz w:val="24"/>
          <w:szCs w:val="24"/>
        </w:rPr>
        <w:t xml:space="preserve"> "О некоторых мерах по реализации государственной политики в сфере защиты детей-сирот и детей, оставшихся без попечения родителей".</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На сегодняшний день существует проблема слабой материальной базы социально ориентирова</w:t>
      </w:r>
      <w:r w:rsidRPr="000F3F1B">
        <w:rPr>
          <w:rFonts w:ascii="Times New Roman" w:hAnsi="Times New Roman" w:cs="Times New Roman"/>
          <w:sz w:val="24"/>
          <w:szCs w:val="24"/>
        </w:rPr>
        <w:t>н</w:t>
      </w:r>
      <w:r w:rsidRPr="000F3F1B">
        <w:rPr>
          <w:rFonts w:ascii="Times New Roman" w:hAnsi="Times New Roman" w:cs="Times New Roman"/>
          <w:sz w:val="24"/>
          <w:szCs w:val="24"/>
        </w:rPr>
        <w:t>ных НКО, отсутствие знаний и навыков разработки социальных проектов, привлечения финансовых средств, составления заявок на получение бюджетных субсидий и грантов. Поэтому сложившаяся с</w:t>
      </w:r>
      <w:r w:rsidRPr="000F3F1B">
        <w:rPr>
          <w:rFonts w:ascii="Times New Roman" w:hAnsi="Times New Roman" w:cs="Times New Roman"/>
          <w:sz w:val="24"/>
          <w:szCs w:val="24"/>
        </w:rPr>
        <w:t>и</w:t>
      </w:r>
      <w:r w:rsidRPr="000F3F1B">
        <w:rPr>
          <w:rFonts w:ascii="Times New Roman" w:hAnsi="Times New Roman" w:cs="Times New Roman"/>
          <w:sz w:val="24"/>
          <w:szCs w:val="24"/>
        </w:rPr>
        <w:t>туация требует активных совместных действий власти и общества, направленных на повышение эффе</w:t>
      </w:r>
      <w:r w:rsidRPr="000F3F1B">
        <w:rPr>
          <w:rFonts w:ascii="Times New Roman" w:hAnsi="Times New Roman" w:cs="Times New Roman"/>
          <w:sz w:val="24"/>
          <w:szCs w:val="24"/>
        </w:rPr>
        <w:t>к</w:t>
      </w:r>
      <w:r w:rsidRPr="000F3F1B">
        <w:rPr>
          <w:rFonts w:ascii="Times New Roman" w:hAnsi="Times New Roman" w:cs="Times New Roman"/>
          <w:sz w:val="24"/>
          <w:szCs w:val="24"/>
        </w:rPr>
        <w:t>тивности использования имеющихся в регионе ресурсов и потенциала социально ориентированных н</w:t>
      </w:r>
      <w:r w:rsidRPr="000F3F1B">
        <w:rPr>
          <w:rFonts w:ascii="Times New Roman" w:hAnsi="Times New Roman" w:cs="Times New Roman"/>
          <w:sz w:val="24"/>
          <w:szCs w:val="24"/>
        </w:rPr>
        <w:t>е</w:t>
      </w:r>
      <w:r w:rsidRPr="000F3F1B">
        <w:rPr>
          <w:rFonts w:ascii="Times New Roman" w:hAnsi="Times New Roman" w:cs="Times New Roman"/>
          <w:sz w:val="24"/>
          <w:szCs w:val="24"/>
        </w:rPr>
        <w:t>коммерческих организаций.</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Реализация мероприятий в области социальной защиты населения и поддержки социально орие</w:t>
      </w:r>
      <w:r w:rsidRPr="000F3F1B">
        <w:rPr>
          <w:rFonts w:ascii="Times New Roman" w:hAnsi="Times New Roman" w:cs="Times New Roman"/>
          <w:sz w:val="24"/>
          <w:szCs w:val="24"/>
        </w:rPr>
        <w:t>н</w:t>
      </w:r>
      <w:r w:rsidRPr="000F3F1B">
        <w:rPr>
          <w:rFonts w:ascii="Times New Roman" w:hAnsi="Times New Roman" w:cs="Times New Roman"/>
          <w:sz w:val="24"/>
          <w:szCs w:val="24"/>
        </w:rPr>
        <w:t>тированных некоммерческих организаций обеспечит:</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lastRenderedPageBreak/>
        <w:t>- создание условий для улучшения уровня жизни граждан - получателей мер социальной поддер</w:t>
      </w:r>
      <w:r w:rsidRPr="000F3F1B">
        <w:rPr>
          <w:rFonts w:ascii="Times New Roman" w:hAnsi="Times New Roman" w:cs="Times New Roman"/>
          <w:sz w:val="24"/>
          <w:szCs w:val="24"/>
        </w:rPr>
        <w:t>ж</w:t>
      </w:r>
      <w:r w:rsidRPr="000F3F1B">
        <w:rPr>
          <w:rFonts w:ascii="Times New Roman" w:hAnsi="Times New Roman" w:cs="Times New Roman"/>
          <w:sz w:val="24"/>
          <w:szCs w:val="24"/>
        </w:rPr>
        <w:t>ки и повышения их уровня жизни;</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снижение социального неравенства граждан;</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повышение уровня жизни семей с детьми, находящихся в трудной жизненной ситуации;</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повышение качества жизни граждан пожилого возраста путем расширения перечня предоста</w:t>
      </w:r>
      <w:r w:rsidRPr="000F3F1B">
        <w:rPr>
          <w:rFonts w:ascii="Times New Roman" w:hAnsi="Times New Roman" w:cs="Times New Roman"/>
          <w:sz w:val="24"/>
          <w:szCs w:val="24"/>
        </w:rPr>
        <w:t>в</w:t>
      </w:r>
      <w:r w:rsidRPr="000F3F1B">
        <w:rPr>
          <w:rFonts w:ascii="Times New Roman" w:hAnsi="Times New Roman" w:cs="Times New Roman"/>
          <w:sz w:val="24"/>
          <w:szCs w:val="24"/>
        </w:rPr>
        <w:t>ляемых социальных услуг, улучшение их качества, внедрение инновационных форм социального о</w:t>
      </w:r>
      <w:r w:rsidRPr="000F3F1B">
        <w:rPr>
          <w:rFonts w:ascii="Times New Roman" w:hAnsi="Times New Roman" w:cs="Times New Roman"/>
          <w:sz w:val="24"/>
          <w:szCs w:val="24"/>
        </w:rPr>
        <w:t>б</w:t>
      </w:r>
      <w:r w:rsidRPr="000F3F1B">
        <w:rPr>
          <w:rFonts w:ascii="Times New Roman" w:hAnsi="Times New Roman" w:cs="Times New Roman"/>
          <w:sz w:val="24"/>
          <w:szCs w:val="24"/>
        </w:rPr>
        <w:t>служивания, продление активного долголетия;</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беспрепятственный доступ к приоритетным объектам и услугам в приоритетных сферах жизн</w:t>
      </w:r>
      <w:r w:rsidRPr="000F3F1B">
        <w:rPr>
          <w:rFonts w:ascii="Times New Roman" w:hAnsi="Times New Roman" w:cs="Times New Roman"/>
          <w:sz w:val="24"/>
          <w:szCs w:val="24"/>
        </w:rPr>
        <w:t>е</w:t>
      </w:r>
      <w:r w:rsidRPr="000F3F1B">
        <w:rPr>
          <w:rFonts w:ascii="Times New Roman" w:hAnsi="Times New Roman" w:cs="Times New Roman"/>
          <w:sz w:val="24"/>
          <w:szCs w:val="24"/>
        </w:rPr>
        <w:t>деятельности инвалидов и других маломобильных групп населения во Владимирской области;</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эффективную и стабильную деятельность социально ориентированных некоммерческих орган</w:t>
      </w:r>
      <w:r w:rsidRPr="000F3F1B">
        <w:rPr>
          <w:rFonts w:ascii="Times New Roman" w:hAnsi="Times New Roman" w:cs="Times New Roman"/>
          <w:sz w:val="24"/>
          <w:szCs w:val="24"/>
        </w:rPr>
        <w:t>и</w:t>
      </w:r>
      <w:r w:rsidRPr="000F3F1B">
        <w:rPr>
          <w:rFonts w:ascii="Times New Roman" w:hAnsi="Times New Roman" w:cs="Times New Roman"/>
          <w:sz w:val="24"/>
          <w:szCs w:val="24"/>
        </w:rPr>
        <w:t>заций, направленную на решение социальных проблем, повышение доступности предоставляемых гр</w:t>
      </w:r>
      <w:r w:rsidRPr="000F3F1B">
        <w:rPr>
          <w:rFonts w:ascii="Times New Roman" w:hAnsi="Times New Roman" w:cs="Times New Roman"/>
          <w:sz w:val="24"/>
          <w:szCs w:val="24"/>
        </w:rPr>
        <w:t>а</w:t>
      </w:r>
      <w:r w:rsidRPr="000F3F1B">
        <w:rPr>
          <w:rFonts w:ascii="Times New Roman" w:hAnsi="Times New Roman" w:cs="Times New Roman"/>
          <w:sz w:val="24"/>
          <w:szCs w:val="24"/>
        </w:rPr>
        <w:t>жданам социальных услуг.</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Таким образом, для реализации рассматриваемого направления следует выделить следующую цель второго порядка и задачи:</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снижение основных социально-экономических проблем населения и обеспечение максимально эффективной защиты социально уязвимых категорий населения;</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сокращение уровня бедности и повышение уровня жизни граждан - получателей мер социальной поддержки;</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повышение социальной защищенности пожилых людей и совершенствование социального о</w:t>
      </w:r>
      <w:r w:rsidRPr="000F3F1B">
        <w:rPr>
          <w:rFonts w:ascii="Times New Roman" w:hAnsi="Times New Roman" w:cs="Times New Roman"/>
          <w:sz w:val="24"/>
          <w:szCs w:val="24"/>
        </w:rPr>
        <w:t>б</w:t>
      </w:r>
      <w:r w:rsidRPr="000F3F1B">
        <w:rPr>
          <w:rFonts w:ascii="Times New Roman" w:hAnsi="Times New Roman" w:cs="Times New Roman"/>
          <w:sz w:val="24"/>
          <w:szCs w:val="24"/>
        </w:rPr>
        <w:t>служивания граждан пожилого возраста;</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повышение уровня жизни семей с детьми, находящихся в трудной жизненной ситуации;</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повышение уровня доступности приоритетных объектов и услуг в приоритетных сферах жизн</w:t>
      </w:r>
      <w:r w:rsidRPr="000F3F1B">
        <w:rPr>
          <w:rFonts w:ascii="Times New Roman" w:hAnsi="Times New Roman" w:cs="Times New Roman"/>
          <w:sz w:val="24"/>
          <w:szCs w:val="24"/>
        </w:rPr>
        <w:t>е</w:t>
      </w:r>
      <w:r w:rsidRPr="000F3F1B">
        <w:rPr>
          <w:rFonts w:ascii="Times New Roman" w:hAnsi="Times New Roman" w:cs="Times New Roman"/>
          <w:sz w:val="24"/>
          <w:szCs w:val="24"/>
        </w:rPr>
        <w:t>деятельности инвалидов и других маломобильных групп населения;</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повышение квалификации и совершенствование системы оплаты труда педагогических, мед</w:t>
      </w:r>
      <w:r w:rsidRPr="000F3F1B">
        <w:rPr>
          <w:rFonts w:ascii="Times New Roman" w:hAnsi="Times New Roman" w:cs="Times New Roman"/>
          <w:sz w:val="24"/>
          <w:szCs w:val="24"/>
        </w:rPr>
        <w:t>и</w:t>
      </w:r>
      <w:r w:rsidRPr="000F3F1B">
        <w:rPr>
          <w:rFonts w:ascii="Times New Roman" w:hAnsi="Times New Roman" w:cs="Times New Roman"/>
          <w:sz w:val="24"/>
          <w:szCs w:val="24"/>
        </w:rPr>
        <w:t>цинских, социальных работников и административно-управленческого персонала учреждений социал</w:t>
      </w:r>
      <w:r w:rsidRPr="000F3F1B">
        <w:rPr>
          <w:rFonts w:ascii="Times New Roman" w:hAnsi="Times New Roman" w:cs="Times New Roman"/>
          <w:sz w:val="24"/>
          <w:szCs w:val="24"/>
        </w:rPr>
        <w:t>ь</w:t>
      </w:r>
      <w:r w:rsidRPr="000F3F1B">
        <w:rPr>
          <w:rFonts w:ascii="Times New Roman" w:hAnsi="Times New Roman" w:cs="Times New Roman"/>
          <w:sz w:val="24"/>
          <w:szCs w:val="24"/>
        </w:rPr>
        <w:t>ного обслуживания;</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поддержка социально ориентированных некоммерческих организаций Владимирской области.</w:t>
      </w:r>
    </w:p>
    <w:p w:rsidR="000F3F1B" w:rsidRPr="000F3F1B" w:rsidRDefault="000F3F1B">
      <w:pPr>
        <w:pStyle w:val="ConsPlusNormal"/>
        <w:jc w:val="both"/>
        <w:rPr>
          <w:rFonts w:ascii="Times New Roman" w:hAnsi="Times New Roman" w:cs="Times New Roman"/>
          <w:sz w:val="24"/>
          <w:szCs w:val="24"/>
        </w:rPr>
      </w:pPr>
    </w:p>
    <w:p w:rsidR="000F3F1B" w:rsidRPr="000F3F1B" w:rsidRDefault="000F3F1B">
      <w:pPr>
        <w:pStyle w:val="ConsPlusNormal"/>
        <w:jc w:val="center"/>
        <w:outlineLvl w:val="3"/>
        <w:rPr>
          <w:rFonts w:ascii="Times New Roman" w:hAnsi="Times New Roman" w:cs="Times New Roman"/>
          <w:sz w:val="24"/>
          <w:szCs w:val="24"/>
        </w:rPr>
      </w:pPr>
      <w:r w:rsidRPr="000F3F1B">
        <w:rPr>
          <w:rFonts w:ascii="Times New Roman" w:hAnsi="Times New Roman" w:cs="Times New Roman"/>
          <w:sz w:val="24"/>
          <w:szCs w:val="24"/>
        </w:rPr>
        <w:t>Повышение благосостояния населения Владимирской области</w:t>
      </w:r>
    </w:p>
    <w:p w:rsidR="000F3F1B" w:rsidRPr="000F3F1B" w:rsidRDefault="000F3F1B">
      <w:pPr>
        <w:pStyle w:val="ConsPlusNormal"/>
        <w:jc w:val="both"/>
        <w:rPr>
          <w:rFonts w:ascii="Times New Roman" w:hAnsi="Times New Roman" w:cs="Times New Roman"/>
          <w:sz w:val="24"/>
          <w:szCs w:val="24"/>
        </w:rPr>
      </w:pPr>
    </w:p>
    <w:p w:rsidR="000F3F1B" w:rsidRPr="000F3F1B" w:rsidRDefault="000F3F1B">
      <w:pPr>
        <w:pStyle w:val="ConsPlusNormal"/>
        <w:ind w:firstLine="540"/>
        <w:jc w:val="both"/>
        <w:rPr>
          <w:rFonts w:ascii="Times New Roman" w:hAnsi="Times New Roman" w:cs="Times New Roman"/>
          <w:sz w:val="24"/>
          <w:szCs w:val="24"/>
        </w:rPr>
      </w:pPr>
      <w:r w:rsidRPr="000F3F1B">
        <w:rPr>
          <w:rFonts w:ascii="Times New Roman" w:hAnsi="Times New Roman" w:cs="Times New Roman"/>
          <w:sz w:val="24"/>
          <w:szCs w:val="24"/>
        </w:rPr>
        <w:t>В качестве приоритетных направлений в области устойчивого повышения благосостояния насел</w:t>
      </w:r>
      <w:r w:rsidRPr="000F3F1B">
        <w:rPr>
          <w:rFonts w:ascii="Times New Roman" w:hAnsi="Times New Roman" w:cs="Times New Roman"/>
          <w:sz w:val="24"/>
          <w:szCs w:val="24"/>
        </w:rPr>
        <w:t>е</w:t>
      </w:r>
      <w:r w:rsidRPr="000F3F1B">
        <w:rPr>
          <w:rFonts w:ascii="Times New Roman" w:hAnsi="Times New Roman" w:cs="Times New Roman"/>
          <w:sz w:val="24"/>
          <w:szCs w:val="24"/>
        </w:rPr>
        <w:t>ния необходимо рассматривать следующие: повышение экономической активности и уровня трудовой занятости населения путем активного взаимодействия органов исполнительной власти с работодател</w:t>
      </w:r>
      <w:r w:rsidRPr="000F3F1B">
        <w:rPr>
          <w:rFonts w:ascii="Times New Roman" w:hAnsi="Times New Roman" w:cs="Times New Roman"/>
          <w:sz w:val="24"/>
          <w:szCs w:val="24"/>
        </w:rPr>
        <w:t>я</w:t>
      </w:r>
      <w:r w:rsidRPr="000F3F1B">
        <w:rPr>
          <w:rFonts w:ascii="Times New Roman" w:hAnsi="Times New Roman" w:cs="Times New Roman"/>
          <w:sz w:val="24"/>
          <w:szCs w:val="24"/>
        </w:rPr>
        <w:t>ми области с целью создания качественных рабочих мест, региональных и местных ярмарок вакансий, в том числе ориентированных на молодежь области.</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Трудовая структура населения области характеризуется значительной долей занятых в обрабат</w:t>
      </w:r>
      <w:r w:rsidRPr="000F3F1B">
        <w:rPr>
          <w:rFonts w:ascii="Times New Roman" w:hAnsi="Times New Roman" w:cs="Times New Roman"/>
          <w:sz w:val="24"/>
          <w:szCs w:val="24"/>
        </w:rPr>
        <w:t>ы</w:t>
      </w:r>
      <w:r w:rsidRPr="000F3F1B">
        <w:rPr>
          <w:rFonts w:ascii="Times New Roman" w:hAnsi="Times New Roman" w:cs="Times New Roman"/>
          <w:sz w:val="24"/>
          <w:szCs w:val="24"/>
        </w:rPr>
        <w:t>вающем производстве, оптовой и розничной торговле, на предприятиях транспорта и связи. В периф</w:t>
      </w:r>
      <w:r w:rsidRPr="000F3F1B">
        <w:rPr>
          <w:rFonts w:ascii="Times New Roman" w:hAnsi="Times New Roman" w:cs="Times New Roman"/>
          <w:sz w:val="24"/>
          <w:szCs w:val="24"/>
        </w:rPr>
        <w:t>е</w:t>
      </w:r>
      <w:r w:rsidRPr="000F3F1B">
        <w:rPr>
          <w:rFonts w:ascii="Times New Roman" w:hAnsi="Times New Roman" w:cs="Times New Roman"/>
          <w:sz w:val="24"/>
          <w:szCs w:val="24"/>
        </w:rPr>
        <w:t>рийных районах вне основной зоны расселения инновационное развитие затруднено и требует создания специальных условий, в том числе организации переподготовки местных кадров. Поэтому очень ва</w:t>
      </w:r>
      <w:r w:rsidRPr="000F3F1B">
        <w:rPr>
          <w:rFonts w:ascii="Times New Roman" w:hAnsi="Times New Roman" w:cs="Times New Roman"/>
          <w:sz w:val="24"/>
          <w:szCs w:val="24"/>
        </w:rPr>
        <w:t>ж</w:t>
      </w:r>
      <w:r w:rsidRPr="000F3F1B">
        <w:rPr>
          <w:rFonts w:ascii="Times New Roman" w:hAnsi="Times New Roman" w:cs="Times New Roman"/>
          <w:sz w:val="24"/>
          <w:szCs w:val="24"/>
        </w:rPr>
        <w:t>ным является вопрос повышения качественных характеристик кадрового потенциала области. Развитие качества рабочей силы и ее профессиональной мобильности на основе профессионального обучения или получения дополнительного профессионального образования безработными гражданами, женщ</w:t>
      </w:r>
      <w:r w:rsidRPr="000F3F1B">
        <w:rPr>
          <w:rFonts w:ascii="Times New Roman" w:hAnsi="Times New Roman" w:cs="Times New Roman"/>
          <w:sz w:val="24"/>
          <w:szCs w:val="24"/>
        </w:rPr>
        <w:t>и</w:t>
      </w:r>
      <w:r w:rsidRPr="000F3F1B">
        <w:rPr>
          <w:rFonts w:ascii="Times New Roman" w:hAnsi="Times New Roman" w:cs="Times New Roman"/>
          <w:sz w:val="24"/>
          <w:szCs w:val="24"/>
        </w:rPr>
        <w:t>нами в период отпуска по уходу за ребенком и другими категориями граждан позволит обеспечить м</w:t>
      </w:r>
      <w:r w:rsidRPr="000F3F1B">
        <w:rPr>
          <w:rFonts w:ascii="Times New Roman" w:hAnsi="Times New Roman" w:cs="Times New Roman"/>
          <w:sz w:val="24"/>
          <w:szCs w:val="24"/>
        </w:rPr>
        <w:t>е</w:t>
      </w:r>
      <w:r w:rsidRPr="000F3F1B">
        <w:rPr>
          <w:rFonts w:ascii="Times New Roman" w:hAnsi="Times New Roman" w:cs="Times New Roman"/>
          <w:sz w:val="24"/>
          <w:szCs w:val="24"/>
        </w:rPr>
        <w:t>стного работодателя высококвалифицированными кадрами, которые соответствуют требованиям рынка. Создание условий для профессиональной самореализации населения будет способствовать сни</w:t>
      </w:r>
      <w:r w:rsidRPr="000F3F1B">
        <w:rPr>
          <w:rFonts w:ascii="Times New Roman" w:hAnsi="Times New Roman" w:cs="Times New Roman"/>
          <w:sz w:val="24"/>
          <w:szCs w:val="24"/>
        </w:rPr>
        <w:lastRenderedPageBreak/>
        <w:t>жению показателей оттока собственных трудовых ресурсов, привлечению и закреплению на месте трудовых мигрантов, а также повышению экономической и предпринимательской активности населения области.</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Сегодня значительную часть миграционного притока составляют иностранные граждане. Привл</w:t>
      </w:r>
      <w:r w:rsidRPr="000F3F1B">
        <w:rPr>
          <w:rFonts w:ascii="Times New Roman" w:hAnsi="Times New Roman" w:cs="Times New Roman"/>
          <w:sz w:val="24"/>
          <w:szCs w:val="24"/>
        </w:rPr>
        <w:t>е</w:t>
      </w:r>
      <w:r w:rsidRPr="000F3F1B">
        <w:rPr>
          <w:rFonts w:ascii="Times New Roman" w:hAnsi="Times New Roman" w:cs="Times New Roman"/>
          <w:sz w:val="24"/>
          <w:szCs w:val="24"/>
        </w:rPr>
        <w:t>чение иностранных трудовых ресурсов должно соответствовать потребностям экономики области, п</w:t>
      </w:r>
      <w:r w:rsidRPr="000F3F1B">
        <w:rPr>
          <w:rFonts w:ascii="Times New Roman" w:hAnsi="Times New Roman" w:cs="Times New Roman"/>
          <w:sz w:val="24"/>
          <w:szCs w:val="24"/>
        </w:rPr>
        <w:t>о</w:t>
      </w:r>
      <w:r w:rsidRPr="000F3F1B">
        <w:rPr>
          <w:rFonts w:ascii="Times New Roman" w:hAnsi="Times New Roman" w:cs="Times New Roman"/>
          <w:sz w:val="24"/>
          <w:szCs w:val="24"/>
        </w:rPr>
        <w:t>этому экономическим фактором регулирования трудовой миграции должно стать развитие высокоте</w:t>
      </w:r>
      <w:r w:rsidRPr="000F3F1B">
        <w:rPr>
          <w:rFonts w:ascii="Times New Roman" w:hAnsi="Times New Roman" w:cs="Times New Roman"/>
          <w:sz w:val="24"/>
          <w:szCs w:val="24"/>
        </w:rPr>
        <w:t>х</w:t>
      </w:r>
      <w:r w:rsidRPr="000F3F1B">
        <w:rPr>
          <w:rFonts w:ascii="Times New Roman" w:hAnsi="Times New Roman" w:cs="Times New Roman"/>
          <w:sz w:val="24"/>
          <w:szCs w:val="24"/>
        </w:rPr>
        <w:t>нологичных производств и трудосберегающих технологий, что позволит привлечь квалифицированную рабочую силу.</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Существуют сложности с трудоустройством инвалидов. Факторами, сдерживающими их вовлеч</w:t>
      </w:r>
      <w:r w:rsidRPr="000F3F1B">
        <w:rPr>
          <w:rFonts w:ascii="Times New Roman" w:hAnsi="Times New Roman" w:cs="Times New Roman"/>
          <w:sz w:val="24"/>
          <w:szCs w:val="24"/>
        </w:rPr>
        <w:t>е</w:t>
      </w:r>
      <w:r w:rsidRPr="000F3F1B">
        <w:rPr>
          <w:rFonts w:ascii="Times New Roman" w:hAnsi="Times New Roman" w:cs="Times New Roman"/>
          <w:sz w:val="24"/>
          <w:szCs w:val="24"/>
        </w:rPr>
        <w:t>ние в трудовую деятельность, являются: недостаточное количество специально оснащенных рабочих мест, экономическая незаинтересованность или отсутствие у работодателей средств на оборудование рабочих мест для инвалидов. Поэтому необходимо развивать механизмы социализации граждан, отн</w:t>
      </w:r>
      <w:r w:rsidRPr="000F3F1B">
        <w:rPr>
          <w:rFonts w:ascii="Times New Roman" w:hAnsi="Times New Roman" w:cs="Times New Roman"/>
          <w:sz w:val="24"/>
          <w:szCs w:val="24"/>
        </w:rPr>
        <w:t>о</w:t>
      </w:r>
      <w:r w:rsidRPr="000F3F1B">
        <w:rPr>
          <w:rFonts w:ascii="Times New Roman" w:hAnsi="Times New Roman" w:cs="Times New Roman"/>
          <w:sz w:val="24"/>
          <w:szCs w:val="24"/>
        </w:rPr>
        <w:t>сящихся к категории социально уязвимого населения. В качестве приоритета развития должно стать создание условий для интеграции в трудовую деятельность лиц с ограниченными физическими во</w:t>
      </w:r>
      <w:r w:rsidRPr="000F3F1B">
        <w:rPr>
          <w:rFonts w:ascii="Times New Roman" w:hAnsi="Times New Roman" w:cs="Times New Roman"/>
          <w:sz w:val="24"/>
          <w:szCs w:val="24"/>
        </w:rPr>
        <w:t>з</w:t>
      </w:r>
      <w:r w:rsidRPr="000F3F1B">
        <w:rPr>
          <w:rFonts w:ascii="Times New Roman" w:hAnsi="Times New Roman" w:cs="Times New Roman"/>
          <w:sz w:val="24"/>
          <w:szCs w:val="24"/>
        </w:rPr>
        <w:t>можностями и главным подходом должна стать не только опека государства, а создание таких условий, которые бы помогли данной категории граждан обрести веру в себя, в свои возможности к социально полезному труду.</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Таким образом, для реализации рассматриваемого направления следует выделить следующую цель второго порядка и задачи:</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обеспечение устойчивого повышения благосостояния населения:</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повышение денежных доходов населения за счет повышения общего уровня оплаты труда, со</w:t>
      </w:r>
      <w:r w:rsidRPr="000F3F1B">
        <w:rPr>
          <w:rFonts w:ascii="Times New Roman" w:hAnsi="Times New Roman" w:cs="Times New Roman"/>
          <w:sz w:val="24"/>
          <w:szCs w:val="24"/>
        </w:rPr>
        <w:t>з</w:t>
      </w:r>
      <w:r w:rsidRPr="000F3F1B">
        <w:rPr>
          <w:rFonts w:ascii="Times New Roman" w:hAnsi="Times New Roman" w:cs="Times New Roman"/>
          <w:sz w:val="24"/>
          <w:szCs w:val="24"/>
        </w:rPr>
        <w:t>дания новых рабочих мест. Регулирование занятости населения, повышение экономической активности населения и уровня трудоустройства;</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поддержка доходов безработных граждан;</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привлечение иностранных работников в соответствии с потребностями экономики с учетом принципа приоритетного использования национальных трудовых ресурсов;</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стимулирование создания рабочих мест для граждан, имеющих ограничения в трудовой деятел</w:t>
      </w:r>
      <w:r w:rsidRPr="000F3F1B">
        <w:rPr>
          <w:rFonts w:ascii="Times New Roman" w:hAnsi="Times New Roman" w:cs="Times New Roman"/>
          <w:sz w:val="24"/>
          <w:szCs w:val="24"/>
        </w:rPr>
        <w:t>ь</w:t>
      </w:r>
      <w:r w:rsidRPr="000F3F1B">
        <w:rPr>
          <w:rFonts w:ascii="Times New Roman" w:hAnsi="Times New Roman" w:cs="Times New Roman"/>
          <w:sz w:val="24"/>
          <w:szCs w:val="24"/>
        </w:rPr>
        <w:t>ности по медицинским показаниям;</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повышение качественных характеристик кадрового потенциала путем совершенствования сист</w:t>
      </w:r>
      <w:r w:rsidRPr="000F3F1B">
        <w:rPr>
          <w:rFonts w:ascii="Times New Roman" w:hAnsi="Times New Roman" w:cs="Times New Roman"/>
          <w:sz w:val="24"/>
          <w:szCs w:val="24"/>
        </w:rPr>
        <w:t>е</w:t>
      </w:r>
      <w:r w:rsidRPr="000F3F1B">
        <w:rPr>
          <w:rFonts w:ascii="Times New Roman" w:hAnsi="Times New Roman" w:cs="Times New Roman"/>
          <w:sz w:val="24"/>
          <w:szCs w:val="24"/>
        </w:rPr>
        <w:t>мы обучения, переобучения, переподготовки и повышения квалификации кадров.</w:t>
      </w:r>
    </w:p>
    <w:p w:rsidR="000F3F1B" w:rsidRPr="000F3F1B" w:rsidRDefault="000F3F1B">
      <w:pPr>
        <w:pStyle w:val="ConsPlusNormal"/>
        <w:jc w:val="both"/>
        <w:rPr>
          <w:rFonts w:ascii="Times New Roman" w:hAnsi="Times New Roman" w:cs="Times New Roman"/>
          <w:sz w:val="24"/>
          <w:szCs w:val="24"/>
        </w:rPr>
      </w:pPr>
    </w:p>
    <w:p w:rsidR="000F3F1B" w:rsidRPr="000F3F1B" w:rsidRDefault="000F3F1B">
      <w:pPr>
        <w:pStyle w:val="ConsPlusNormal"/>
        <w:jc w:val="center"/>
        <w:outlineLvl w:val="3"/>
        <w:rPr>
          <w:rFonts w:ascii="Times New Roman" w:hAnsi="Times New Roman" w:cs="Times New Roman"/>
          <w:sz w:val="24"/>
          <w:szCs w:val="24"/>
        </w:rPr>
      </w:pPr>
      <w:r w:rsidRPr="000F3F1B">
        <w:rPr>
          <w:rFonts w:ascii="Times New Roman" w:hAnsi="Times New Roman" w:cs="Times New Roman"/>
          <w:sz w:val="24"/>
          <w:szCs w:val="24"/>
        </w:rPr>
        <w:t>Развитие охраны окружающей среды Владимирской области</w:t>
      </w:r>
    </w:p>
    <w:p w:rsidR="000F3F1B" w:rsidRPr="000F3F1B" w:rsidRDefault="000F3F1B">
      <w:pPr>
        <w:pStyle w:val="ConsPlusNormal"/>
        <w:jc w:val="both"/>
        <w:rPr>
          <w:rFonts w:ascii="Times New Roman" w:hAnsi="Times New Roman" w:cs="Times New Roman"/>
          <w:sz w:val="24"/>
          <w:szCs w:val="24"/>
        </w:rPr>
      </w:pPr>
    </w:p>
    <w:p w:rsidR="000F3F1B" w:rsidRPr="000F3F1B" w:rsidRDefault="000F3F1B">
      <w:pPr>
        <w:pStyle w:val="ConsPlusNormal"/>
        <w:ind w:firstLine="540"/>
        <w:jc w:val="both"/>
        <w:rPr>
          <w:rFonts w:ascii="Times New Roman" w:hAnsi="Times New Roman" w:cs="Times New Roman"/>
          <w:sz w:val="24"/>
          <w:szCs w:val="24"/>
        </w:rPr>
      </w:pPr>
      <w:r w:rsidRPr="000F3F1B">
        <w:rPr>
          <w:rFonts w:ascii="Times New Roman" w:hAnsi="Times New Roman" w:cs="Times New Roman"/>
          <w:sz w:val="24"/>
          <w:szCs w:val="24"/>
        </w:rPr>
        <w:t>Экологическая обстановка Владимирской области по степени влияния антропогенных нагрузок на окружающую среду оценивается как относительно благоприятная по сравнению со многими другими регионами страны.</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Приоритетами Владимирской области в сфере снижения негативного воздействия и охраны окр</w:t>
      </w:r>
      <w:r w:rsidRPr="000F3F1B">
        <w:rPr>
          <w:rFonts w:ascii="Times New Roman" w:hAnsi="Times New Roman" w:cs="Times New Roman"/>
          <w:sz w:val="24"/>
          <w:szCs w:val="24"/>
        </w:rPr>
        <w:t>у</w:t>
      </w:r>
      <w:r w:rsidRPr="000F3F1B">
        <w:rPr>
          <w:rFonts w:ascii="Times New Roman" w:hAnsi="Times New Roman" w:cs="Times New Roman"/>
          <w:sz w:val="24"/>
          <w:szCs w:val="24"/>
        </w:rPr>
        <w:t>жающей среды в рамках единой государственной политики выступают: обеспечение устойчивого пр</w:t>
      </w:r>
      <w:r w:rsidRPr="000F3F1B">
        <w:rPr>
          <w:rFonts w:ascii="Times New Roman" w:hAnsi="Times New Roman" w:cs="Times New Roman"/>
          <w:sz w:val="24"/>
          <w:szCs w:val="24"/>
        </w:rPr>
        <w:t>и</w:t>
      </w:r>
      <w:r w:rsidRPr="000F3F1B">
        <w:rPr>
          <w:rFonts w:ascii="Times New Roman" w:hAnsi="Times New Roman" w:cs="Times New Roman"/>
          <w:sz w:val="24"/>
          <w:szCs w:val="24"/>
        </w:rPr>
        <w:t>родопользования на основе создания правового и экономического механизмов, стимулирующих раци</w:t>
      </w:r>
      <w:r w:rsidRPr="000F3F1B">
        <w:rPr>
          <w:rFonts w:ascii="Times New Roman" w:hAnsi="Times New Roman" w:cs="Times New Roman"/>
          <w:sz w:val="24"/>
          <w:szCs w:val="24"/>
        </w:rPr>
        <w:t>о</w:t>
      </w:r>
      <w:r w:rsidRPr="000F3F1B">
        <w:rPr>
          <w:rFonts w:ascii="Times New Roman" w:hAnsi="Times New Roman" w:cs="Times New Roman"/>
          <w:sz w:val="24"/>
          <w:szCs w:val="24"/>
        </w:rPr>
        <w:t>нальное использование природных ресурсов и обеспечение гармоничного баланса интересов ресурсно-хозяйственного сектора экономики и экологического благополучия населения.</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Таким образом, для реализации рассматриваемого направления следует выделить следующую цель второго порядка и задачи:</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обеспечение охраны, улучшение качества и безопасности окружающей среды, формирование эк</w:t>
      </w:r>
      <w:r w:rsidRPr="000F3F1B">
        <w:rPr>
          <w:rFonts w:ascii="Times New Roman" w:hAnsi="Times New Roman" w:cs="Times New Roman"/>
          <w:sz w:val="24"/>
          <w:szCs w:val="24"/>
        </w:rPr>
        <w:t>о</w:t>
      </w:r>
      <w:r w:rsidRPr="000F3F1B">
        <w:rPr>
          <w:rFonts w:ascii="Times New Roman" w:hAnsi="Times New Roman" w:cs="Times New Roman"/>
          <w:sz w:val="24"/>
          <w:szCs w:val="24"/>
        </w:rPr>
        <w:t>логически ориентированной модели развития региона:</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совершенствование нормативно-правовой базы в области охраны окружающей среды;</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lastRenderedPageBreak/>
        <w:t>- совершенствование региональной системы экологического образования и воспитания населения;</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увеличение доли озелененных территорий городов и населенных пунктов;</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минимизация негативного воздействия хозяйственной и иной деятельности на окружающую ср</w:t>
      </w:r>
      <w:r w:rsidRPr="000F3F1B">
        <w:rPr>
          <w:rFonts w:ascii="Times New Roman" w:hAnsi="Times New Roman" w:cs="Times New Roman"/>
          <w:sz w:val="24"/>
          <w:szCs w:val="24"/>
        </w:rPr>
        <w:t>е</w:t>
      </w:r>
      <w:r w:rsidRPr="000F3F1B">
        <w:rPr>
          <w:rFonts w:ascii="Times New Roman" w:hAnsi="Times New Roman" w:cs="Times New Roman"/>
          <w:sz w:val="24"/>
          <w:szCs w:val="24"/>
        </w:rPr>
        <w:t>ду;</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поддержка экологически эффективного производства энергии, включая использование возобно</w:t>
      </w:r>
      <w:r w:rsidRPr="000F3F1B">
        <w:rPr>
          <w:rFonts w:ascii="Times New Roman" w:hAnsi="Times New Roman" w:cs="Times New Roman"/>
          <w:sz w:val="24"/>
          <w:szCs w:val="24"/>
        </w:rPr>
        <w:t>в</w:t>
      </w:r>
      <w:r w:rsidRPr="000F3F1B">
        <w:rPr>
          <w:rFonts w:ascii="Times New Roman" w:hAnsi="Times New Roman" w:cs="Times New Roman"/>
          <w:sz w:val="24"/>
          <w:szCs w:val="24"/>
        </w:rPr>
        <w:t>ляемых источников и вторичного сырья;</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развитие и совершенствование системы особо охраняемых природных территорий, сохранение и восстановление редких и исчезающих видов живых организмов;</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обеспечение рационального природопользования;</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улучшение качества вод, рационализация использования водных ресурсов;</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повсеместное введение селективного сбора отходов и системы их использования и обезврежив</w:t>
      </w:r>
      <w:r w:rsidRPr="000F3F1B">
        <w:rPr>
          <w:rFonts w:ascii="Times New Roman" w:hAnsi="Times New Roman" w:cs="Times New Roman"/>
          <w:sz w:val="24"/>
          <w:szCs w:val="24"/>
        </w:rPr>
        <w:t>а</w:t>
      </w:r>
      <w:r w:rsidRPr="000F3F1B">
        <w:rPr>
          <w:rFonts w:ascii="Times New Roman" w:hAnsi="Times New Roman" w:cs="Times New Roman"/>
          <w:sz w:val="24"/>
          <w:szCs w:val="24"/>
        </w:rPr>
        <w:t>ния;</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ликвидация накопленного экологического ущерба.</w:t>
      </w:r>
    </w:p>
    <w:p w:rsidR="000F3F1B" w:rsidRPr="000F3F1B" w:rsidRDefault="000F3F1B">
      <w:pPr>
        <w:pStyle w:val="ConsPlusNormal"/>
        <w:jc w:val="both"/>
        <w:rPr>
          <w:rFonts w:ascii="Times New Roman" w:hAnsi="Times New Roman" w:cs="Times New Roman"/>
          <w:sz w:val="24"/>
          <w:szCs w:val="24"/>
        </w:rPr>
      </w:pPr>
    </w:p>
    <w:p w:rsidR="000F3F1B" w:rsidRPr="000F3F1B" w:rsidRDefault="000F3F1B">
      <w:pPr>
        <w:pStyle w:val="ConsPlusNormal"/>
        <w:jc w:val="center"/>
        <w:outlineLvl w:val="3"/>
        <w:rPr>
          <w:rFonts w:ascii="Times New Roman" w:hAnsi="Times New Roman" w:cs="Times New Roman"/>
          <w:sz w:val="24"/>
          <w:szCs w:val="24"/>
        </w:rPr>
      </w:pPr>
      <w:r w:rsidRPr="000F3F1B">
        <w:rPr>
          <w:rFonts w:ascii="Times New Roman" w:hAnsi="Times New Roman" w:cs="Times New Roman"/>
          <w:sz w:val="24"/>
          <w:szCs w:val="24"/>
        </w:rPr>
        <w:t>Развитие жилищно-коммунального хозяйства</w:t>
      </w:r>
    </w:p>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Владимирской области</w:t>
      </w:r>
    </w:p>
    <w:p w:rsidR="000F3F1B" w:rsidRPr="000F3F1B" w:rsidRDefault="000F3F1B">
      <w:pPr>
        <w:pStyle w:val="ConsPlusNormal"/>
        <w:jc w:val="both"/>
        <w:rPr>
          <w:rFonts w:ascii="Times New Roman" w:hAnsi="Times New Roman" w:cs="Times New Roman"/>
          <w:sz w:val="24"/>
          <w:szCs w:val="24"/>
        </w:rPr>
      </w:pPr>
    </w:p>
    <w:p w:rsidR="000F3F1B" w:rsidRPr="000F3F1B" w:rsidRDefault="000F3F1B">
      <w:pPr>
        <w:pStyle w:val="ConsPlusNormal"/>
        <w:ind w:firstLine="540"/>
        <w:jc w:val="both"/>
        <w:rPr>
          <w:rFonts w:ascii="Times New Roman" w:hAnsi="Times New Roman" w:cs="Times New Roman"/>
          <w:sz w:val="24"/>
          <w:szCs w:val="24"/>
        </w:rPr>
      </w:pPr>
      <w:r w:rsidRPr="000F3F1B">
        <w:rPr>
          <w:rFonts w:ascii="Times New Roman" w:hAnsi="Times New Roman" w:cs="Times New Roman"/>
          <w:sz w:val="24"/>
          <w:szCs w:val="24"/>
        </w:rPr>
        <w:t>Жилищно-коммунальное хозяйство Владимирской области является сложным многофункционал</w:t>
      </w:r>
      <w:r w:rsidRPr="000F3F1B">
        <w:rPr>
          <w:rFonts w:ascii="Times New Roman" w:hAnsi="Times New Roman" w:cs="Times New Roman"/>
          <w:sz w:val="24"/>
          <w:szCs w:val="24"/>
        </w:rPr>
        <w:t>ь</w:t>
      </w:r>
      <w:r w:rsidRPr="000F3F1B">
        <w:rPr>
          <w:rFonts w:ascii="Times New Roman" w:hAnsi="Times New Roman" w:cs="Times New Roman"/>
          <w:sz w:val="24"/>
          <w:szCs w:val="24"/>
        </w:rPr>
        <w:t>ным многоотраслевым производственно-технологическим комплексом, имеющим как экономическую, так и социальную значимость.</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Состояние жилищно-коммунального комплекса Владимирской области характеризуется наличием ряда проблем, связанных с неудовлетворительным финансовым положением отрасли, отсутствием эк</w:t>
      </w:r>
      <w:r w:rsidRPr="000F3F1B">
        <w:rPr>
          <w:rFonts w:ascii="Times New Roman" w:hAnsi="Times New Roman" w:cs="Times New Roman"/>
          <w:sz w:val="24"/>
          <w:szCs w:val="24"/>
        </w:rPr>
        <w:t>о</w:t>
      </w:r>
      <w:r w:rsidRPr="000F3F1B">
        <w:rPr>
          <w:rFonts w:ascii="Times New Roman" w:hAnsi="Times New Roman" w:cs="Times New Roman"/>
          <w:sz w:val="24"/>
          <w:szCs w:val="24"/>
        </w:rPr>
        <w:t>номических стимулов снижения издержек и внедрения инноваций, обусловленных неразвитостью ко</w:t>
      </w:r>
      <w:r w:rsidRPr="000F3F1B">
        <w:rPr>
          <w:rFonts w:ascii="Times New Roman" w:hAnsi="Times New Roman" w:cs="Times New Roman"/>
          <w:sz w:val="24"/>
          <w:szCs w:val="24"/>
        </w:rPr>
        <w:t>н</w:t>
      </w:r>
      <w:r w:rsidRPr="000F3F1B">
        <w:rPr>
          <w:rFonts w:ascii="Times New Roman" w:hAnsi="Times New Roman" w:cs="Times New Roman"/>
          <w:sz w:val="24"/>
          <w:szCs w:val="24"/>
        </w:rPr>
        <w:t>курентных отношений, и, как следствие, неэффективной работой предприятий и несоответствием кач</w:t>
      </w:r>
      <w:r w:rsidRPr="000F3F1B">
        <w:rPr>
          <w:rFonts w:ascii="Times New Roman" w:hAnsi="Times New Roman" w:cs="Times New Roman"/>
          <w:sz w:val="24"/>
          <w:szCs w:val="24"/>
        </w:rPr>
        <w:t>е</w:t>
      </w:r>
      <w:r w:rsidRPr="000F3F1B">
        <w:rPr>
          <w:rFonts w:ascii="Times New Roman" w:hAnsi="Times New Roman" w:cs="Times New Roman"/>
          <w:sz w:val="24"/>
          <w:szCs w:val="24"/>
        </w:rPr>
        <w:t>ства и стоимости предоставления жилищно-коммунальных услуг.</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Развитие сферы ЖКХ Владимирской области будет осуществляться в соответствии с поручениями Председателя Правительства РФ по итогам Всероссийского форума "ЖКХ - новое качество", данными в июне 2014 года.</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Целью второго порядка развития ЖКХ является:</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создание условий для безопасного и комфортного проживания граждан, обеспечение качества и надежности предоставления жилищно-коммунальных услуг, повышение эффективности функционир</w:t>
      </w:r>
      <w:r w:rsidRPr="000F3F1B">
        <w:rPr>
          <w:rFonts w:ascii="Times New Roman" w:hAnsi="Times New Roman" w:cs="Times New Roman"/>
          <w:sz w:val="24"/>
          <w:szCs w:val="24"/>
        </w:rPr>
        <w:t>о</w:t>
      </w:r>
      <w:r w:rsidRPr="000F3F1B">
        <w:rPr>
          <w:rFonts w:ascii="Times New Roman" w:hAnsi="Times New Roman" w:cs="Times New Roman"/>
          <w:sz w:val="24"/>
          <w:szCs w:val="24"/>
        </w:rPr>
        <w:t>вания и обеспечение устойчивого развития сферы жилищно-коммунального хозяйства на базе совр</w:t>
      </w:r>
      <w:r w:rsidRPr="000F3F1B">
        <w:rPr>
          <w:rFonts w:ascii="Times New Roman" w:hAnsi="Times New Roman" w:cs="Times New Roman"/>
          <w:sz w:val="24"/>
          <w:szCs w:val="24"/>
        </w:rPr>
        <w:t>е</w:t>
      </w:r>
      <w:r w:rsidRPr="000F3F1B">
        <w:rPr>
          <w:rFonts w:ascii="Times New Roman" w:hAnsi="Times New Roman" w:cs="Times New Roman"/>
          <w:sz w:val="24"/>
          <w:szCs w:val="24"/>
        </w:rPr>
        <w:t>менных технологий.</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Задачами развития жилищно-коммунального хозяйства являются:</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создание региональной системы капитального ремонта общего имущества в многоквартирных домах в рамках долгосрочной программы капитального ремонта;</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информационная прозрачность жилищно-коммунального хозяйства Владимирской области;</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эффективное управление жилищным фондом;</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переселение граждан из ветхого и аварийного жилья;</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реализация мер по энергосбережению и повышению энергетической эффективности;</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обеспечение качества предоставляемых жилищно-коммунальных услуг;</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lastRenderedPageBreak/>
        <w:t>- переход к долгосрочному тарифному регулированию не позднее 2016 года;</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модернизация коммунальной инфраструктуры;</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внедрение механизмов государственно-частного партнерства для реализации инвестиционных проектов и повышения эффективности управления:</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модернизация системы водоснабжения и водоотведения;</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внедрение комплексной схемы очистки территории от отходов производства и потребления;</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совершенствование нормативно-правового обеспечения ЖКХ;</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реализация мер по энергосбережению и повышению энергетической эффективности;</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организация общественного контроля в ЖКХ;</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обеспечение социальной защиты граждан по оплате жилищно-коммунальных услуг;</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разработка программы развития жилищно-коммунального хозяйства Владимирской области на 2014 - 2020 годы;</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создание региональной системы утилизации отходов потребления.</w:t>
      </w:r>
    </w:p>
    <w:p w:rsidR="000F3F1B" w:rsidRPr="000F3F1B" w:rsidRDefault="000F3F1B">
      <w:pPr>
        <w:pStyle w:val="ConsPlusNormal"/>
        <w:jc w:val="both"/>
        <w:rPr>
          <w:rFonts w:ascii="Times New Roman" w:hAnsi="Times New Roman" w:cs="Times New Roman"/>
          <w:sz w:val="24"/>
          <w:szCs w:val="24"/>
        </w:rPr>
      </w:pPr>
    </w:p>
    <w:p w:rsidR="000F3F1B" w:rsidRPr="000F3F1B" w:rsidRDefault="000F3F1B">
      <w:pPr>
        <w:pStyle w:val="ConsPlusNormal"/>
        <w:jc w:val="center"/>
        <w:outlineLvl w:val="3"/>
        <w:rPr>
          <w:rFonts w:ascii="Times New Roman" w:hAnsi="Times New Roman" w:cs="Times New Roman"/>
          <w:sz w:val="24"/>
          <w:szCs w:val="24"/>
        </w:rPr>
      </w:pPr>
      <w:r w:rsidRPr="000F3F1B">
        <w:rPr>
          <w:rFonts w:ascii="Times New Roman" w:hAnsi="Times New Roman" w:cs="Times New Roman"/>
          <w:sz w:val="24"/>
          <w:szCs w:val="24"/>
        </w:rPr>
        <w:t>Развитие жилищного строительства во Владимирской области</w:t>
      </w:r>
    </w:p>
    <w:p w:rsidR="000F3F1B" w:rsidRPr="000F3F1B" w:rsidRDefault="000F3F1B">
      <w:pPr>
        <w:pStyle w:val="ConsPlusNormal"/>
        <w:jc w:val="both"/>
        <w:rPr>
          <w:rFonts w:ascii="Times New Roman" w:hAnsi="Times New Roman" w:cs="Times New Roman"/>
          <w:sz w:val="24"/>
          <w:szCs w:val="24"/>
        </w:rPr>
      </w:pPr>
    </w:p>
    <w:p w:rsidR="000F3F1B" w:rsidRPr="000F3F1B" w:rsidRDefault="000F3F1B">
      <w:pPr>
        <w:pStyle w:val="ConsPlusNormal"/>
        <w:ind w:firstLine="540"/>
        <w:jc w:val="both"/>
        <w:rPr>
          <w:rFonts w:ascii="Times New Roman" w:hAnsi="Times New Roman" w:cs="Times New Roman"/>
          <w:sz w:val="24"/>
          <w:szCs w:val="24"/>
        </w:rPr>
      </w:pPr>
      <w:r w:rsidRPr="000F3F1B">
        <w:rPr>
          <w:rFonts w:ascii="Times New Roman" w:hAnsi="Times New Roman" w:cs="Times New Roman"/>
          <w:sz w:val="24"/>
          <w:szCs w:val="24"/>
        </w:rPr>
        <w:t>В результате реализации стратегических направлений государственной жилищной политики до</w:t>
      </w:r>
      <w:r w:rsidRPr="000F3F1B">
        <w:rPr>
          <w:rFonts w:ascii="Times New Roman" w:hAnsi="Times New Roman" w:cs="Times New Roman"/>
          <w:sz w:val="24"/>
          <w:szCs w:val="24"/>
        </w:rPr>
        <w:t>л</w:t>
      </w:r>
      <w:r w:rsidRPr="000F3F1B">
        <w:rPr>
          <w:rFonts w:ascii="Times New Roman" w:hAnsi="Times New Roman" w:cs="Times New Roman"/>
          <w:sz w:val="24"/>
          <w:szCs w:val="24"/>
        </w:rPr>
        <w:t>жен сложиться качественно новый уровень состояния жилищной сферы, соответствующий мировым стандартам и характеризуемый следующими ориентирами: приведение жилищного фонда к состоянию, отвечающему современным условиям энергоэффективности, экологичности, а также потребностям о</w:t>
      </w:r>
      <w:r w:rsidRPr="000F3F1B">
        <w:rPr>
          <w:rFonts w:ascii="Times New Roman" w:hAnsi="Times New Roman" w:cs="Times New Roman"/>
          <w:sz w:val="24"/>
          <w:szCs w:val="24"/>
        </w:rPr>
        <w:t>т</w:t>
      </w:r>
      <w:r w:rsidRPr="000F3F1B">
        <w:rPr>
          <w:rFonts w:ascii="Times New Roman" w:hAnsi="Times New Roman" w:cs="Times New Roman"/>
          <w:sz w:val="24"/>
          <w:szCs w:val="24"/>
        </w:rPr>
        <w:t>дельных групп граждан, отсутствие ветхого и аварийного жилищного фонда, снижение среднего уровня износа жилого фонда и коммунальной инфраструктуры до нормативного уровня, функционирование при поддержке государства кредитно-финансовых механизмов проведения капитального ремонта и р</w:t>
      </w:r>
      <w:r w:rsidRPr="000F3F1B">
        <w:rPr>
          <w:rFonts w:ascii="Times New Roman" w:hAnsi="Times New Roman" w:cs="Times New Roman"/>
          <w:sz w:val="24"/>
          <w:szCs w:val="24"/>
        </w:rPr>
        <w:t>е</w:t>
      </w:r>
      <w:r w:rsidRPr="000F3F1B">
        <w:rPr>
          <w:rFonts w:ascii="Times New Roman" w:hAnsi="Times New Roman" w:cs="Times New Roman"/>
          <w:sz w:val="24"/>
          <w:szCs w:val="24"/>
        </w:rPr>
        <w:t>конструкции многоквартирных домов, в том числе на базе институтов частно-государственного пар</w:t>
      </w:r>
      <w:r w:rsidRPr="000F3F1B">
        <w:rPr>
          <w:rFonts w:ascii="Times New Roman" w:hAnsi="Times New Roman" w:cs="Times New Roman"/>
          <w:sz w:val="24"/>
          <w:szCs w:val="24"/>
        </w:rPr>
        <w:t>т</w:t>
      </w:r>
      <w:r w:rsidRPr="000F3F1B">
        <w:rPr>
          <w:rFonts w:ascii="Times New Roman" w:hAnsi="Times New Roman" w:cs="Times New Roman"/>
          <w:sz w:val="24"/>
          <w:szCs w:val="24"/>
        </w:rPr>
        <w:t>нерства.</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Таким образом, для реализации рассматриваемого направления следует выделить следующие цели второго порядка и задачи:</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создание условий для обеспечения всех групп населения Владимирской области качественным доступным жильем:</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наращивание объемов жилищного строительства и реконструкции жилья;</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реализация инвестиционных проектов по застройке 87 участков, предназначенных под массовое строительство жилья;</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сокращение объемов ветхого и полная ликвидация аварийного жилищного фонда;</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реализация проектов по строительству жилья эконом-класса;</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опережающее развитие и модернизация инженерной инфраструктуры для жилищного строител</w:t>
      </w:r>
      <w:r w:rsidRPr="000F3F1B">
        <w:rPr>
          <w:rFonts w:ascii="Times New Roman" w:hAnsi="Times New Roman" w:cs="Times New Roman"/>
          <w:sz w:val="24"/>
          <w:szCs w:val="24"/>
        </w:rPr>
        <w:t>ь</w:t>
      </w:r>
      <w:r w:rsidRPr="000F3F1B">
        <w:rPr>
          <w:rFonts w:ascii="Times New Roman" w:hAnsi="Times New Roman" w:cs="Times New Roman"/>
          <w:sz w:val="24"/>
          <w:szCs w:val="24"/>
        </w:rPr>
        <w:t>ства;</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развитие жилищного строительства в сельской местности;</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обеспечение земельных участков коммунальной инфраструктурой для комплексного освоения и развития территорий в целях жилищного строительства;</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xml:space="preserve">- повышение доступности жилья путем развития систем ипотечного кредитования строительства и </w:t>
      </w:r>
      <w:r w:rsidRPr="000F3F1B">
        <w:rPr>
          <w:rFonts w:ascii="Times New Roman" w:hAnsi="Times New Roman" w:cs="Times New Roman"/>
          <w:sz w:val="24"/>
          <w:szCs w:val="24"/>
        </w:rPr>
        <w:lastRenderedPageBreak/>
        <w:t>приобретения жилья;</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кадровое обеспечение строительного комплекса;</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повышение качества жилья в соответствии с современными требованиями и стандартами ко</w:t>
      </w:r>
      <w:r w:rsidRPr="000F3F1B">
        <w:rPr>
          <w:rFonts w:ascii="Times New Roman" w:hAnsi="Times New Roman" w:cs="Times New Roman"/>
          <w:sz w:val="24"/>
          <w:szCs w:val="24"/>
        </w:rPr>
        <w:t>м</w:t>
      </w:r>
      <w:r w:rsidRPr="000F3F1B">
        <w:rPr>
          <w:rFonts w:ascii="Times New Roman" w:hAnsi="Times New Roman" w:cs="Times New Roman"/>
          <w:sz w:val="24"/>
          <w:szCs w:val="24"/>
        </w:rPr>
        <w:t>фортности, безопасности, экологичности и энергосбережения;</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развитие действующих предприятий промышленности строительных материалов.</w:t>
      </w:r>
    </w:p>
    <w:p w:rsidR="000F3F1B" w:rsidRPr="000F3F1B" w:rsidRDefault="000F3F1B">
      <w:pPr>
        <w:pStyle w:val="ConsPlusNormal"/>
        <w:jc w:val="both"/>
        <w:rPr>
          <w:rFonts w:ascii="Times New Roman" w:hAnsi="Times New Roman" w:cs="Times New Roman"/>
          <w:sz w:val="24"/>
          <w:szCs w:val="24"/>
        </w:rPr>
      </w:pPr>
    </w:p>
    <w:p w:rsidR="000F3F1B" w:rsidRPr="000F3F1B" w:rsidRDefault="000F3F1B">
      <w:pPr>
        <w:pStyle w:val="ConsPlusNormal"/>
        <w:ind w:firstLine="540"/>
        <w:jc w:val="both"/>
        <w:rPr>
          <w:rFonts w:ascii="Times New Roman" w:hAnsi="Times New Roman" w:cs="Times New Roman"/>
          <w:sz w:val="24"/>
          <w:szCs w:val="24"/>
        </w:rPr>
      </w:pPr>
      <w:r w:rsidRPr="000F3F1B">
        <w:rPr>
          <w:rFonts w:ascii="Times New Roman" w:hAnsi="Times New Roman" w:cs="Times New Roman"/>
          <w:sz w:val="24"/>
          <w:szCs w:val="24"/>
        </w:rPr>
        <w:t>4.3.5. Владимирская область - центр притяжения российских и иностранных туристов.</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В настоящее время туризм является одним из важных направлений, влияющих на рост экономики региона. Развитие туризма имеет мультипликативный эффект и предполагает развитие таких сфер би</w:t>
      </w:r>
      <w:r w:rsidRPr="000F3F1B">
        <w:rPr>
          <w:rFonts w:ascii="Times New Roman" w:hAnsi="Times New Roman" w:cs="Times New Roman"/>
          <w:sz w:val="24"/>
          <w:szCs w:val="24"/>
        </w:rPr>
        <w:t>з</w:t>
      </w:r>
      <w:r w:rsidRPr="000F3F1B">
        <w:rPr>
          <w:rFonts w:ascii="Times New Roman" w:hAnsi="Times New Roman" w:cs="Times New Roman"/>
          <w:sz w:val="24"/>
          <w:szCs w:val="24"/>
        </w:rPr>
        <w:t>неса, как услуги туристских компаний, коллективных средств размещения, транспорта, связи, питания и торговли, производства сувениров и продукции народно-художественных промыслов, сельского хозя</w:t>
      </w:r>
      <w:r w:rsidRPr="000F3F1B">
        <w:rPr>
          <w:rFonts w:ascii="Times New Roman" w:hAnsi="Times New Roman" w:cs="Times New Roman"/>
          <w:sz w:val="24"/>
          <w:szCs w:val="24"/>
        </w:rPr>
        <w:t>й</w:t>
      </w:r>
      <w:r w:rsidRPr="000F3F1B">
        <w:rPr>
          <w:rFonts w:ascii="Times New Roman" w:hAnsi="Times New Roman" w:cs="Times New Roman"/>
          <w:sz w:val="24"/>
          <w:szCs w:val="24"/>
        </w:rPr>
        <w:t>ства, строительства и других отраслей. Таким образом, развитие туризма имеет большое значение как для общества и государства в целом, так и для региона и муниципальных образований в частности.</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В последние годы на туристском рынке отмечается рост конкуренции между регионами и турис</w:t>
      </w:r>
      <w:r w:rsidRPr="000F3F1B">
        <w:rPr>
          <w:rFonts w:ascii="Times New Roman" w:hAnsi="Times New Roman" w:cs="Times New Roman"/>
          <w:sz w:val="24"/>
          <w:szCs w:val="24"/>
        </w:rPr>
        <w:t>т</w:t>
      </w:r>
      <w:r w:rsidRPr="000F3F1B">
        <w:rPr>
          <w:rFonts w:ascii="Times New Roman" w:hAnsi="Times New Roman" w:cs="Times New Roman"/>
          <w:sz w:val="24"/>
          <w:szCs w:val="24"/>
        </w:rPr>
        <w:t>скими продуктами, что создает условия для распространения практики наступательного маркетинга с использованием информационно-коммуникационных технологий. Широкое распространение получают современные информационные порталы для туристов с виртуальными экскурсиями и прогулками, со</w:t>
      </w:r>
      <w:r w:rsidRPr="000F3F1B">
        <w:rPr>
          <w:rFonts w:ascii="Times New Roman" w:hAnsi="Times New Roman" w:cs="Times New Roman"/>
          <w:sz w:val="24"/>
          <w:szCs w:val="24"/>
        </w:rPr>
        <w:t>з</w:t>
      </w:r>
      <w:r w:rsidRPr="000F3F1B">
        <w:rPr>
          <w:rFonts w:ascii="Times New Roman" w:hAnsi="Times New Roman" w:cs="Times New Roman"/>
          <w:sz w:val="24"/>
          <w:szCs w:val="24"/>
        </w:rPr>
        <w:t>данием панорамных изображений, виртуальных реконструкций событий, публикацией интерактивных карт с объемными изображениями, мультимедийными проектами.</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Туристско-рекреационный комплекс Владимирской области обладает высоким потенциалом ра</w:t>
      </w:r>
      <w:r w:rsidRPr="000F3F1B">
        <w:rPr>
          <w:rFonts w:ascii="Times New Roman" w:hAnsi="Times New Roman" w:cs="Times New Roman"/>
          <w:sz w:val="24"/>
          <w:szCs w:val="24"/>
        </w:rPr>
        <w:t>з</w:t>
      </w:r>
      <w:r w:rsidRPr="000F3F1B">
        <w:rPr>
          <w:rFonts w:ascii="Times New Roman" w:hAnsi="Times New Roman" w:cs="Times New Roman"/>
          <w:sz w:val="24"/>
          <w:szCs w:val="24"/>
        </w:rPr>
        <w:t>вития, включающим в себя уникальные природные ресурсы, богатейший историко-культурный поте</w:t>
      </w:r>
      <w:r w:rsidRPr="000F3F1B">
        <w:rPr>
          <w:rFonts w:ascii="Times New Roman" w:hAnsi="Times New Roman" w:cs="Times New Roman"/>
          <w:sz w:val="24"/>
          <w:szCs w:val="24"/>
        </w:rPr>
        <w:t>н</w:t>
      </w:r>
      <w:r w:rsidRPr="000F3F1B">
        <w:rPr>
          <w:rFonts w:ascii="Times New Roman" w:hAnsi="Times New Roman" w:cs="Times New Roman"/>
          <w:sz w:val="24"/>
          <w:szCs w:val="24"/>
        </w:rPr>
        <w:t>циал и развитую сеть объектов туристской инфраструктуры.</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Владимирская область располагает всеми необходимыми условиями для развития туризма, вкл</w:t>
      </w:r>
      <w:r w:rsidRPr="000F3F1B">
        <w:rPr>
          <w:rFonts w:ascii="Times New Roman" w:hAnsi="Times New Roman" w:cs="Times New Roman"/>
          <w:sz w:val="24"/>
          <w:szCs w:val="24"/>
        </w:rPr>
        <w:t>ю</w:t>
      </w:r>
      <w:r w:rsidRPr="000F3F1B">
        <w:rPr>
          <w:rFonts w:ascii="Times New Roman" w:hAnsi="Times New Roman" w:cs="Times New Roman"/>
          <w:sz w:val="24"/>
          <w:szCs w:val="24"/>
        </w:rPr>
        <w:t>чая природные, исторические и культурные достопримечательности, благополучную экологическую ситуацию, выгодное географическое положение, хорошую транспортную доступность и является одним из ведущих регионов в Центральном федеральном округе по перспективам развития туристского поте</w:t>
      </w:r>
      <w:r w:rsidRPr="000F3F1B">
        <w:rPr>
          <w:rFonts w:ascii="Times New Roman" w:hAnsi="Times New Roman" w:cs="Times New Roman"/>
          <w:sz w:val="24"/>
          <w:szCs w:val="24"/>
        </w:rPr>
        <w:t>н</w:t>
      </w:r>
      <w:r w:rsidRPr="000F3F1B">
        <w:rPr>
          <w:rFonts w:ascii="Times New Roman" w:hAnsi="Times New Roman" w:cs="Times New Roman"/>
          <w:sz w:val="24"/>
          <w:szCs w:val="24"/>
        </w:rPr>
        <w:t>циала.</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Росту туристической привлекательности и развитию туристической индустрии региона способс</w:t>
      </w:r>
      <w:r w:rsidRPr="000F3F1B">
        <w:rPr>
          <w:rFonts w:ascii="Times New Roman" w:hAnsi="Times New Roman" w:cs="Times New Roman"/>
          <w:sz w:val="24"/>
          <w:szCs w:val="24"/>
        </w:rPr>
        <w:t>т</w:t>
      </w:r>
      <w:r w:rsidRPr="000F3F1B">
        <w:rPr>
          <w:rFonts w:ascii="Times New Roman" w:hAnsi="Times New Roman" w:cs="Times New Roman"/>
          <w:sz w:val="24"/>
          <w:szCs w:val="24"/>
        </w:rPr>
        <w:t>вует поступательное развитие экономики и благоприятный предпринимательский климат, создающие условия для привлечения инвесторов в туристско-рекреационный комплекс.</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Эти и другие факторы являются важными конкурентными преимуществами, которые открывают широкие возможности для развития во Владимирской области различных видов туризма, в том числе: культурно-познавательного, экологического, сельского, промышленного, религиозного (паломническ</w:t>
      </w:r>
      <w:r w:rsidRPr="000F3F1B">
        <w:rPr>
          <w:rFonts w:ascii="Times New Roman" w:hAnsi="Times New Roman" w:cs="Times New Roman"/>
          <w:sz w:val="24"/>
          <w:szCs w:val="24"/>
        </w:rPr>
        <w:t>о</w:t>
      </w:r>
      <w:r w:rsidRPr="000F3F1B">
        <w:rPr>
          <w:rFonts w:ascii="Times New Roman" w:hAnsi="Times New Roman" w:cs="Times New Roman"/>
          <w:sz w:val="24"/>
          <w:szCs w:val="24"/>
        </w:rPr>
        <w:t>го), лечебно-оздоровительного (медицинского), делового, активного, охоты и рыбалки и автотуризма.</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Туристская специализация муниципальных образований Владимирской области с учетом наличия соответствующих туристских продуктов и ресурсов представлена следующим образом:</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культурно-познавательный туризм характерен для Александровского, Суздальского, Петуши</w:t>
      </w:r>
      <w:r w:rsidRPr="000F3F1B">
        <w:rPr>
          <w:rFonts w:ascii="Times New Roman" w:hAnsi="Times New Roman" w:cs="Times New Roman"/>
          <w:sz w:val="24"/>
          <w:szCs w:val="24"/>
        </w:rPr>
        <w:t>н</w:t>
      </w:r>
      <w:r w:rsidRPr="000F3F1B">
        <w:rPr>
          <w:rFonts w:ascii="Times New Roman" w:hAnsi="Times New Roman" w:cs="Times New Roman"/>
          <w:sz w:val="24"/>
          <w:szCs w:val="24"/>
        </w:rPr>
        <w:t>ского, Юрьев-Польского, Муромского, Вязниковского муниципальных образований области и городов Владимира, Суздаля, Александрова, Гороховца и округа Мурома;</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экологический туризм развивается в Судогодском, Гусь-Хрустальном, Меленковском, Муро</w:t>
      </w:r>
      <w:r w:rsidRPr="000F3F1B">
        <w:rPr>
          <w:rFonts w:ascii="Times New Roman" w:hAnsi="Times New Roman" w:cs="Times New Roman"/>
          <w:sz w:val="24"/>
          <w:szCs w:val="24"/>
        </w:rPr>
        <w:t>м</w:t>
      </w:r>
      <w:r w:rsidRPr="000F3F1B">
        <w:rPr>
          <w:rFonts w:ascii="Times New Roman" w:hAnsi="Times New Roman" w:cs="Times New Roman"/>
          <w:sz w:val="24"/>
          <w:szCs w:val="24"/>
        </w:rPr>
        <w:t>ском и Вязниковском муниципальных районах и в национальном парке "Мещера";</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сельский туризм на сегодня представлен в Петушинском, Суздальском и Киржачском муниц</w:t>
      </w:r>
      <w:r w:rsidRPr="000F3F1B">
        <w:rPr>
          <w:rFonts w:ascii="Times New Roman" w:hAnsi="Times New Roman" w:cs="Times New Roman"/>
          <w:sz w:val="24"/>
          <w:szCs w:val="24"/>
        </w:rPr>
        <w:t>и</w:t>
      </w:r>
      <w:r w:rsidRPr="000F3F1B">
        <w:rPr>
          <w:rFonts w:ascii="Times New Roman" w:hAnsi="Times New Roman" w:cs="Times New Roman"/>
          <w:sz w:val="24"/>
          <w:szCs w:val="24"/>
        </w:rPr>
        <w:t>пальных районах;</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промышленный туризм характерен для городов: Владимир, Гусь-Хрустальный, округа Муром, Камешково и Кольчугино;</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lastRenderedPageBreak/>
        <w:t>- религиозный (паломнический) туризм формируется на основе посещения действующих мон</w:t>
      </w:r>
      <w:r w:rsidRPr="000F3F1B">
        <w:rPr>
          <w:rFonts w:ascii="Times New Roman" w:hAnsi="Times New Roman" w:cs="Times New Roman"/>
          <w:sz w:val="24"/>
          <w:szCs w:val="24"/>
        </w:rPr>
        <w:t>а</w:t>
      </w:r>
      <w:r w:rsidRPr="000F3F1B">
        <w:rPr>
          <w:rFonts w:ascii="Times New Roman" w:hAnsi="Times New Roman" w:cs="Times New Roman"/>
          <w:sz w:val="24"/>
          <w:szCs w:val="24"/>
        </w:rPr>
        <w:t>стырей с раками мощей святых и чудотворных икон, храмов и святых источников практически во всех муниципальных районах области;</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оздоровительный и лечебно-рекреационный туризм развивается в Вязниковском и Ковровском муниципальных районах области;</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основу делового и событийного туризма в Владимирской области составляют города Владимир и Суздаль;</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охота и рыбалка как элемент активного туризма представлены в Муромском, Вязниковском, Гусь-Хрустальном и Меленковском муниципальных районах, городе Гороховце, округе Муром, в охо</w:t>
      </w:r>
      <w:r w:rsidRPr="000F3F1B">
        <w:rPr>
          <w:rFonts w:ascii="Times New Roman" w:hAnsi="Times New Roman" w:cs="Times New Roman"/>
          <w:sz w:val="24"/>
          <w:szCs w:val="24"/>
        </w:rPr>
        <w:t>т</w:t>
      </w:r>
      <w:r w:rsidRPr="000F3F1B">
        <w:rPr>
          <w:rFonts w:ascii="Times New Roman" w:hAnsi="Times New Roman" w:cs="Times New Roman"/>
          <w:sz w:val="24"/>
          <w:szCs w:val="24"/>
        </w:rPr>
        <w:t>ничьих заказниках "Клязьминский" и "Муромский";</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автотуризм только начинает развиваться в области и концентрируется вокруг объектов турист</w:t>
      </w:r>
      <w:r w:rsidRPr="000F3F1B">
        <w:rPr>
          <w:rFonts w:ascii="Times New Roman" w:hAnsi="Times New Roman" w:cs="Times New Roman"/>
          <w:sz w:val="24"/>
          <w:szCs w:val="24"/>
        </w:rPr>
        <w:t>и</w:t>
      </w:r>
      <w:r w:rsidRPr="000F3F1B">
        <w:rPr>
          <w:rFonts w:ascii="Times New Roman" w:hAnsi="Times New Roman" w:cs="Times New Roman"/>
          <w:sz w:val="24"/>
          <w:szCs w:val="24"/>
        </w:rPr>
        <w:t>ческого показа в городах, находящихся на федеральной автодороге М-7 "Волга" и на региональных трассах.</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Въездной туристский поток Владимирской области формируется в основном в городе Москве. Восточные районы области (Вязниковский район, город Гороховец, поселок Мстера) посещают ниж</w:t>
      </w:r>
      <w:r w:rsidRPr="000F3F1B">
        <w:rPr>
          <w:rFonts w:ascii="Times New Roman" w:hAnsi="Times New Roman" w:cs="Times New Roman"/>
          <w:sz w:val="24"/>
          <w:szCs w:val="24"/>
        </w:rPr>
        <w:t>е</w:t>
      </w:r>
      <w:r w:rsidRPr="000F3F1B">
        <w:rPr>
          <w:rFonts w:ascii="Times New Roman" w:hAnsi="Times New Roman" w:cs="Times New Roman"/>
          <w:sz w:val="24"/>
          <w:szCs w:val="24"/>
        </w:rPr>
        <w:t>городцы. Округ Муром, город Гусь-Хрустальный и поселок Меленки - районы, посещаемые жителями Рязанской области. Жители Ивановской и Ярославской областей часто посещают города Александров и Суздаль.</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Важнейшим инструментом развития туризма в Российской Федерации является федеральная цел</w:t>
      </w:r>
      <w:r w:rsidRPr="000F3F1B">
        <w:rPr>
          <w:rFonts w:ascii="Times New Roman" w:hAnsi="Times New Roman" w:cs="Times New Roman"/>
          <w:sz w:val="24"/>
          <w:szCs w:val="24"/>
        </w:rPr>
        <w:t>е</w:t>
      </w:r>
      <w:r w:rsidRPr="000F3F1B">
        <w:rPr>
          <w:rFonts w:ascii="Times New Roman" w:hAnsi="Times New Roman" w:cs="Times New Roman"/>
          <w:sz w:val="24"/>
          <w:szCs w:val="24"/>
        </w:rPr>
        <w:t xml:space="preserve">вая </w:t>
      </w:r>
      <w:hyperlink r:id="rId43" w:history="1">
        <w:r w:rsidRPr="000F3F1B">
          <w:rPr>
            <w:rFonts w:ascii="Times New Roman" w:hAnsi="Times New Roman" w:cs="Times New Roman"/>
            <w:color w:val="0000FF"/>
            <w:sz w:val="24"/>
            <w:szCs w:val="24"/>
          </w:rPr>
          <w:t>программа</w:t>
        </w:r>
      </w:hyperlink>
      <w:r w:rsidRPr="000F3F1B">
        <w:rPr>
          <w:rFonts w:ascii="Times New Roman" w:hAnsi="Times New Roman" w:cs="Times New Roman"/>
          <w:sz w:val="24"/>
          <w:szCs w:val="24"/>
        </w:rPr>
        <w:t xml:space="preserve"> "Развитие внутреннего и въездного туризма в Российской Федерации (2011 - 2018 г</w:t>
      </w:r>
      <w:r w:rsidRPr="000F3F1B">
        <w:rPr>
          <w:rFonts w:ascii="Times New Roman" w:hAnsi="Times New Roman" w:cs="Times New Roman"/>
          <w:sz w:val="24"/>
          <w:szCs w:val="24"/>
        </w:rPr>
        <w:t>о</w:t>
      </w:r>
      <w:r w:rsidRPr="000F3F1B">
        <w:rPr>
          <w:rFonts w:ascii="Times New Roman" w:hAnsi="Times New Roman" w:cs="Times New Roman"/>
          <w:sz w:val="24"/>
          <w:szCs w:val="24"/>
        </w:rPr>
        <w:t>ды)", в рамках которой, осуществляется государственная поддержка проектов создания туристских ре</w:t>
      </w:r>
      <w:r w:rsidRPr="000F3F1B">
        <w:rPr>
          <w:rFonts w:ascii="Times New Roman" w:hAnsi="Times New Roman" w:cs="Times New Roman"/>
          <w:sz w:val="24"/>
          <w:szCs w:val="24"/>
        </w:rPr>
        <w:t>к</w:t>
      </w:r>
      <w:r w:rsidRPr="000F3F1B">
        <w:rPr>
          <w:rFonts w:ascii="Times New Roman" w:hAnsi="Times New Roman" w:cs="Times New Roman"/>
          <w:sz w:val="24"/>
          <w:szCs w:val="24"/>
        </w:rPr>
        <w:t xml:space="preserve">реационных кластеров в перспективных регионах Российской Федерации. Проекты </w:t>
      </w:r>
      <w:hyperlink r:id="rId44" w:history="1">
        <w:r w:rsidRPr="000F3F1B">
          <w:rPr>
            <w:rFonts w:ascii="Times New Roman" w:hAnsi="Times New Roman" w:cs="Times New Roman"/>
            <w:color w:val="0000FF"/>
            <w:sz w:val="24"/>
            <w:szCs w:val="24"/>
          </w:rPr>
          <w:t>Программы</w:t>
        </w:r>
      </w:hyperlink>
      <w:r w:rsidRPr="000F3F1B">
        <w:rPr>
          <w:rFonts w:ascii="Times New Roman" w:hAnsi="Times New Roman" w:cs="Times New Roman"/>
          <w:sz w:val="24"/>
          <w:szCs w:val="24"/>
        </w:rPr>
        <w:t xml:space="preserve"> реал</w:t>
      </w:r>
      <w:r w:rsidRPr="000F3F1B">
        <w:rPr>
          <w:rFonts w:ascii="Times New Roman" w:hAnsi="Times New Roman" w:cs="Times New Roman"/>
          <w:sz w:val="24"/>
          <w:szCs w:val="24"/>
        </w:rPr>
        <w:t>и</w:t>
      </w:r>
      <w:r w:rsidRPr="000F3F1B">
        <w:rPr>
          <w:rFonts w:ascii="Times New Roman" w:hAnsi="Times New Roman" w:cs="Times New Roman"/>
          <w:sz w:val="24"/>
          <w:szCs w:val="24"/>
        </w:rPr>
        <w:t>зуются на основе механизма государственно-частного партнерства и предусматривают возможность, помимо привлечения в проект частных инвестиций, осуществление софинансирования из федерального и регионального бюджетов на возведение объектов обеспечивающей инфраструктуры.</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Стратегической целью развития сферы туризма Владимирской области является создание условий для увеличения туристского потока, развитие коллективных средств размещения, повышение конкуре</w:t>
      </w:r>
      <w:r w:rsidRPr="000F3F1B">
        <w:rPr>
          <w:rFonts w:ascii="Times New Roman" w:hAnsi="Times New Roman" w:cs="Times New Roman"/>
          <w:sz w:val="24"/>
          <w:szCs w:val="24"/>
        </w:rPr>
        <w:t>н</w:t>
      </w:r>
      <w:r w:rsidRPr="000F3F1B">
        <w:rPr>
          <w:rFonts w:ascii="Times New Roman" w:hAnsi="Times New Roman" w:cs="Times New Roman"/>
          <w:sz w:val="24"/>
          <w:szCs w:val="24"/>
        </w:rPr>
        <w:t>тоспособности туристского рынка региона, удовлетворяющего потребности российских и иностранных граждан в получении качественных туристских услуг.</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К числу стратегических задач развития туризма в регионе следует отнести:</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модернизацию, реконструкцию и строительство отвечающих международным стандартам объе</w:t>
      </w:r>
      <w:r w:rsidRPr="000F3F1B">
        <w:rPr>
          <w:rFonts w:ascii="Times New Roman" w:hAnsi="Times New Roman" w:cs="Times New Roman"/>
          <w:sz w:val="24"/>
          <w:szCs w:val="24"/>
        </w:rPr>
        <w:t>к</w:t>
      </w:r>
      <w:r w:rsidRPr="000F3F1B">
        <w:rPr>
          <w:rFonts w:ascii="Times New Roman" w:hAnsi="Times New Roman" w:cs="Times New Roman"/>
          <w:sz w:val="24"/>
          <w:szCs w:val="24"/>
        </w:rPr>
        <w:t>тов туристской инфраструктуры;</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системное развитие сферы туризма и рекреации на территории области, включая возможное со</w:t>
      </w:r>
      <w:r w:rsidRPr="000F3F1B">
        <w:rPr>
          <w:rFonts w:ascii="Times New Roman" w:hAnsi="Times New Roman" w:cs="Times New Roman"/>
          <w:sz w:val="24"/>
          <w:szCs w:val="24"/>
        </w:rPr>
        <w:t>з</w:t>
      </w:r>
      <w:r w:rsidRPr="000F3F1B">
        <w:rPr>
          <w:rFonts w:ascii="Times New Roman" w:hAnsi="Times New Roman" w:cs="Times New Roman"/>
          <w:sz w:val="24"/>
          <w:szCs w:val="24"/>
        </w:rPr>
        <w:t>дание туристско-рекреационных кластеров за счет привлечения частных инвестиций и подготовленных управленческих кадров;</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развитие конкуренции в сфере индустрии туризма Владимирской области, совершенствование систем управления и подготовки туристских кадров, проведение научных и социологических исслед</w:t>
      </w:r>
      <w:r w:rsidRPr="000F3F1B">
        <w:rPr>
          <w:rFonts w:ascii="Times New Roman" w:hAnsi="Times New Roman" w:cs="Times New Roman"/>
          <w:sz w:val="24"/>
          <w:szCs w:val="24"/>
        </w:rPr>
        <w:t>о</w:t>
      </w:r>
      <w:r w:rsidRPr="000F3F1B">
        <w:rPr>
          <w:rFonts w:ascii="Times New Roman" w:hAnsi="Times New Roman" w:cs="Times New Roman"/>
          <w:sz w:val="24"/>
          <w:szCs w:val="24"/>
        </w:rPr>
        <w:t>ваний;</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активное продвижение туристского продукта и представление потенциала области на российских и международных выставках, создание и развитие сети информационных туристских центров, проектов комплексных мультимедийных туристских порталов.</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Решение стратегических задач возможно через реализацию на территории городов и населенных пунктов области проектов по созданию новых объектов туристического показа и приспособлению г</w:t>
      </w:r>
      <w:r w:rsidRPr="000F3F1B">
        <w:rPr>
          <w:rFonts w:ascii="Times New Roman" w:hAnsi="Times New Roman" w:cs="Times New Roman"/>
          <w:sz w:val="24"/>
          <w:szCs w:val="24"/>
        </w:rPr>
        <w:t>о</w:t>
      </w:r>
      <w:r w:rsidRPr="000F3F1B">
        <w:rPr>
          <w:rFonts w:ascii="Times New Roman" w:hAnsi="Times New Roman" w:cs="Times New Roman"/>
          <w:sz w:val="24"/>
          <w:szCs w:val="24"/>
        </w:rPr>
        <w:t>родской инфраструктуры к приему туристов.</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В этих целях представляется возможным:</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lastRenderedPageBreak/>
        <w:t>- воссоздание в городах и исторических поселениях "старинных кварталов", где можно развернуть мелкое производство сувениров, развивать ремесленничество, обустроить кафе-закусочные, мастерские художников, открыть мини-гостиницы и постоялые дворы;</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создание в туристских центрах пешеходных зон и пешеходных улиц, обустроив их для приема туристов, организации питания, развития ремесленничества, устройства туристических информацио</w:t>
      </w:r>
      <w:r w:rsidRPr="000F3F1B">
        <w:rPr>
          <w:rFonts w:ascii="Times New Roman" w:hAnsi="Times New Roman" w:cs="Times New Roman"/>
          <w:sz w:val="24"/>
          <w:szCs w:val="24"/>
        </w:rPr>
        <w:t>н</w:t>
      </w:r>
      <w:r w:rsidRPr="000F3F1B">
        <w:rPr>
          <w:rFonts w:ascii="Times New Roman" w:hAnsi="Times New Roman" w:cs="Times New Roman"/>
          <w:sz w:val="24"/>
          <w:szCs w:val="24"/>
        </w:rPr>
        <w:t>ных центров;</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строительство новых и реконструкция действующих парков и скверов в городах и городских п</w:t>
      </w:r>
      <w:r w:rsidRPr="000F3F1B">
        <w:rPr>
          <w:rFonts w:ascii="Times New Roman" w:hAnsi="Times New Roman" w:cs="Times New Roman"/>
          <w:sz w:val="24"/>
          <w:szCs w:val="24"/>
        </w:rPr>
        <w:t>о</w:t>
      </w:r>
      <w:r w:rsidRPr="000F3F1B">
        <w:rPr>
          <w:rFonts w:ascii="Times New Roman" w:hAnsi="Times New Roman" w:cs="Times New Roman"/>
          <w:sz w:val="24"/>
          <w:szCs w:val="24"/>
        </w:rPr>
        <w:t>селениях области, включая создание детских и иных тематических парков, с обустройством площадок для организации и проведения фестивалей, занятий молодежи спортом, проведения семейного отдыха, оснащением бесплатными зонами связи Wi-Fi, информационными табличками и стендами, установкой скульптурных композиций и памятников, современных санитарно-технических комплексов и присп</w:t>
      </w:r>
      <w:r w:rsidRPr="000F3F1B">
        <w:rPr>
          <w:rFonts w:ascii="Times New Roman" w:hAnsi="Times New Roman" w:cs="Times New Roman"/>
          <w:sz w:val="24"/>
          <w:szCs w:val="24"/>
        </w:rPr>
        <w:t>о</w:t>
      </w:r>
      <w:r w:rsidRPr="000F3F1B">
        <w:rPr>
          <w:rFonts w:ascii="Times New Roman" w:hAnsi="Times New Roman" w:cs="Times New Roman"/>
          <w:sz w:val="24"/>
          <w:szCs w:val="24"/>
        </w:rPr>
        <w:t>соблением территорий для туристских целей;</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возведение в центрах туризма новых коллективных средств размещения туристов средней и м</w:t>
      </w:r>
      <w:r w:rsidRPr="000F3F1B">
        <w:rPr>
          <w:rFonts w:ascii="Times New Roman" w:hAnsi="Times New Roman" w:cs="Times New Roman"/>
          <w:sz w:val="24"/>
          <w:szCs w:val="24"/>
        </w:rPr>
        <w:t>а</w:t>
      </w:r>
      <w:r w:rsidRPr="000F3F1B">
        <w:rPr>
          <w:rFonts w:ascii="Times New Roman" w:hAnsi="Times New Roman" w:cs="Times New Roman"/>
          <w:sz w:val="24"/>
          <w:szCs w:val="24"/>
        </w:rPr>
        <w:t>лой вместимости категории три и четыре звезды;</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создание на территории области новых объектов туристического показа, включая музейные об</w:t>
      </w:r>
      <w:r w:rsidRPr="000F3F1B">
        <w:rPr>
          <w:rFonts w:ascii="Times New Roman" w:hAnsi="Times New Roman" w:cs="Times New Roman"/>
          <w:sz w:val="24"/>
          <w:szCs w:val="24"/>
        </w:rPr>
        <w:t>ъ</w:t>
      </w:r>
      <w:r w:rsidRPr="000F3F1B">
        <w:rPr>
          <w:rFonts w:ascii="Times New Roman" w:hAnsi="Times New Roman" w:cs="Times New Roman"/>
          <w:sz w:val="24"/>
          <w:szCs w:val="24"/>
        </w:rPr>
        <w:t>екты: изобразительного искусства, истории купечества, производства медовухи, первобытного человека и археологии и расширение действующих экспозиций краеведческих и историко-художественных муз</w:t>
      </w:r>
      <w:r w:rsidRPr="000F3F1B">
        <w:rPr>
          <w:rFonts w:ascii="Times New Roman" w:hAnsi="Times New Roman" w:cs="Times New Roman"/>
          <w:sz w:val="24"/>
          <w:szCs w:val="24"/>
        </w:rPr>
        <w:t>е</w:t>
      </w:r>
      <w:r w:rsidRPr="000F3F1B">
        <w:rPr>
          <w:rFonts w:ascii="Times New Roman" w:hAnsi="Times New Roman" w:cs="Times New Roman"/>
          <w:sz w:val="24"/>
          <w:szCs w:val="24"/>
        </w:rPr>
        <w:t>ев;</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создание на территории области новых культурно-познавательных и развлекательных объектов и условий для проведения фестивалей и анимационных представлений. Среди них: туристского центра "Сунгирь" на месте археологических раскопок, стилизованных деревянных построек в виде Кремля, Княжьего Двора и богатырских застав, круглогодичных развлекательных центров (парков) в закрытых помещениях, аквапарков, сафари-парков со свободным размещением северных животных в вольерах, туристических баз для рыбаков и охотников;</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проведение ремонтных и реставрационных работ на объектах культурного наследия в малых и исторических городах с благоустройством прилегающих территорий и приспособлением к приему п</w:t>
      </w:r>
      <w:r w:rsidRPr="000F3F1B">
        <w:rPr>
          <w:rFonts w:ascii="Times New Roman" w:hAnsi="Times New Roman" w:cs="Times New Roman"/>
          <w:sz w:val="24"/>
          <w:szCs w:val="24"/>
        </w:rPr>
        <w:t>о</w:t>
      </w:r>
      <w:r w:rsidRPr="000F3F1B">
        <w:rPr>
          <w:rFonts w:ascii="Times New Roman" w:hAnsi="Times New Roman" w:cs="Times New Roman"/>
          <w:sz w:val="24"/>
          <w:szCs w:val="24"/>
        </w:rPr>
        <w:t>тока туристов;</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проведение ремонтных и реставрационных работ в дворянских и купеческих усадьбах Храпови</w:t>
      </w:r>
      <w:r w:rsidRPr="000F3F1B">
        <w:rPr>
          <w:rFonts w:ascii="Times New Roman" w:hAnsi="Times New Roman" w:cs="Times New Roman"/>
          <w:sz w:val="24"/>
          <w:szCs w:val="24"/>
        </w:rPr>
        <w:t>ц</w:t>
      </w:r>
      <w:r w:rsidRPr="000F3F1B">
        <w:rPr>
          <w:rFonts w:ascii="Times New Roman" w:hAnsi="Times New Roman" w:cs="Times New Roman"/>
          <w:sz w:val="24"/>
          <w:szCs w:val="24"/>
        </w:rPr>
        <w:t>кого, Танеева, Жуковского, Воронцовых-Дашковых, Первушиных и вовлечение их в туристский оборот;</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развитие транспортной доступности, строительство и реконструкция надземных (подземных) п</w:t>
      </w:r>
      <w:r w:rsidRPr="000F3F1B">
        <w:rPr>
          <w:rFonts w:ascii="Times New Roman" w:hAnsi="Times New Roman" w:cs="Times New Roman"/>
          <w:sz w:val="24"/>
          <w:szCs w:val="24"/>
        </w:rPr>
        <w:t>е</w:t>
      </w:r>
      <w:r w:rsidRPr="000F3F1B">
        <w:rPr>
          <w:rFonts w:ascii="Times New Roman" w:hAnsi="Times New Roman" w:cs="Times New Roman"/>
          <w:sz w:val="24"/>
          <w:szCs w:val="24"/>
        </w:rPr>
        <w:t>реходов на автомобильных дорогах для безопасного перехода туристских групп, создание мест для па</w:t>
      </w:r>
      <w:r w:rsidRPr="000F3F1B">
        <w:rPr>
          <w:rFonts w:ascii="Times New Roman" w:hAnsi="Times New Roman" w:cs="Times New Roman"/>
          <w:sz w:val="24"/>
          <w:szCs w:val="24"/>
        </w:rPr>
        <w:t>р</w:t>
      </w:r>
      <w:r w:rsidRPr="000F3F1B">
        <w:rPr>
          <w:rFonts w:ascii="Times New Roman" w:hAnsi="Times New Roman" w:cs="Times New Roman"/>
          <w:sz w:val="24"/>
          <w:szCs w:val="24"/>
        </w:rPr>
        <w:t>ковок туристских автобусов, в том числе возле монастырских комплексов, благоустройство и присп</w:t>
      </w:r>
      <w:r w:rsidRPr="000F3F1B">
        <w:rPr>
          <w:rFonts w:ascii="Times New Roman" w:hAnsi="Times New Roman" w:cs="Times New Roman"/>
          <w:sz w:val="24"/>
          <w:szCs w:val="24"/>
        </w:rPr>
        <w:t>о</w:t>
      </w:r>
      <w:r w:rsidRPr="000F3F1B">
        <w:rPr>
          <w:rFonts w:ascii="Times New Roman" w:hAnsi="Times New Roman" w:cs="Times New Roman"/>
          <w:sz w:val="24"/>
          <w:szCs w:val="24"/>
        </w:rPr>
        <w:t>собление объектов городской инфраструктуры к приему туристов;</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расчистка и углубление рек, проведение берегоукрепительных работ для организации движения плоскодонных катеров и реализации туристических маршрутов по рекам области с обустройством г</w:t>
      </w:r>
      <w:r w:rsidRPr="000F3F1B">
        <w:rPr>
          <w:rFonts w:ascii="Times New Roman" w:hAnsi="Times New Roman" w:cs="Times New Roman"/>
          <w:sz w:val="24"/>
          <w:szCs w:val="24"/>
        </w:rPr>
        <w:t>о</w:t>
      </w:r>
      <w:r w:rsidRPr="000F3F1B">
        <w:rPr>
          <w:rFonts w:ascii="Times New Roman" w:hAnsi="Times New Roman" w:cs="Times New Roman"/>
          <w:sz w:val="24"/>
          <w:szCs w:val="24"/>
        </w:rPr>
        <w:t>родской набережной и созданием зоны отдыха с пляжем, строительство яхтенных причалов для сезо</w:t>
      </w:r>
      <w:r w:rsidRPr="000F3F1B">
        <w:rPr>
          <w:rFonts w:ascii="Times New Roman" w:hAnsi="Times New Roman" w:cs="Times New Roman"/>
          <w:sz w:val="24"/>
          <w:szCs w:val="24"/>
        </w:rPr>
        <w:t>н</w:t>
      </w:r>
      <w:r w:rsidRPr="000F3F1B">
        <w:rPr>
          <w:rFonts w:ascii="Times New Roman" w:hAnsi="Times New Roman" w:cs="Times New Roman"/>
          <w:sz w:val="24"/>
          <w:szCs w:val="24"/>
        </w:rPr>
        <w:t>ного и круглогодичного хранения судов;</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приведение к единому стилю знаков туристской навигации в местах посещений иностранными гражданами, установка специальных дорожных знаков с информацией об объектах культурного насл</w:t>
      </w:r>
      <w:r w:rsidRPr="000F3F1B">
        <w:rPr>
          <w:rFonts w:ascii="Times New Roman" w:hAnsi="Times New Roman" w:cs="Times New Roman"/>
          <w:sz w:val="24"/>
          <w:szCs w:val="24"/>
        </w:rPr>
        <w:t>е</w:t>
      </w:r>
      <w:r w:rsidRPr="000F3F1B">
        <w:rPr>
          <w:rFonts w:ascii="Times New Roman" w:hAnsi="Times New Roman" w:cs="Times New Roman"/>
          <w:sz w:val="24"/>
          <w:szCs w:val="24"/>
        </w:rPr>
        <w:t>дия и туристического показа;</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создание сети туристских информационных центров с приоритетным размещением на объектах туристического показа.</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Для успешного и комплексного развития туризма во Владимирской области также необходимо проведение работы по следующим направлениям:</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развитие туризма в малых городах и поселениях области: Коврове, Юрьев-Польском, Киржаче, Вязниках, Камешково, Мстере, Кольчугино, Покрове, Гусь-Хрустальном, Судогде и Меленках, оказ</w:t>
      </w:r>
      <w:r w:rsidRPr="000F3F1B">
        <w:rPr>
          <w:rFonts w:ascii="Times New Roman" w:hAnsi="Times New Roman" w:cs="Times New Roman"/>
          <w:sz w:val="24"/>
          <w:szCs w:val="24"/>
        </w:rPr>
        <w:t>а</w:t>
      </w:r>
      <w:r w:rsidRPr="000F3F1B">
        <w:rPr>
          <w:rFonts w:ascii="Times New Roman" w:hAnsi="Times New Roman" w:cs="Times New Roman"/>
          <w:sz w:val="24"/>
          <w:szCs w:val="24"/>
        </w:rPr>
        <w:lastRenderedPageBreak/>
        <w:t>ние органом местного самоуправления помощи в подготовке программ и содействия в их реализации;</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разработка программы развития региона как центра духовного возрождения нации через созд</w:t>
      </w:r>
      <w:r w:rsidRPr="000F3F1B">
        <w:rPr>
          <w:rFonts w:ascii="Times New Roman" w:hAnsi="Times New Roman" w:cs="Times New Roman"/>
          <w:sz w:val="24"/>
          <w:szCs w:val="24"/>
        </w:rPr>
        <w:t>а</w:t>
      </w:r>
      <w:r w:rsidRPr="000F3F1B">
        <w:rPr>
          <w:rFonts w:ascii="Times New Roman" w:hAnsi="Times New Roman" w:cs="Times New Roman"/>
          <w:sz w:val="24"/>
          <w:szCs w:val="24"/>
        </w:rPr>
        <w:t>ние специального туристического маршрута "Духовные скрепы Владимирской Руси" и развитие пало</w:t>
      </w:r>
      <w:r w:rsidRPr="000F3F1B">
        <w:rPr>
          <w:rFonts w:ascii="Times New Roman" w:hAnsi="Times New Roman" w:cs="Times New Roman"/>
          <w:sz w:val="24"/>
          <w:szCs w:val="24"/>
        </w:rPr>
        <w:t>м</w:t>
      </w:r>
      <w:r w:rsidRPr="000F3F1B">
        <w:rPr>
          <w:rFonts w:ascii="Times New Roman" w:hAnsi="Times New Roman" w:cs="Times New Roman"/>
          <w:sz w:val="24"/>
          <w:szCs w:val="24"/>
        </w:rPr>
        <w:t>нического туризма;</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дальнейшее комплексное продвижение регионального туристического продукта "Малое Золотое кольцо" на основе имеющихся двусторонних соглашений по информационному обмену на междун</w:t>
      </w:r>
      <w:r w:rsidRPr="000F3F1B">
        <w:rPr>
          <w:rFonts w:ascii="Times New Roman" w:hAnsi="Times New Roman" w:cs="Times New Roman"/>
          <w:sz w:val="24"/>
          <w:szCs w:val="24"/>
        </w:rPr>
        <w:t>а</w:t>
      </w:r>
      <w:r w:rsidRPr="000F3F1B">
        <w:rPr>
          <w:rFonts w:ascii="Times New Roman" w:hAnsi="Times New Roman" w:cs="Times New Roman"/>
          <w:sz w:val="24"/>
          <w:szCs w:val="24"/>
        </w:rPr>
        <w:t>родных и межрегиональных специализированных выставках;</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развитие межрегионального сотрудничества на базе проектов "Узоры городов России" и "Русские усадьбы";</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проведение ежегодных конкурсов между муниципальными образованиями области в сфере т</w:t>
      </w:r>
      <w:r w:rsidRPr="000F3F1B">
        <w:rPr>
          <w:rFonts w:ascii="Times New Roman" w:hAnsi="Times New Roman" w:cs="Times New Roman"/>
          <w:sz w:val="24"/>
          <w:szCs w:val="24"/>
        </w:rPr>
        <w:t>у</w:t>
      </w:r>
      <w:r w:rsidRPr="000F3F1B">
        <w:rPr>
          <w:rFonts w:ascii="Times New Roman" w:hAnsi="Times New Roman" w:cs="Times New Roman"/>
          <w:sz w:val="24"/>
          <w:szCs w:val="24"/>
        </w:rPr>
        <w:t>ризма. Конкурсы проводятся в целях оказания содействия муниципальным образованиям в создании новых оригинальных туристских продуктов и увеличении объема туристских услуг;</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улучшение транспортной доступности региона путем проведения работ по приспособлению а</w:t>
      </w:r>
      <w:r w:rsidRPr="000F3F1B">
        <w:rPr>
          <w:rFonts w:ascii="Times New Roman" w:hAnsi="Times New Roman" w:cs="Times New Roman"/>
          <w:sz w:val="24"/>
          <w:szCs w:val="24"/>
        </w:rPr>
        <w:t>э</w:t>
      </w:r>
      <w:r w:rsidRPr="000F3F1B">
        <w:rPr>
          <w:rFonts w:ascii="Times New Roman" w:hAnsi="Times New Roman" w:cs="Times New Roman"/>
          <w:sz w:val="24"/>
          <w:szCs w:val="24"/>
        </w:rPr>
        <w:t>ропорта "Семязино" для приема и отправки туристических групп на чартерных рейсах малой авиации; возобновления прямого сообщения скоростных поездов на участке Владимир - Санкт-Петербург, орг</w:t>
      </w:r>
      <w:r w:rsidRPr="000F3F1B">
        <w:rPr>
          <w:rFonts w:ascii="Times New Roman" w:hAnsi="Times New Roman" w:cs="Times New Roman"/>
          <w:sz w:val="24"/>
          <w:szCs w:val="24"/>
        </w:rPr>
        <w:t>а</w:t>
      </w:r>
      <w:r w:rsidRPr="000F3F1B">
        <w:rPr>
          <w:rFonts w:ascii="Times New Roman" w:hAnsi="Times New Roman" w:cs="Times New Roman"/>
          <w:sz w:val="24"/>
          <w:szCs w:val="24"/>
        </w:rPr>
        <w:t>низации передвижения туристических групп по региональным маршрутам в прицепных "туристических железнодорожных вагонах-отелях";</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развитие санаторной инфраструктуры и SPA-центров на территории ряда районов Владимирской области;</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организация регулярных "социальных туров" для жителей области и лиц пожилого возраста;</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развитие сельского туризма и создание агротуристических комплексов на территории муниц</w:t>
      </w:r>
      <w:r w:rsidRPr="000F3F1B">
        <w:rPr>
          <w:rFonts w:ascii="Times New Roman" w:hAnsi="Times New Roman" w:cs="Times New Roman"/>
          <w:sz w:val="24"/>
          <w:szCs w:val="24"/>
        </w:rPr>
        <w:t>и</w:t>
      </w:r>
      <w:r w:rsidRPr="000F3F1B">
        <w:rPr>
          <w:rFonts w:ascii="Times New Roman" w:hAnsi="Times New Roman" w:cs="Times New Roman"/>
          <w:sz w:val="24"/>
          <w:szCs w:val="24"/>
        </w:rPr>
        <w:t>пальных образований;</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развитие экологического туризма, разработка и создание новых туристических продуктов: экол</w:t>
      </w:r>
      <w:r w:rsidRPr="000F3F1B">
        <w:rPr>
          <w:rFonts w:ascii="Times New Roman" w:hAnsi="Times New Roman" w:cs="Times New Roman"/>
          <w:sz w:val="24"/>
          <w:szCs w:val="24"/>
        </w:rPr>
        <w:t>о</w:t>
      </w:r>
      <w:r w:rsidRPr="000F3F1B">
        <w:rPr>
          <w:rFonts w:ascii="Times New Roman" w:hAnsi="Times New Roman" w:cs="Times New Roman"/>
          <w:sz w:val="24"/>
          <w:szCs w:val="24"/>
        </w:rPr>
        <w:t>гические тропы, экологические лагеря и экологические центры;</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создание новой и совершенствование действующей инфраструктуры для занятий зимними вид</w:t>
      </w:r>
      <w:r w:rsidRPr="000F3F1B">
        <w:rPr>
          <w:rFonts w:ascii="Times New Roman" w:hAnsi="Times New Roman" w:cs="Times New Roman"/>
          <w:sz w:val="24"/>
          <w:szCs w:val="24"/>
        </w:rPr>
        <w:t>а</w:t>
      </w:r>
      <w:r w:rsidRPr="000F3F1B">
        <w:rPr>
          <w:rFonts w:ascii="Times New Roman" w:hAnsi="Times New Roman" w:cs="Times New Roman"/>
          <w:sz w:val="24"/>
          <w:szCs w:val="24"/>
        </w:rPr>
        <w:t>ми спорта и зимнего семейного отдыха на территории районов области;</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разработка конкурентоспособных комплексных туристических продуктов и маршрутов, напра</w:t>
      </w:r>
      <w:r w:rsidRPr="000F3F1B">
        <w:rPr>
          <w:rFonts w:ascii="Times New Roman" w:hAnsi="Times New Roman" w:cs="Times New Roman"/>
          <w:sz w:val="24"/>
          <w:szCs w:val="24"/>
        </w:rPr>
        <w:t>в</w:t>
      </w:r>
      <w:r w:rsidRPr="000F3F1B">
        <w:rPr>
          <w:rFonts w:ascii="Times New Roman" w:hAnsi="Times New Roman" w:cs="Times New Roman"/>
          <w:sz w:val="24"/>
          <w:szCs w:val="24"/>
        </w:rPr>
        <w:t>ленных на увеличение сроков пребывания туристов в области;</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продвижение регулярных событийных мероприятий (культурных, этнографических, спортивных, конгрессных, выставочных, тематических) для нивелирования сезонности и повышение заполняемости средств размещения;</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выявление и систематизация исторически наиболее значимых объектов и личностей в развитии культуры, науки, образования, промышленности и предпринимательства области;</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составление каталогов наиболее важных событий, объектов, выдающихся личностей по каждой территории Владимирской области, которые могли бы стать их брендами;</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продвижение использования брендирования в развитии туризма на внутрироссийском и межд</w:t>
      </w:r>
      <w:r w:rsidRPr="000F3F1B">
        <w:rPr>
          <w:rFonts w:ascii="Times New Roman" w:hAnsi="Times New Roman" w:cs="Times New Roman"/>
          <w:sz w:val="24"/>
          <w:szCs w:val="24"/>
        </w:rPr>
        <w:t>у</w:t>
      </w:r>
      <w:r w:rsidRPr="000F3F1B">
        <w:rPr>
          <w:rFonts w:ascii="Times New Roman" w:hAnsi="Times New Roman" w:cs="Times New Roman"/>
          <w:sz w:val="24"/>
          <w:szCs w:val="24"/>
        </w:rPr>
        <w:t>народном уровне;</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активное продвижение туристических продуктов Владимирской области на мировом и внутре</w:t>
      </w:r>
      <w:r w:rsidRPr="000F3F1B">
        <w:rPr>
          <w:rFonts w:ascii="Times New Roman" w:hAnsi="Times New Roman" w:cs="Times New Roman"/>
          <w:sz w:val="24"/>
          <w:szCs w:val="24"/>
        </w:rPr>
        <w:t>н</w:t>
      </w:r>
      <w:r w:rsidRPr="000F3F1B">
        <w:rPr>
          <w:rFonts w:ascii="Times New Roman" w:hAnsi="Times New Roman" w:cs="Times New Roman"/>
          <w:sz w:val="24"/>
          <w:szCs w:val="24"/>
        </w:rPr>
        <w:t>нем туристских рынках, широкая реклама достопримечательностей и туристских возможностей реги</w:t>
      </w:r>
      <w:r w:rsidRPr="000F3F1B">
        <w:rPr>
          <w:rFonts w:ascii="Times New Roman" w:hAnsi="Times New Roman" w:cs="Times New Roman"/>
          <w:sz w:val="24"/>
          <w:szCs w:val="24"/>
        </w:rPr>
        <w:t>о</w:t>
      </w:r>
      <w:r w:rsidRPr="000F3F1B">
        <w:rPr>
          <w:rFonts w:ascii="Times New Roman" w:hAnsi="Times New Roman" w:cs="Times New Roman"/>
          <w:sz w:val="24"/>
          <w:szCs w:val="24"/>
        </w:rPr>
        <w:t>на;</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создание условий для переподготовки и повышения квалификации туристских кадров.</w:t>
      </w:r>
    </w:p>
    <w:p w:rsidR="000F3F1B" w:rsidRPr="000F3F1B" w:rsidRDefault="000F3F1B">
      <w:pPr>
        <w:pStyle w:val="ConsPlusNormal"/>
        <w:jc w:val="both"/>
        <w:rPr>
          <w:rFonts w:ascii="Times New Roman" w:hAnsi="Times New Roman" w:cs="Times New Roman"/>
          <w:sz w:val="24"/>
          <w:szCs w:val="24"/>
        </w:rPr>
      </w:pPr>
    </w:p>
    <w:p w:rsidR="000F3F1B" w:rsidRPr="000F3F1B" w:rsidRDefault="000F3F1B">
      <w:pPr>
        <w:pStyle w:val="ConsPlusNormal"/>
        <w:ind w:firstLine="540"/>
        <w:jc w:val="both"/>
        <w:rPr>
          <w:rFonts w:ascii="Times New Roman" w:hAnsi="Times New Roman" w:cs="Times New Roman"/>
          <w:sz w:val="24"/>
          <w:szCs w:val="24"/>
        </w:rPr>
      </w:pPr>
      <w:r w:rsidRPr="000F3F1B">
        <w:rPr>
          <w:rFonts w:ascii="Times New Roman" w:hAnsi="Times New Roman" w:cs="Times New Roman"/>
          <w:sz w:val="24"/>
          <w:szCs w:val="24"/>
        </w:rPr>
        <w:t xml:space="preserve">4.3.6. Владимирская область - территория эффективного государственного и муниципального </w:t>
      </w:r>
      <w:r w:rsidRPr="000F3F1B">
        <w:rPr>
          <w:rFonts w:ascii="Times New Roman" w:hAnsi="Times New Roman" w:cs="Times New Roman"/>
          <w:sz w:val="24"/>
          <w:szCs w:val="24"/>
        </w:rPr>
        <w:lastRenderedPageBreak/>
        <w:t>управления.</w:t>
      </w:r>
    </w:p>
    <w:p w:rsidR="000F3F1B" w:rsidRPr="000F3F1B" w:rsidRDefault="000F3F1B">
      <w:pPr>
        <w:pStyle w:val="ConsPlusNormal"/>
        <w:jc w:val="both"/>
        <w:rPr>
          <w:rFonts w:ascii="Times New Roman" w:hAnsi="Times New Roman" w:cs="Times New Roman"/>
          <w:sz w:val="24"/>
          <w:szCs w:val="24"/>
        </w:rPr>
      </w:pPr>
    </w:p>
    <w:p w:rsidR="000F3F1B" w:rsidRPr="000F3F1B" w:rsidRDefault="000F3F1B">
      <w:pPr>
        <w:pStyle w:val="ConsPlusNormal"/>
        <w:jc w:val="center"/>
        <w:outlineLvl w:val="3"/>
        <w:rPr>
          <w:rFonts w:ascii="Times New Roman" w:hAnsi="Times New Roman" w:cs="Times New Roman"/>
          <w:sz w:val="24"/>
          <w:szCs w:val="24"/>
        </w:rPr>
      </w:pPr>
      <w:r w:rsidRPr="000F3F1B">
        <w:rPr>
          <w:rFonts w:ascii="Times New Roman" w:hAnsi="Times New Roman" w:cs="Times New Roman"/>
          <w:sz w:val="24"/>
          <w:szCs w:val="24"/>
        </w:rPr>
        <w:t>Развитие бюджетной и финансовой сферы Владимирской области</w:t>
      </w:r>
    </w:p>
    <w:p w:rsidR="000F3F1B" w:rsidRPr="000F3F1B" w:rsidRDefault="000F3F1B">
      <w:pPr>
        <w:pStyle w:val="ConsPlusNormal"/>
        <w:jc w:val="both"/>
        <w:rPr>
          <w:rFonts w:ascii="Times New Roman" w:hAnsi="Times New Roman" w:cs="Times New Roman"/>
          <w:sz w:val="24"/>
          <w:szCs w:val="24"/>
        </w:rPr>
      </w:pPr>
    </w:p>
    <w:p w:rsidR="000F3F1B" w:rsidRPr="000F3F1B" w:rsidRDefault="000F3F1B">
      <w:pPr>
        <w:pStyle w:val="ConsPlusNormal"/>
        <w:ind w:firstLine="540"/>
        <w:jc w:val="both"/>
        <w:rPr>
          <w:rFonts w:ascii="Times New Roman" w:hAnsi="Times New Roman" w:cs="Times New Roman"/>
          <w:sz w:val="24"/>
          <w:szCs w:val="24"/>
        </w:rPr>
      </w:pPr>
      <w:r w:rsidRPr="000F3F1B">
        <w:rPr>
          <w:rFonts w:ascii="Times New Roman" w:hAnsi="Times New Roman" w:cs="Times New Roman"/>
          <w:sz w:val="24"/>
          <w:szCs w:val="24"/>
        </w:rPr>
        <w:t>В консолидированный бюджет Владимирской области в 2013 году поступило 51,4 млрд. рублей, расходная часть составила 54,3 млрд. рублей. По уровню доходов консолидированного бюджета доля региона составляет 1,87% общего среднерегионального бюджета и находится на восьмом месте по ЦФО. Ежегодные темпы роста доходов регионального бюджета имеют выраженную стабильную пол</w:t>
      </w:r>
      <w:r w:rsidRPr="000F3F1B">
        <w:rPr>
          <w:rFonts w:ascii="Times New Roman" w:hAnsi="Times New Roman" w:cs="Times New Roman"/>
          <w:sz w:val="24"/>
          <w:szCs w:val="24"/>
        </w:rPr>
        <w:t>о</w:t>
      </w:r>
      <w:r w:rsidRPr="000F3F1B">
        <w:rPr>
          <w:rFonts w:ascii="Times New Roman" w:hAnsi="Times New Roman" w:cs="Times New Roman"/>
          <w:sz w:val="24"/>
          <w:szCs w:val="24"/>
        </w:rPr>
        <w:t>жительную тенденцию на уровне от 100,6% до 110,8%.</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Объем государственного внутреннего долга Владимирской области на начало 2014 года составил 3668,1 млн. рублей и является одним из самых низких показателей среди субъектов ЦФО. Невысокий размер задолженности региона дает возможность привлечения дополнительных займов в качестве ва</w:t>
      </w:r>
      <w:r w:rsidRPr="000F3F1B">
        <w:rPr>
          <w:rFonts w:ascii="Times New Roman" w:hAnsi="Times New Roman" w:cs="Times New Roman"/>
          <w:sz w:val="24"/>
          <w:szCs w:val="24"/>
        </w:rPr>
        <w:t>ж</w:t>
      </w:r>
      <w:r w:rsidRPr="000F3F1B">
        <w:rPr>
          <w:rFonts w:ascii="Times New Roman" w:hAnsi="Times New Roman" w:cs="Times New Roman"/>
          <w:sz w:val="24"/>
          <w:szCs w:val="24"/>
        </w:rPr>
        <w:t>нейшего резерва для запуска крупных инвестиционных проектов.</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Таким образом, для реализации рассматриваемого направления следует выделить следующую цель второго порядка и задачи:</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повышение эффективности управления бюджетными ресурсами, создание финансовой основы для достижения долгосрочных целей социально-экономического развития Владимирской области.</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Приоритетными направлениями бюджетной политики являются следующие:</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обеспечение сбалансированности и устойчивости консолидированного бюджета области на осн</w:t>
      </w:r>
      <w:r w:rsidRPr="000F3F1B">
        <w:rPr>
          <w:rFonts w:ascii="Times New Roman" w:hAnsi="Times New Roman" w:cs="Times New Roman"/>
          <w:sz w:val="24"/>
          <w:szCs w:val="24"/>
        </w:rPr>
        <w:t>о</w:t>
      </w:r>
      <w:r w:rsidRPr="000F3F1B">
        <w:rPr>
          <w:rFonts w:ascii="Times New Roman" w:hAnsi="Times New Roman" w:cs="Times New Roman"/>
          <w:sz w:val="24"/>
          <w:szCs w:val="24"/>
        </w:rPr>
        <w:t>ве системы норм и мероприятий в сфере формирования доходов и осуществления расходов бюджета, управления государственным долгом;</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взаимосвязь формирования и исполнения бюджета с прогнозами, планами и программами соц</w:t>
      </w:r>
      <w:r w:rsidRPr="000F3F1B">
        <w:rPr>
          <w:rFonts w:ascii="Times New Roman" w:hAnsi="Times New Roman" w:cs="Times New Roman"/>
          <w:sz w:val="24"/>
          <w:szCs w:val="24"/>
        </w:rPr>
        <w:t>и</w:t>
      </w:r>
      <w:r w:rsidRPr="000F3F1B">
        <w:rPr>
          <w:rFonts w:ascii="Times New Roman" w:hAnsi="Times New Roman" w:cs="Times New Roman"/>
          <w:sz w:val="24"/>
          <w:szCs w:val="24"/>
        </w:rPr>
        <w:t>ально-экономического развития в целях развития экономики региона и повышения уровня и качества жизни населения;</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повышение эффективности бюджетных расходов и системы бюджетирования за счет оптимиз</w:t>
      </w:r>
      <w:r w:rsidRPr="000F3F1B">
        <w:rPr>
          <w:rFonts w:ascii="Times New Roman" w:hAnsi="Times New Roman" w:cs="Times New Roman"/>
          <w:sz w:val="24"/>
          <w:szCs w:val="24"/>
        </w:rPr>
        <w:t>а</w:t>
      </w:r>
      <w:r w:rsidRPr="000F3F1B">
        <w:rPr>
          <w:rFonts w:ascii="Times New Roman" w:hAnsi="Times New Roman" w:cs="Times New Roman"/>
          <w:sz w:val="24"/>
          <w:szCs w:val="24"/>
        </w:rPr>
        <w:t>ции расходных обязательств, повышения прозрачности процедур составления, изменения и исполнения бюджетов всех уровней, в том числе процедур размещения государственного и муниципального заказа, процедур формирования межбюджетных трансфертов.</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Для достижения стратегической цели предстоит обеспечить решение следующих основных задач:</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обеспечение долгосрочной сбалансированности и устойчивости консолидированного бюджета области;</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увеличение доходов консолидированного бюджета Владимирской области;</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совершенствование системы планирования и управления расходами бюджетов бюджетной си</w:t>
      </w:r>
      <w:r w:rsidRPr="000F3F1B">
        <w:rPr>
          <w:rFonts w:ascii="Times New Roman" w:hAnsi="Times New Roman" w:cs="Times New Roman"/>
          <w:sz w:val="24"/>
          <w:szCs w:val="24"/>
        </w:rPr>
        <w:t>с</w:t>
      </w:r>
      <w:r w:rsidRPr="000F3F1B">
        <w:rPr>
          <w:rFonts w:ascii="Times New Roman" w:hAnsi="Times New Roman" w:cs="Times New Roman"/>
          <w:sz w:val="24"/>
          <w:szCs w:val="24"/>
        </w:rPr>
        <w:t>темы Владимирской области;</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повышение эффективности управления государственным долгом, увеличение объема долговых обязательств на финансово безопасном уровне с учетом всех возможных рисков;</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организация бюджетного процесса исходя из принципа безусловного исполнения действующих расходных обязательств;</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повышение результативности расходования бюджетных средств за счет ориентации на достиж</w:t>
      </w:r>
      <w:r w:rsidRPr="000F3F1B">
        <w:rPr>
          <w:rFonts w:ascii="Times New Roman" w:hAnsi="Times New Roman" w:cs="Times New Roman"/>
          <w:sz w:val="24"/>
          <w:szCs w:val="24"/>
        </w:rPr>
        <w:t>е</w:t>
      </w:r>
      <w:r w:rsidRPr="000F3F1B">
        <w:rPr>
          <w:rFonts w:ascii="Times New Roman" w:hAnsi="Times New Roman" w:cs="Times New Roman"/>
          <w:sz w:val="24"/>
          <w:szCs w:val="24"/>
        </w:rPr>
        <w:t>ние конечного результата наиболее эффективным способом;</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внедрение конкурсных принципов распределения бюджетных ресурсов;</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повышение качества планирования и обоснованности принятия управленческих решений всеми участниками бюджетного процесса;</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lastRenderedPageBreak/>
        <w:t>- создание условий для устойчивого повышения уровня жизни и состояния здоровья граждан, з</w:t>
      </w:r>
      <w:r w:rsidRPr="000F3F1B">
        <w:rPr>
          <w:rFonts w:ascii="Times New Roman" w:hAnsi="Times New Roman" w:cs="Times New Roman"/>
          <w:sz w:val="24"/>
          <w:szCs w:val="24"/>
        </w:rPr>
        <w:t>а</w:t>
      </w:r>
      <w:r w:rsidRPr="000F3F1B">
        <w:rPr>
          <w:rFonts w:ascii="Times New Roman" w:hAnsi="Times New Roman" w:cs="Times New Roman"/>
          <w:sz w:val="24"/>
          <w:szCs w:val="24"/>
        </w:rPr>
        <w:t>щиты их безопасности и обеспечения социальных гарантий;</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совершенствование нормативно-правовой базы Владимирской области в части формирования н</w:t>
      </w:r>
      <w:r w:rsidRPr="000F3F1B">
        <w:rPr>
          <w:rFonts w:ascii="Times New Roman" w:hAnsi="Times New Roman" w:cs="Times New Roman"/>
          <w:sz w:val="24"/>
          <w:szCs w:val="24"/>
        </w:rPr>
        <w:t>а</w:t>
      </w:r>
      <w:r w:rsidRPr="000F3F1B">
        <w:rPr>
          <w:rFonts w:ascii="Times New Roman" w:hAnsi="Times New Roman" w:cs="Times New Roman"/>
          <w:sz w:val="24"/>
          <w:szCs w:val="24"/>
        </w:rPr>
        <w:t>логового потенциала путем установления экономически обоснованного уровня налоговой нагрузки для предприятий реального сектора экономики в целях расширения налогооблагаемой базы;</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расширение применения механизмов государственно-частного партнерства при реализации инв</w:t>
      </w:r>
      <w:r w:rsidRPr="000F3F1B">
        <w:rPr>
          <w:rFonts w:ascii="Times New Roman" w:hAnsi="Times New Roman" w:cs="Times New Roman"/>
          <w:sz w:val="24"/>
          <w:szCs w:val="24"/>
        </w:rPr>
        <w:t>е</w:t>
      </w:r>
      <w:r w:rsidRPr="000F3F1B">
        <w:rPr>
          <w:rFonts w:ascii="Times New Roman" w:hAnsi="Times New Roman" w:cs="Times New Roman"/>
          <w:sz w:val="24"/>
          <w:szCs w:val="24"/>
        </w:rPr>
        <w:t>стиционных проектов и внедрении инноваций с регистрацией участия органов государственной и м</w:t>
      </w:r>
      <w:r w:rsidRPr="000F3F1B">
        <w:rPr>
          <w:rFonts w:ascii="Times New Roman" w:hAnsi="Times New Roman" w:cs="Times New Roman"/>
          <w:sz w:val="24"/>
          <w:szCs w:val="24"/>
        </w:rPr>
        <w:t>у</w:t>
      </w:r>
      <w:r w:rsidRPr="000F3F1B">
        <w:rPr>
          <w:rFonts w:ascii="Times New Roman" w:hAnsi="Times New Roman" w:cs="Times New Roman"/>
          <w:sz w:val="24"/>
          <w:szCs w:val="24"/>
        </w:rPr>
        <w:t>ниципальной власти;</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формирование системы управления качеством государственных и муниципальных услуг, внедр</w:t>
      </w:r>
      <w:r w:rsidRPr="000F3F1B">
        <w:rPr>
          <w:rFonts w:ascii="Times New Roman" w:hAnsi="Times New Roman" w:cs="Times New Roman"/>
          <w:sz w:val="24"/>
          <w:szCs w:val="24"/>
        </w:rPr>
        <w:t>е</w:t>
      </w:r>
      <w:r w:rsidRPr="000F3F1B">
        <w:rPr>
          <w:rFonts w:ascii="Times New Roman" w:hAnsi="Times New Roman" w:cs="Times New Roman"/>
          <w:sz w:val="24"/>
          <w:szCs w:val="24"/>
        </w:rPr>
        <w:t>ние новых форм их оказания и финансового обеспечения, развитие конкуренции в сфере предоставл</w:t>
      </w:r>
      <w:r w:rsidRPr="000F3F1B">
        <w:rPr>
          <w:rFonts w:ascii="Times New Roman" w:hAnsi="Times New Roman" w:cs="Times New Roman"/>
          <w:sz w:val="24"/>
          <w:szCs w:val="24"/>
        </w:rPr>
        <w:t>е</w:t>
      </w:r>
      <w:r w:rsidRPr="000F3F1B">
        <w:rPr>
          <w:rFonts w:ascii="Times New Roman" w:hAnsi="Times New Roman" w:cs="Times New Roman"/>
          <w:sz w:val="24"/>
          <w:szCs w:val="24"/>
        </w:rPr>
        <w:t>ния социальных услуг.</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Реализация указанных мероприятий обеспечит повышение объемов налоговых и неналоговых д</w:t>
      </w:r>
      <w:r w:rsidRPr="000F3F1B">
        <w:rPr>
          <w:rFonts w:ascii="Times New Roman" w:hAnsi="Times New Roman" w:cs="Times New Roman"/>
          <w:sz w:val="24"/>
          <w:szCs w:val="24"/>
        </w:rPr>
        <w:t>о</w:t>
      </w:r>
      <w:r w:rsidRPr="000F3F1B">
        <w:rPr>
          <w:rFonts w:ascii="Times New Roman" w:hAnsi="Times New Roman" w:cs="Times New Roman"/>
          <w:sz w:val="24"/>
          <w:szCs w:val="24"/>
        </w:rPr>
        <w:t>ходов консолидированного бюджета, оптимизацию бюджетных расходов при полном и своевременном исполнении всех расходных обязательств, будет способствовать модернизации социальной и инжене</w:t>
      </w:r>
      <w:r w:rsidRPr="000F3F1B">
        <w:rPr>
          <w:rFonts w:ascii="Times New Roman" w:hAnsi="Times New Roman" w:cs="Times New Roman"/>
          <w:sz w:val="24"/>
          <w:szCs w:val="24"/>
        </w:rPr>
        <w:t>р</w:t>
      </w:r>
      <w:r w:rsidRPr="000F3F1B">
        <w:rPr>
          <w:rFonts w:ascii="Times New Roman" w:hAnsi="Times New Roman" w:cs="Times New Roman"/>
          <w:sz w:val="24"/>
          <w:szCs w:val="24"/>
        </w:rPr>
        <w:t>ной инфраструктур, а также реализации инвестиционного и инновационного потенциала региона, в том числе на основе государственно-частного партнерства.</w:t>
      </w:r>
    </w:p>
    <w:p w:rsidR="000F3F1B" w:rsidRPr="000F3F1B" w:rsidRDefault="000F3F1B">
      <w:pPr>
        <w:pStyle w:val="ConsPlusNormal"/>
        <w:jc w:val="both"/>
        <w:rPr>
          <w:rFonts w:ascii="Times New Roman" w:hAnsi="Times New Roman" w:cs="Times New Roman"/>
          <w:sz w:val="24"/>
          <w:szCs w:val="24"/>
        </w:rPr>
      </w:pPr>
    </w:p>
    <w:p w:rsidR="000F3F1B" w:rsidRPr="000F3F1B" w:rsidRDefault="000F3F1B">
      <w:pPr>
        <w:pStyle w:val="ConsPlusNormal"/>
        <w:jc w:val="center"/>
        <w:outlineLvl w:val="3"/>
        <w:rPr>
          <w:rFonts w:ascii="Times New Roman" w:hAnsi="Times New Roman" w:cs="Times New Roman"/>
          <w:sz w:val="24"/>
          <w:szCs w:val="24"/>
        </w:rPr>
      </w:pPr>
      <w:r w:rsidRPr="000F3F1B">
        <w:rPr>
          <w:rFonts w:ascii="Times New Roman" w:hAnsi="Times New Roman" w:cs="Times New Roman"/>
          <w:sz w:val="24"/>
          <w:szCs w:val="24"/>
        </w:rPr>
        <w:t>Развитие сферы управления государственной</w:t>
      </w:r>
    </w:p>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и муниципальной собственностью</w:t>
      </w:r>
    </w:p>
    <w:p w:rsidR="000F3F1B" w:rsidRPr="000F3F1B" w:rsidRDefault="000F3F1B">
      <w:pPr>
        <w:pStyle w:val="ConsPlusNormal"/>
        <w:jc w:val="both"/>
        <w:rPr>
          <w:rFonts w:ascii="Times New Roman" w:hAnsi="Times New Roman" w:cs="Times New Roman"/>
          <w:sz w:val="24"/>
          <w:szCs w:val="24"/>
        </w:rPr>
      </w:pPr>
    </w:p>
    <w:p w:rsidR="000F3F1B" w:rsidRPr="000F3F1B" w:rsidRDefault="000F3F1B">
      <w:pPr>
        <w:pStyle w:val="ConsPlusNormal"/>
        <w:ind w:firstLine="540"/>
        <w:jc w:val="both"/>
        <w:rPr>
          <w:rFonts w:ascii="Times New Roman" w:hAnsi="Times New Roman" w:cs="Times New Roman"/>
          <w:sz w:val="24"/>
          <w:szCs w:val="24"/>
        </w:rPr>
      </w:pPr>
      <w:r w:rsidRPr="000F3F1B">
        <w:rPr>
          <w:rFonts w:ascii="Times New Roman" w:hAnsi="Times New Roman" w:cs="Times New Roman"/>
          <w:sz w:val="24"/>
          <w:szCs w:val="24"/>
        </w:rPr>
        <w:t>Государственная политика в сфере развития государственного сектора экономики направлена на безусловное исполнение полномочий, возложенных федеральным законодательством на субъекты Ро</w:t>
      </w:r>
      <w:r w:rsidRPr="000F3F1B">
        <w:rPr>
          <w:rFonts w:ascii="Times New Roman" w:hAnsi="Times New Roman" w:cs="Times New Roman"/>
          <w:sz w:val="24"/>
          <w:szCs w:val="24"/>
        </w:rPr>
        <w:t>с</w:t>
      </w:r>
      <w:r w:rsidRPr="000F3F1B">
        <w:rPr>
          <w:rFonts w:ascii="Times New Roman" w:hAnsi="Times New Roman" w:cs="Times New Roman"/>
          <w:sz w:val="24"/>
          <w:szCs w:val="24"/>
        </w:rPr>
        <w:t>сийской Федерации и определенных областными нормативными правовыми актами.</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Политика управления государственной и муниципальной собственностью Владимирской области должна быть направлена на:</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повышение эффективности управления государственным и муниципальным имуществом;</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повышение эффективности управления земельными ресурсами.</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1. Повышение эффективности управления государственным и муниципальным имуществом.</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Основным направлением в повышении эффективности управления и распоряжения имуществом становится выполнение учреждениями и предприятиями своей деятельности в соответствии с назнач</w:t>
      </w:r>
      <w:r w:rsidRPr="000F3F1B">
        <w:rPr>
          <w:rFonts w:ascii="Times New Roman" w:hAnsi="Times New Roman" w:cs="Times New Roman"/>
          <w:sz w:val="24"/>
          <w:szCs w:val="24"/>
        </w:rPr>
        <w:t>е</w:t>
      </w:r>
      <w:r w:rsidRPr="000F3F1B">
        <w:rPr>
          <w:rFonts w:ascii="Times New Roman" w:hAnsi="Times New Roman" w:cs="Times New Roman"/>
          <w:sz w:val="24"/>
          <w:szCs w:val="24"/>
        </w:rPr>
        <w:t>нием имущества и заданиями его собственника - государства, а критерием эффективности использов</w:t>
      </w:r>
      <w:r w:rsidRPr="000F3F1B">
        <w:rPr>
          <w:rFonts w:ascii="Times New Roman" w:hAnsi="Times New Roman" w:cs="Times New Roman"/>
          <w:sz w:val="24"/>
          <w:szCs w:val="24"/>
        </w:rPr>
        <w:t>а</w:t>
      </w:r>
      <w:r w:rsidRPr="000F3F1B">
        <w:rPr>
          <w:rFonts w:ascii="Times New Roman" w:hAnsi="Times New Roman" w:cs="Times New Roman"/>
          <w:sz w:val="24"/>
          <w:szCs w:val="24"/>
        </w:rPr>
        <w:t>ния имущества является обеспечение выполнения социальных задач, фундаментальных социально-экономических и управленческих программ, обеспечение устойчивости приоритетных отраслей экон</w:t>
      </w:r>
      <w:r w:rsidRPr="000F3F1B">
        <w:rPr>
          <w:rFonts w:ascii="Times New Roman" w:hAnsi="Times New Roman" w:cs="Times New Roman"/>
          <w:sz w:val="24"/>
          <w:szCs w:val="24"/>
        </w:rPr>
        <w:t>о</w:t>
      </w:r>
      <w:r w:rsidRPr="000F3F1B">
        <w:rPr>
          <w:rFonts w:ascii="Times New Roman" w:hAnsi="Times New Roman" w:cs="Times New Roman"/>
          <w:sz w:val="24"/>
          <w:szCs w:val="24"/>
        </w:rPr>
        <w:t>мики и минимально необходимого уровня обслуживания населения.</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Наличие неиспользуемого недвижимого имущества (образовавшегося преимущественно в резул</w:t>
      </w:r>
      <w:r w:rsidRPr="000F3F1B">
        <w:rPr>
          <w:rFonts w:ascii="Times New Roman" w:hAnsi="Times New Roman" w:cs="Times New Roman"/>
          <w:sz w:val="24"/>
          <w:szCs w:val="24"/>
        </w:rPr>
        <w:t>ь</w:t>
      </w:r>
      <w:r w:rsidRPr="000F3F1B">
        <w:rPr>
          <w:rFonts w:ascii="Times New Roman" w:hAnsi="Times New Roman" w:cs="Times New Roman"/>
          <w:sz w:val="24"/>
          <w:szCs w:val="24"/>
        </w:rPr>
        <w:t>тате реструктуризации областных учреждений образования) диктует необходимость активизации де</w:t>
      </w:r>
      <w:r w:rsidRPr="000F3F1B">
        <w:rPr>
          <w:rFonts w:ascii="Times New Roman" w:hAnsi="Times New Roman" w:cs="Times New Roman"/>
          <w:sz w:val="24"/>
          <w:szCs w:val="24"/>
        </w:rPr>
        <w:t>я</w:t>
      </w:r>
      <w:r w:rsidRPr="000F3F1B">
        <w:rPr>
          <w:rFonts w:ascii="Times New Roman" w:hAnsi="Times New Roman" w:cs="Times New Roman"/>
          <w:sz w:val="24"/>
          <w:szCs w:val="24"/>
        </w:rPr>
        <w:t>тельности органов государственной власти и местного самоуправления Владимирской области по его продаже или сдаче в аренду, что позволит повысить доходы консолидированного бюджета субъекта Российской Федерации.</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Общие доходы консолидированного бюджета от использования и продажи областного и муниц</w:t>
      </w:r>
      <w:r w:rsidRPr="000F3F1B">
        <w:rPr>
          <w:rFonts w:ascii="Times New Roman" w:hAnsi="Times New Roman" w:cs="Times New Roman"/>
          <w:sz w:val="24"/>
          <w:szCs w:val="24"/>
        </w:rPr>
        <w:t>и</w:t>
      </w:r>
      <w:r w:rsidRPr="000F3F1B">
        <w:rPr>
          <w:rFonts w:ascii="Times New Roman" w:hAnsi="Times New Roman" w:cs="Times New Roman"/>
          <w:sz w:val="24"/>
          <w:szCs w:val="24"/>
        </w:rPr>
        <w:t>пального имущества составили 2,6 млрд. руб. Из них в областной бюджет поступило 514,5 млн. рублей.</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Повысить эффективность управления государственным имуществом позволит также последов</w:t>
      </w:r>
      <w:r w:rsidRPr="000F3F1B">
        <w:rPr>
          <w:rFonts w:ascii="Times New Roman" w:hAnsi="Times New Roman" w:cs="Times New Roman"/>
          <w:sz w:val="24"/>
          <w:szCs w:val="24"/>
        </w:rPr>
        <w:t>а</w:t>
      </w:r>
      <w:r w:rsidRPr="000F3F1B">
        <w:rPr>
          <w:rFonts w:ascii="Times New Roman" w:hAnsi="Times New Roman" w:cs="Times New Roman"/>
          <w:sz w:val="24"/>
          <w:szCs w:val="24"/>
        </w:rPr>
        <w:t>тельное сокращение использования института хозяйственного ведения, сокращение объема имущества, находящегося в государственной и муниципальной собственности Владимирской области, с учетом з</w:t>
      </w:r>
      <w:r w:rsidRPr="000F3F1B">
        <w:rPr>
          <w:rFonts w:ascii="Times New Roman" w:hAnsi="Times New Roman" w:cs="Times New Roman"/>
          <w:sz w:val="24"/>
          <w:szCs w:val="24"/>
        </w:rPr>
        <w:t>а</w:t>
      </w:r>
      <w:r w:rsidRPr="000F3F1B">
        <w:rPr>
          <w:rFonts w:ascii="Times New Roman" w:hAnsi="Times New Roman" w:cs="Times New Roman"/>
          <w:sz w:val="24"/>
          <w:szCs w:val="24"/>
        </w:rPr>
        <w:t>дач обеспечения полномочий органов государственной власти и органов местного самоуправления.</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2. Повышение эффективности управления земельными ресурсами.</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lastRenderedPageBreak/>
        <w:t>Согласно действующему законодательству основное управление земельными ресурсами осущес</w:t>
      </w:r>
      <w:r w:rsidRPr="000F3F1B">
        <w:rPr>
          <w:rFonts w:ascii="Times New Roman" w:hAnsi="Times New Roman" w:cs="Times New Roman"/>
          <w:sz w:val="24"/>
          <w:szCs w:val="24"/>
        </w:rPr>
        <w:t>т</w:t>
      </w:r>
      <w:r w:rsidRPr="000F3F1B">
        <w:rPr>
          <w:rFonts w:ascii="Times New Roman" w:hAnsi="Times New Roman" w:cs="Times New Roman"/>
          <w:sz w:val="24"/>
          <w:szCs w:val="24"/>
        </w:rPr>
        <w:t>вляют органы местного самоуправления. Роль субъекта РФ в этом процессе заключается в установл</w:t>
      </w:r>
      <w:r w:rsidRPr="000F3F1B">
        <w:rPr>
          <w:rFonts w:ascii="Times New Roman" w:hAnsi="Times New Roman" w:cs="Times New Roman"/>
          <w:sz w:val="24"/>
          <w:szCs w:val="24"/>
        </w:rPr>
        <w:t>е</w:t>
      </w:r>
      <w:r w:rsidRPr="000F3F1B">
        <w:rPr>
          <w:rFonts w:ascii="Times New Roman" w:hAnsi="Times New Roman" w:cs="Times New Roman"/>
          <w:sz w:val="24"/>
          <w:szCs w:val="24"/>
        </w:rPr>
        <w:t>нии четких понятных правил эффективного распоряжения земельным потенциалом области посредс</w:t>
      </w:r>
      <w:r w:rsidRPr="000F3F1B">
        <w:rPr>
          <w:rFonts w:ascii="Times New Roman" w:hAnsi="Times New Roman" w:cs="Times New Roman"/>
          <w:sz w:val="24"/>
          <w:szCs w:val="24"/>
        </w:rPr>
        <w:t>т</w:t>
      </w:r>
      <w:r w:rsidRPr="000F3F1B">
        <w:rPr>
          <w:rFonts w:ascii="Times New Roman" w:hAnsi="Times New Roman" w:cs="Times New Roman"/>
          <w:sz w:val="24"/>
          <w:szCs w:val="24"/>
        </w:rPr>
        <w:t>вом определения стратегии развития земельных отношений и создания необходимой нормативной базы, регулирующей данный процесс.</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В этой связи, повышение эффективности управления земельными ресурсами должно быть напра</w:t>
      </w:r>
      <w:r w:rsidRPr="000F3F1B">
        <w:rPr>
          <w:rFonts w:ascii="Times New Roman" w:hAnsi="Times New Roman" w:cs="Times New Roman"/>
          <w:sz w:val="24"/>
          <w:szCs w:val="24"/>
        </w:rPr>
        <w:t>в</w:t>
      </w:r>
      <w:r w:rsidRPr="000F3F1B">
        <w:rPr>
          <w:rFonts w:ascii="Times New Roman" w:hAnsi="Times New Roman" w:cs="Times New Roman"/>
          <w:sz w:val="24"/>
          <w:szCs w:val="24"/>
        </w:rPr>
        <w:t>лено на повышение эффективности использования земель, увеличение доходной части консолидир</w:t>
      </w:r>
      <w:r w:rsidRPr="000F3F1B">
        <w:rPr>
          <w:rFonts w:ascii="Times New Roman" w:hAnsi="Times New Roman" w:cs="Times New Roman"/>
          <w:sz w:val="24"/>
          <w:szCs w:val="24"/>
        </w:rPr>
        <w:t>о</w:t>
      </w:r>
      <w:r w:rsidRPr="000F3F1B">
        <w:rPr>
          <w:rFonts w:ascii="Times New Roman" w:hAnsi="Times New Roman" w:cs="Times New Roman"/>
          <w:sz w:val="24"/>
          <w:szCs w:val="24"/>
        </w:rPr>
        <w:t>ванного бюджета от использования земли, максимальное удовлетворение потребностей юридических и физических лиц в земельных участках, вовлечение в хозяйственный оборот неиспользуемых земельных участков и создание условий для реализации на них инвестиционных проектов.</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При этом важная задача администрации Владимирской области состоит в обеспечении равной з</w:t>
      </w:r>
      <w:r w:rsidRPr="000F3F1B">
        <w:rPr>
          <w:rFonts w:ascii="Times New Roman" w:hAnsi="Times New Roman" w:cs="Times New Roman"/>
          <w:sz w:val="24"/>
          <w:szCs w:val="24"/>
        </w:rPr>
        <w:t>а</w:t>
      </w:r>
      <w:r w:rsidRPr="000F3F1B">
        <w:rPr>
          <w:rFonts w:ascii="Times New Roman" w:hAnsi="Times New Roman" w:cs="Times New Roman"/>
          <w:sz w:val="24"/>
          <w:szCs w:val="24"/>
        </w:rPr>
        <w:t>щиты прав собственности на объекты недвижимости для всех участников рынка, а также снижении и</w:t>
      </w:r>
      <w:r w:rsidRPr="000F3F1B">
        <w:rPr>
          <w:rFonts w:ascii="Times New Roman" w:hAnsi="Times New Roman" w:cs="Times New Roman"/>
          <w:sz w:val="24"/>
          <w:szCs w:val="24"/>
        </w:rPr>
        <w:t>з</w:t>
      </w:r>
      <w:r w:rsidRPr="000F3F1B">
        <w:rPr>
          <w:rFonts w:ascii="Times New Roman" w:hAnsi="Times New Roman" w:cs="Times New Roman"/>
          <w:sz w:val="24"/>
          <w:szCs w:val="24"/>
        </w:rPr>
        <w:t>держек граждан и бизнеса при оформлении прав на недвижимость. Это предполагает исполнение мер</w:t>
      </w:r>
      <w:r w:rsidRPr="000F3F1B">
        <w:rPr>
          <w:rFonts w:ascii="Times New Roman" w:hAnsi="Times New Roman" w:cs="Times New Roman"/>
          <w:sz w:val="24"/>
          <w:szCs w:val="24"/>
        </w:rPr>
        <w:t>о</w:t>
      </w:r>
      <w:r w:rsidRPr="000F3F1B">
        <w:rPr>
          <w:rFonts w:ascii="Times New Roman" w:hAnsi="Times New Roman" w:cs="Times New Roman"/>
          <w:sz w:val="24"/>
          <w:szCs w:val="24"/>
        </w:rPr>
        <w:t>приятий по:</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упрощению процедур вовлечения земель в хозяйственный оборот;</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формированию эффективных государственных систем кадастрового учета и регистрации прав на недвижимость при развитии конкуренции на рынке кадастровых работ и переходу к саморегулиров</w:t>
      </w:r>
      <w:r w:rsidRPr="000F3F1B">
        <w:rPr>
          <w:rFonts w:ascii="Times New Roman" w:hAnsi="Times New Roman" w:cs="Times New Roman"/>
          <w:sz w:val="24"/>
          <w:szCs w:val="24"/>
        </w:rPr>
        <w:t>а</w:t>
      </w:r>
      <w:r w:rsidRPr="000F3F1B">
        <w:rPr>
          <w:rFonts w:ascii="Times New Roman" w:hAnsi="Times New Roman" w:cs="Times New Roman"/>
          <w:sz w:val="24"/>
          <w:szCs w:val="24"/>
        </w:rPr>
        <w:t>нию кадастровой деятельности;</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завершению приватизации земельных участков, на которых расположены находящиеся в частной собственности объекты недвижимости и выдела земельных участков в счет земельных долей, образ</w:t>
      </w:r>
      <w:r w:rsidRPr="000F3F1B">
        <w:rPr>
          <w:rFonts w:ascii="Times New Roman" w:hAnsi="Times New Roman" w:cs="Times New Roman"/>
          <w:sz w:val="24"/>
          <w:szCs w:val="24"/>
        </w:rPr>
        <w:t>о</w:t>
      </w:r>
      <w:r w:rsidRPr="000F3F1B">
        <w:rPr>
          <w:rFonts w:ascii="Times New Roman" w:hAnsi="Times New Roman" w:cs="Times New Roman"/>
          <w:sz w:val="24"/>
          <w:szCs w:val="24"/>
        </w:rPr>
        <w:t>ванных в процессе приватизации сельскохозяйственных земель;</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формированию института массовой оценки недвижимости и введение на этой основе полноце</w:t>
      </w:r>
      <w:r w:rsidRPr="000F3F1B">
        <w:rPr>
          <w:rFonts w:ascii="Times New Roman" w:hAnsi="Times New Roman" w:cs="Times New Roman"/>
          <w:sz w:val="24"/>
          <w:szCs w:val="24"/>
        </w:rPr>
        <w:t>н</w:t>
      </w:r>
      <w:r w:rsidRPr="000F3F1B">
        <w:rPr>
          <w:rFonts w:ascii="Times New Roman" w:hAnsi="Times New Roman" w:cs="Times New Roman"/>
          <w:sz w:val="24"/>
          <w:szCs w:val="24"/>
        </w:rPr>
        <w:t>ного налогообложения недвижимости.</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Таким образом, для реализации рассматриваемого направления следует выделить следующую цель второго порядка и задачи:</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повышение эффективности управления государственной и муниципальной собственностью:</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оптимизация состава и структуры государственного и муниципального имущества Владимирской области;</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создание условий для повышения эффективности и прозрачности управления государственным и муниципальным имуществом Владимирской области;</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повышение эффективности управления и распоряжения земельными участками, находящимися в государственной и муниципальной собственности Владимирской области.</w:t>
      </w:r>
    </w:p>
    <w:p w:rsidR="000F3F1B" w:rsidRPr="000F3F1B" w:rsidRDefault="000F3F1B">
      <w:pPr>
        <w:pStyle w:val="ConsPlusNormal"/>
        <w:jc w:val="both"/>
        <w:rPr>
          <w:rFonts w:ascii="Times New Roman" w:hAnsi="Times New Roman" w:cs="Times New Roman"/>
          <w:sz w:val="24"/>
          <w:szCs w:val="24"/>
        </w:rPr>
      </w:pPr>
    </w:p>
    <w:p w:rsidR="000F3F1B" w:rsidRPr="000F3F1B" w:rsidRDefault="000F3F1B">
      <w:pPr>
        <w:pStyle w:val="ConsPlusNormal"/>
        <w:jc w:val="center"/>
        <w:outlineLvl w:val="1"/>
        <w:rPr>
          <w:rFonts w:ascii="Times New Roman" w:hAnsi="Times New Roman" w:cs="Times New Roman"/>
          <w:sz w:val="24"/>
          <w:szCs w:val="24"/>
        </w:rPr>
      </w:pPr>
      <w:r w:rsidRPr="000F3F1B">
        <w:rPr>
          <w:rFonts w:ascii="Times New Roman" w:hAnsi="Times New Roman" w:cs="Times New Roman"/>
          <w:sz w:val="24"/>
          <w:szCs w:val="24"/>
        </w:rPr>
        <w:t>5. Механизмы и инструменты реализации Стратегии</w:t>
      </w:r>
    </w:p>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социально-экономического развития Владимирской области</w:t>
      </w:r>
    </w:p>
    <w:p w:rsidR="000F3F1B" w:rsidRPr="000F3F1B" w:rsidRDefault="000F3F1B">
      <w:pPr>
        <w:pStyle w:val="ConsPlusNormal"/>
        <w:jc w:val="both"/>
        <w:rPr>
          <w:rFonts w:ascii="Times New Roman" w:hAnsi="Times New Roman" w:cs="Times New Roman"/>
          <w:sz w:val="24"/>
          <w:szCs w:val="24"/>
        </w:rPr>
      </w:pPr>
    </w:p>
    <w:p w:rsidR="000F3F1B" w:rsidRPr="000F3F1B" w:rsidRDefault="000F3F1B">
      <w:pPr>
        <w:pStyle w:val="ConsPlusNormal"/>
        <w:ind w:firstLine="540"/>
        <w:jc w:val="both"/>
        <w:outlineLvl w:val="2"/>
        <w:rPr>
          <w:rFonts w:ascii="Times New Roman" w:hAnsi="Times New Roman" w:cs="Times New Roman"/>
          <w:sz w:val="24"/>
          <w:szCs w:val="24"/>
        </w:rPr>
      </w:pPr>
      <w:r w:rsidRPr="000F3F1B">
        <w:rPr>
          <w:rFonts w:ascii="Times New Roman" w:hAnsi="Times New Roman" w:cs="Times New Roman"/>
          <w:sz w:val="24"/>
          <w:szCs w:val="24"/>
        </w:rPr>
        <w:t>5.1. Механизмы реализации Стратегии.</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Достижение стратегических целей развития Владимирской области на конец расчетного периода (до 2030 года) возможно при помощи организационного механизма и инструментов реализации Страт</w:t>
      </w:r>
      <w:r w:rsidRPr="000F3F1B">
        <w:rPr>
          <w:rFonts w:ascii="Times New Roman" w:hAnsi="Times New Roman" w:cs="Times New Roman"/>
          <w:sz w:val="24"/>
          <w:szCs w:val="24"/>
        </w:rPr>
        <w:t>е</w:t>
      </w:r>
      <w:r w:rsidRPr="000F3F1B">
        <w:rPr>
          <w:rFonts w:ascii="Times New Roman" w:hAnsi="Times New Roman" w:cs="Times New Roman"/>
          <w:sz w:val="24"/>
          <w:szCs w:val="24"/>
        </w:rPr>
        <w:t>гии.</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xml:space="preserve">Основой организационного механизма реализации Стратегии является система программно-плановых документов по управлению развитием Владимирской области. Эта система включает в себя Стратегию развития до 2030 года, План мероприятий по реализации Стратегии социально-экономического развития Владимирской области и </w:t>
      </w:r>
      <w:hyperlink r:id="rId45" w:history="1">
        <w:r w:rsidRPr="000F3F1B">
          <w:rPr>
            <w:rFonts w:ascii="Times New Roman" w:hAnsi="Times New Roman" w:cs="Times New Roman"/>
            <w:color w:val="0000FF"/>
            <w:sz w:val="24"/>
            <w:szCs w:val="24"/>
          </w:rPr>
          <w:t>Схему</w:t>
        </w:r>
      </w:hyperlink>
      <w:r w:rsidRPr="000F3F1B">
        <w:rPr>
          <w:rFonts w:ascii="Times New Roman" w:hAnsi="Times New Roman" w:cs="Times New Roman"/>
          <w:sz w:val="24"/>
          <w:szCs w:val="24"/>
        </w:rPr>
        <w:t xml:space="preserve"> территориального планирования Владими</w:t>
      </w:r>
      <w:r w:rsidRPr="000F3F1B">
        <w:rPr>
          <w:rFonts w:ascii="Times New Roman" w:hAnsi="Times New Roman" w:cs="Times New Roman"/>
          <w:sz w:val="24"/>
          <w:szCs w:val="24"/>
        </w:rPr>
        <w:t>р</w:t>
      </w:r>
      <w:r w:rsidRPr="000F3F1B">
        <w:rPr>
          <w:rFonts w:ascii="Times New Roman" w:hAnsi="Times New Roman" w:cs="Times New Roman"/>
          <w:sz w:val="24"/>
          <w:szCs w:val="24"/>
        </w:rPr>
        <w:t>ской области, а также существующие прогнозы социально-экономического развития области, финанс</w:t>
      </w:r>
      <w:r w:rsidRPr="000F3F1B">
        <w:rPr>
          <w:rFonts w:ascii="Times New Roman" w:hAnsi="Times New Roman" w:cs="Times New Roman"/>
          <w:sz w:val="24"/>
          <w:szCs w:val="24"/>
        </w:rPr>
        <w:t>о</w:t>
      </w:r>
      <w:r w:rsidRPr="000F3F1B">
        <w:rPr>
          <w:rFonts w:ascii="Times New Roman" w:hAnsi="Times New Roman" w:cs="Times New Roman"/>
          <w:sz w:val="24"/>
          <w:szCs w:val="24"/>
        </w:rPr>
        <w:t>вый план и бюджет региона, государственные и ведомственные целевые программы Владимирской о</w:t>
      </w:r>
      <w:r w:rsidRPr="000F3F1B">
        <w:rPr>
          <w:rFonts w:ascii="Times New Roman" w:hAnsi="Times New Roman" w:cs="Times New Roman"/>
          <w:sz w:val="24"/>
          <w:szCs w:val="24"/>
        </w:rPr>
        <w:t>б</w:t>
      </w:r>
      <w:r w:rsidRPr="000F3F1B">
        <w:rPr>
          <w:rFonts w:ascii="Times New Roman" w:hAnsi="Times New Roman" w:cs="Times New Roman"/>
          <w:sz w:val="24"/>
          <w:szCs w:val="24"/>
        </w:rPr>
        <w:lastRenderedPageBreak/>
        <w:t>ласти, которые комплексно увязаны со Стратегией и Планом мероприятий. Кроме того, механизмом я</w:t>
      </w:r>
      <w:r w:rsidRPr="000F3F1B">
        <w:rPr>
          <w:rFonts w:ascii="Times New Roman" w:hAnsi="Times New Roman" w:cs="Times New Roman"/>
          <w:sz w:val="24"/>
          <w:szCs w:val="24"/>
        </w:rPr>
        <w:t>в</w:t>
      </w:r>
      <w:r w:rsidRPr="000F3F1B">
        <w:rPr>
          <w:rFonts w:ascii="Times New Roman" w:hAnsi="Times New Roman" w:cs="Times New Roman"/>
          <w:sz w:val="24"/>
          <w:szCs w:val="24"/>
        </w:rPr>
        <w:t>ляются нормативные правовые акты федерального и регионального значения.</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В ходе реализации указанных документов необходимо обеспечить соблюдение интересов фед</w:t>
      </w:r>
      <w:r w:rsidRPr="000F3F1B">
        <w:rPr>
          <w:rFonts w:ascii="Times New Roman" w:hAnsi="Times New Roman" w:cs="Times New Roman"/>
          <w:sz w:val="24"/>
          <w:szCs w:val="24"/>
        </w:rPr>
        <w:t>е</w:t>
      </w:r>
      <w:r w:rsidRPr="000F3F1B">
        <w:rPr>
          <w:rFonts w:ascii="Times New Roman" w:hAnsi="Times New Roman" w:cs="Times New Roman"/>
          <w:sz w:val="24"/>
          <w:szCs w:val="24"/>
        </w:rPr>
        <w:t>ральных органов исполнительной власти, органов исполнительной власти Владимирской области, орг</w:t>
      </w:r>
      <w:r w:rsidRPr="000F3F1B">
        <w:rPr>
          <w:rFonts w:ascii="Times New Roman" w:hAnsi="Times New Roman" w:cs="Times New Roman"/>
          <w:sz w:val="24"/>
          <w:szCs w:val="24"/>
        </w:rPr>
        <w:t>а</w:t>
      </w:r>
      <w:r w:rsidRPr="000F3F1B">
        <w:rPr>
          <w:rFonts w:ascii="Times New Roman" w:hAnsi="Times New Roman" w:cs="Times New Roman"/>
          <w:sz w:val="24"/>
          <w:szCs w:val="24"/>
        </w:rPr>
        <w:t>нов местного самоуправления и организаций, в том числе общественных, а также четкого разгранич</w:t>
      </w:r>
      <w:r w:rsidRPr="000F3F1B">
        <w:rPr>
          <w:rFonts w:ascii="Times New Roman" w:hAnsi="Times New Roman" w:cs="Times New Roman"/>
          <w:sz w:val="24"/>
          <w:szCs w:val="24"/>
        </w:rPr>
        <w:t>е</w:t>
      </w:r>
      <w:r w:rsidRPr="000F3F1B">
        <w:rPr>
          <w:rFonts w:ascii="Times New Roman" w:hAnsi="Times New Roman" w:cs="Times New Roman"/>
          <w:sz w:val="24"/>
          <w:szCs w:val="24"/>
        </w:rPr>
        <w:t>ния полномочий и ответственности всех участников реализации Стратегии.</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Основными элементами такого механизма должны стать следующие принципы:</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1. Совершенствование организационно-функциональной структуры управления регионом, орие</w:t>
      </w:r>
      <w:r w:rsidRPr="000F3F1B">
        <w:rPr>
          <w:rFonts w:ascii="Times New Roman" w:hAnsi="Times New Roman" w:cs="Times New Roman"/>
          <w:sz w:val="24"/>
          <w:szCs w:val="24"/>
        </w:rPr>
        <w:t>н</w:t>
      </w:r>
      <w:r w:rsidRPr="000F3F1B">
        <w:rPr>
          <w:rFonts w:ascii="Times New Roman" w:hAnsi="Times New Roman" w:cs="Times New Roman"/>
          <w:sz w:val="24"/>
          <w:szCs w:val="24"/>
        </w:rPr>
        <w:t>тированной на достижение стратегических целей.</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Особое место в механизме реализации Стратегии занимает применение программно-целевого м</w:t>
      </w:r>
      <w:r w:rsidRPr="000F3F1B">
        <w:rPr>
          <w:rFonts w:ascii="Times New Roman" w:hAnsi="Times New Roman" w:cs="Times New Roman"/>
          <w:sz w:val="24"/>
          <w:szCs w:val="24"/>
        </w:rPr>
        <w:t>е</w:t>
      </w:r>
      <w:r w:rsidRPr="000F3F1B">
        <w:rPr>
          <w:rFonts w:ascii="Times New Roman" w:hAnsi="Times New Roman" w:cs="Times New Roman"/>
          <w:sz w:val="24"/>
          <w:szCs w:val="24"/>
        </w:rPr>
        <w:t>тода управления, использование которого предполагает:</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соответствие программ поставленным стратегическим целям и задачам;</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направленность действующих государственных и ведомственных целевых программ на устойч</w:t>
      </w:r>
      <w:r w:rsidRPr="000F3F1B">
        <w:rPr>
          <w:rFonts w:ascii="Times New Roman" w:hAnsi="Times New Roman" w:cs="Times New Roman"/>
          <w:sz w:val="24"/>
          <w:szCs w:val="24"/>
        </w:rPr>
        <w:t>и</w:t>
      </w:r>
      <w:r w:rsidRPr="000F3F1B">
        <w:rPr>
          <w:rFonts w:ascii="Times New Roman" w:hAnsi="Times New Roman" w:cs="Times New Roman"/>
          <w:sz w:val="24"/>
          <w:szCs w:val="24"/>
        </w:rPr>
        <w:t>вое развитие региона, выраженное в терминах конкурентоспособности региона, его инвестиционной привлекательности.</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2. Информационная и методическая поддержка подготовки и принятия управленческих решений.</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3. Мониторинг целевых показателей Стратегии для оценки эффективности деятельности органов исполнительной власти.</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4. Сочетание стратегического и оперативного планирования, которое представляет собой предв</w:t>
      </w:r>
      <w:r w:rsidRPr="000F3F1B">
        <w:rPr>
          <w:rFonts w:ascii="Times New Roman" w:hAnsi="Times New Roman" w:cs="Times New Roman"/>
          <w:sz w:val="24"/>
          <w:szCs w:val="24"/>
        </w:rPr>
        <w:t>а</w:t>
      </w:r>
      <w:r w:rsidRPr="000F3F1B">
        <w:rPr>
          <w:rFonts w:ascii="Times New Roman" w:hAnsi="Times New Roman" w:cs="Times New Roman"/>
          <w:sz w:val="24"/>
          <w:szCs w:val="24"/>
        </w:rPr>
        <w:t>рительное принятие решений, направленных на достижение требуемых результатов в перспективе, что позволит осуществить организацию и контроль за системой ключевых показателей управления качес</w:t>
      </w:r>
      <w:r w:rsidRPr="000F3F1B">
        <w:rPr>
          <w:rFonts w:ascii="Times New Roman" w:hAnsi="Times New Roman" w:cs="Times New Roman"/>
          <w:sz w:val="24"/>
          <w:szCs w:val="24"/>
        </w:rPr>
        <w:t>т</w:t>
      </w:r>
      <w:r w:rsidRPr="000F3F1B">
        <w:rPr>
          <w:rFonts w:ascii="Times New Roman" w:hAnsi="Times New Roman" w:cs="Times New Roman"/>
          <w:sz w:val="24"/>
          <w:szCs w:val="24"/>
        </w:rPr>
        <w:t>вом, анализ получаемой информации и прогнозирование результатов деятельности хозяйствующих субъектов, переход от жесткого планирования к гибкому реагированию на изменяющиеся условия.</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5. Обеспечение возможности корректировки Стратегии.</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Возможность корректировки Стратегии в зависимости от изменений состояния внешней и вну</w:t>
      </w:r>
      <w:r w:rsidRPr="000F3F1B">
        <w:rPr>
          <w:rFonts w:ascii="Times New Roman" w:hAnsi="Times New Roman" w:cs="Times New Roman"/>
          <w:sz w:val="24"/>
          <w:szCs w:val="24"/>
        </w:rPr>
        <w:t>т</w:t>
      </w:r>
      <w:r w:rsidRPr="000F3F1B">
        <w:rPr>
          <w:rFonts w:ascii="Times New Roman" w:hAnsi="Times New Roman" w:cs="Times New Roman"/>
          <w:sz w:val="24"/>
          <w:szCs w:val="24"/>
        </w:rPr>
        <w:t>ренней среды посредством корректировки государственных программ Владимирской области, ведомс</w:t>
      </w:r>
      <w:r w:rsidRPr="000F3F1B">
        <w:rPr>
          <w:rFonts w:ascii="Times New Roman" w:hAnsi="Times New Roman" w:cs="Times New Roman"/>
          <w:sz w:val="24"/>
          <w:szCs w:val="24"/>
        </w:rPr>
        <w:t>т</w:t>
      </w:r>
      <w:r w:rsidRPr="000F3F1B">
        <w:rPr>
          <w:rFonts w:ascii="Times New Roman" w:hAnsi="Times New Roman" w:cs="Times New Roman"/>
          <w:sz w:val="24"/>
          <w:szCs w:val="24"/>
        </w:rPr>
        <w:t>венных целевых программ Владимирской области.</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Для успешного сочетания обозначенных принципов необходимо сформировать систему нормати</w:t>
      </w:r>
      <w:r w:rsidRPr="000F3F1B">
        <w:rPr>
          <w:rFonts w:ascii="Times New Roman" w:hAnsi="Times New Roman" w:cs="Times New Roman"/>
          <w:sz w:val="24"/>
          <w:szCs w:val="24"/>
        </w:rPr>
        <w:t>в</w:t>
      </w:r>
      <w:r w:rsidRPr="000F3F1B">
        <w:rPr>
          <w:rFonts w:ascii="Times New Roman" w:hAnsi="Times New Roman" w:cs="Times New Roman"/>
          <w:sz w:val="24"/>
          <w:szCs w:val="24"/>
        </w:rPr>
        <w:t xml:space="preserve">ных правовых актов, имеющих логическую связь и соподчиненность и регламентирующих применение конкретных методов и инструментов государственного регулирования, в соответствии с Федеральным </w:t>
      </w:r>
      <w:hyperlink r:id="rId46" w:history="1">
        <w:r w:rsidRPr="000F3F1B">
          <w:rPr>
            <w:rFonts w:ascii="Times New Roman" w:hAnsi="Times New Roman" w:cs="Times New Roman"/>
            <w:color w:val="0000FF"/>
            <w:sz w:val="24"/>
            <w:szCs w:val="24"/>
          </w:rPr>
          <w:t>законом</w:t>
        </w:r>
      </w:hyperlink>
      <w:r w:rsidRPr="000F3F1B">
        <w:rPr>
          <w:rFonts w:ascii="Times New Roman" w:hAnsi="Times New Roman" w:cs="Times New Roman"/>
          <w:sz w:val="24"/>
          <w:szCs w:val="24"/>
        </w:rPr>
        <w:t xml:space="preserve"> от 28 июня 2014 года N 172-ФЗ "О стратегическом планировании в Российской Федерации".</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Реализация Стратегии подразумевает взаимодействие субъектов, участвующих в экономической жизни Владимирской области (далее - субъекты развития Владимирской области). К данным субъектам относятся:</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федеральные органы государственной власти, в том числе территориальные органы федеральных органов исполнительной власти;</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органы государственной власти Владимирской области;</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институт открытого правительства;</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органы местного самоуправления Владимирской области;</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отраслевые ассоциации и объединения предпринимателей и хозяйствующих субъектов;</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общественные организации, политические партии и движения;</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lastRenderedPageBreak/>
        <w:t>- хозяйствующие субъекты;</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население Владимирской области.</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Механизмы реализации определяют взаимоувязанный комплекс мер, осуществляемых участник</w:t>
      </w:r>
      <w:r w:rsidRPr="000F3F1B">
        <w:rPr>
          <w:rFonts w:ascii="Times New Roman" w:hAnsi="Times New Roman" w:cs="Times New Roman"/>
          <w:sz w:val="24"/>
          <w:szCs w:val="24"/>
        </w:rPr>
        <w:t>а</w:t>
      </w:r>
      <w:r w:rsidRPr="000F3F1B">
        <w:rPr>
          <w:rFonts w:ascii="Times New Roman" w:hAnsi="Times New Roman" w:cs="Times New Roman"/>
          <w:sz w:val="24"/>
          <w:szCs w:val="24"/>
        </w:rPr>
        <w:t>ми реализации Стратегии, и представляют собой систему мероприятий по каждому приоритету, цели и задачи социально-экономического развития.</w:t>
      </w:r>
    </w:p>
    <w:p w:rsidR="000F3F1B" w:rsidRPr="000F3F1B" w:rsidRDefault="000F3F1B">
      <w:pPr>
        <w:pStyle w:val="ConsPlusNormal"/>
        <w:jc w:val="both"/>
        <w:rPr>
          <w:rFonts w:ascii="Times New Roman" w:hAnsi="Times New Roman" w:cs="Times New Roman"/>
          <w:sz w:val="24"/>
          <w:szCs w:val="24"/>
        </w:rPr>
      </w:pPr>
    </w:p>
    <w:p w:rsidR="000F3F1B" w:rsidRPr="000F3F1B" w:rsidRDefault="000F3F1B">
      <w:pPr>
        <w:pStyle w:val="ConsPlusNormal"/>
        <w:ind w:firstLine="540"/>
        <w:jc w:val="both"/>
        <w:outlineLvl w:val="2"/>
        <w:rPr>
          <w:rFonts w:ascii="Times New Roman" w:hAnsi="Times New Roman" w:cs="Times New Roman"/>
          <w:sz w:val="24"/>
          <w:szCs w:val="24"/>
        </w:rPr>
      </w:pPr>
      <w:r w:rsidRPr="000F3F1B">
        <w:rPr>
          <w:rFonts w:ascii="Times New Roman" w:hAnsi="Times New Roman" w:cs="Times New Roman"/>
          <w:sz w:val="24"/>
          <w:szCs w:val="24"/>
        </w:rPr>
        <w:t>5.2. Инструменты реализации Стратегии.</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Для достижения целей и решения задач Стратегии органами государственной власти Владими</w:t>
      </w:r>
      <w:r w:rsidRPr="000F3F1B">
        <w:rPr>
          <w:rFonts w:ascii="Times New Roman" w:hAnsi="Times New Roman" w:cs="Times New Roman"/>
          <w:sz w:val="24"/>
          <w:szCs w:val="24"/>
        </w:rPr>
        <w:t>р</w:t>
      </w:r>
      <w:r w:rsidRPr="000F3F1B">
        <w:rPr>
          <w:rFonts w:ascii="Times New Roman" w:hAnsi="Times New Roman" w:cs="Times New Roman"/>
          <w:sz w:val="24"/>
          <w:szCs w:val="24"/>
        </w:rPr>
        <w:t>ской области формируется система инструментов. Непосредственным инструментом реализации Стр</w:t>
      </w:r>
      <w:r w:rsidRPr="000F3F1B">
        <w:rPr>
          <w:rFonts w:ascii="Times New Roman" w:hAnsi="Times New Roman" w:cs="Times New Roman"/>
          <w:sz w:val="24"/>
          <w:szCs w:val="24"/>
        </w:rPr>
        <w:t>а</w:t>
      </w:r>
      <w:r w:rsidRPr="000F3F1B">
        <w:rPr>
          <w:rFonts w:ascii="Times New Roman" w:hAnsi="Times New Roman" w:cs="Times New Roman"/>
          <w:sz w:val="24"/>
          <w:szCs w:val="24"/>
        </w:rPr>
        <w:t>тегии служит экономическая политика органов государственной власти региона, которая в практич</w:t>
      </w:r>
      <w:r w:rsidRPr="000F3F1B">
        <w:rPr>
          <w:rFonts w:ascii="Times New Roman" w:hAnsi="Times New Roman" w:cs="Times New Roman"/>
          <w:sz w:val="24"/>
          <w:szCs w:val="24"/>
        </w:rPr>
        <w:t>е</w:t>
      </w:r>
      <w:r w:rsidRPr="000F3F1B">
        <w:rPr>
          <w:rFonts w:ascii="Times New Roman" w:hAnsi="Times New Roman" w:cs="Times New Roman"/>
          <w:sz w:val="24"/>
          <w:szCs w:val="24"/>
        </w:rPr>
        <w:t>ском исполнении является совокупностью нормативных правовых актов федерального, областного и муниципального уровней, оказывающих влияние на экономическое развитие региона, а также финанс</w:t>
      </w:r>
      <w:r w:rsidRPr="000F3F1B">
        <w:rPr>
          <w:rFonts w:ascii="Times New Roman" w:hAnsi="Times New Roman" w:cs="Times New Roman"/>
          <w:sz w:val="24"/>
          <w:szCs w:val="24"/>
        </w:rPr>
        <w:t>о</w:t>
      </w:r>
      <w:r w:rsidRPr="000F3F1B">
        <w:rPr>
          <w:rFonts w:ascii="Times New Roman" w:hAnsi="Times New Roman" w:cs="Times New Roman"/>
          <w:sz w:val="24"/>
          <w:szCs w:val="24"/>
        </w:rPr>
        <w:t>вые возможности бюджетов всех уровней.</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Нормативно-правовая база составляет в совокупности организационный инструмент Стратегии, тогда как финансовым инструментом Стратегии являются средства федерального, регионального и м</w:t>
      </w:r>
      <w:r w:rsidRPr="000F3F1B">
        <w:rPr>
          <w:rFonts w:ascii="Times New Roman" w:hAnsi="Times New Roman" w:cs="Times New Roman"/>
          <w:sz w:val="24"/>
          <w:szCs w:val="24"/>
        </w:rPr>
        <w:t>е</w:t>
      </w:r>
      <w:r w:rsidRPr="000F3F1B">
        <w:rPr>
          <w:rFonts w:ascii="Times New Roman" w:hAnsi="Times New Roman" w:cs="Times New Roman"/>
          <w:sz w:val="24"/>
          <w:szCs w:val="24"/>
        </w:rPr>
        <w:t>стного бюджетов, средства инвесторов, финансово-кредитных, инвестиционных фондов и других нег</w:t>
      </w:r>
      <w:r w:rsidRPr="000F3F1B">
        <w:rPr>
          <w:rFonts w:ascii="Times New Roman" w:hAnsi="Times New Roman" w:cs="Times New Roman"/>
          <w:sz w:val="24"/>
          <w:szCs w:val="24"/>
        </w:rPr>
        <w:t>о</w:t>
      </w:r>
      <w:r w:rsidRPr="000F3F1B">
        <w:rPr>
          <w:rFonts w:ascii="Times New Roman" w:hAnsi="Times New Roman" w:cs="Times New Roman"/>
          <w:sz w:val="24"/>
          <w:szCs w:val="24"/>
        </w:rPr>
        <w:t>сударственных организаций. Также при реализации Стратегии необходимо формирование и использ</w:t>
      </w:r>
      <w:r w:rsidRPr="000F3F1B">
        <w:rPr>
          <w:rFonts w:ascii="Times New Roman" w:hAnsi="Times New Roman" w:cs="Times New Roman"/>
          <w:sz w:val="24"/>
          <w:szCs w:val="24"/>
        </w:rPr>
        <w:t>о</w:t>
      </w:r>
      <w:r w:rsidRPr="000F3F1B">
        <w:rPr>
          <w:rFonts w:ascii="Times New Roman" w:hAnsi="Times New Roman" w:cs="Times New Roman"/>
          <w:sz w:val="24"/>
          <w:szCs w:val="24"/>
        </w:rPr>
        <w:t>вание экономических институтов как необходимой среды для перехода к инновационному социально ориентированному типу развития региона. Это предполагает использование институциональных форм реализации Стратегии (институциональных инструментов).</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Экономическая политика исполнительной власти региона предполагает расстановку приоритетов относительно реализации основных целей развития Владимирской области, что можно считать идеол</w:t>
      </w:r>
      <w:r w:rsidRPr="000F3F1B">
        <w:rPr>
          <w:rFonts w:ascii="Times New Roman" w:hAnsi="Times New Roman" w:cs="Times New Roman"/>
          <w:sz w:val="24"/>
          <w:szCs w:val="24"/>
        </w:rPr>
        <w:t>о</w:t>
      </w:r>
      <w:r w:rsidRPr="000F3F1B">
        <w:rPr>
          <w:rFonts w:ascii="Times New Roman" w:hAnsi="Times New Roman" w:cs="Times New Roman"/>
          <w:sz w:val="24"/>
          <w:szCs w:val="24"/>
        </w:rPr>
        <w:t>гической основой достижения стратегических планов региона. Для реализации Стратегии следует пр</w:t>
      </w:r>
      <w:r w:rsidRPr="000F3F1B">
        <w:rPr>
          <w:rFonts w:ascii="Times New Roman" w:hAnsi="Times New Roman" w:cs="Times New Roman"/>
          <w:sz w:val="24"/>
          <w:szCs w:val="24"/>
        </w:rPr>
        <w:t>е</w:t>
      </w:r>
      <w:r w:rsidRPr="000F3F1B">
        <w:rPr>
          <w:rFonts w:ascii="Times New Roman" w:hAnsi="Times New Roman" w:cs="Times New Roman"/>
          <w:sz w:val="24"/>
          <w:szCs w:val="24"/>
        </w:rPr>
        <w:t>дусмотреть применение следующих инструментов (организационные, финансовые и институционал</w:t>
      </w:r>
      <w:r w:rsidRPr="000F3F1B">
        <w:rPr>
          <w:rFonts w:ascii="Times New Roman" w:hAnsi="Times New Roman" w:cs="Times New Roman"/>
          <w:sz w:val="24"/>
          <w:szCs w:val="24"/>
        </w:rPr>
        <w:t>ь</w:t>
      </w:r>
      <w:r w:rsidRPr="000F3F1B">
        <w:rPr>
          <w:rFonts w:ascii="Times New Roman" w:hAnsi="Times New Roman" w:cs="Times New Roman"/>
          <w:sz w:val="24"/>
          <w:szCs w:val="24"/>
        </w:rPr>
        <w:t>ные) экономической политики органов государственной власти:</w:t>
      </w:r>
    </w:p>
    <w:p w:rsidR="000F3F1B" w:rsidRPr="000F3F1B" w:rsidRDefault="000F3F1B">
      <w:pPr>
        <w:pStyle w:val="ConsPlusNormal"/>
        <w:jc w:val="both"/>
        <w:rPr>
          <w:rFonts w:ascii="Times New Roman" w:hAnsi="Times New Roman" w:cs="Times New Roman"/>
          <w:sz w:val="24"/>
          <w:szCs w:val="24"/>
        </w:rPr>
      </w:pPr>
    </w:p>
    <w:p w:rsidR="000F3F1B" w:rsidRPr="000F3F1B" w:rsidRDefault="000F3F1B">
      <w:pPr>
        <w:pStyle w:val="ConsPlusNormal"/>
        <w:ind w:firstLine="540"/>
        <w:jc w:val="both"/>
        <w:rPr>
          <w:rFonts w:ascii="Times New Roman" w:hAnsi="Times New Roman" w:cs="Times New Roman"/>
          <w:sz w:val="24"/>
          <w:szCs w:val="24"/>
        </w:rPr>
      </w:pPr>
      <w:r w:rsidRPr="000F3F1B">
        <w:rPr>
          <w:rFonts w:ascii="Times New Roman" w:hAnsi="Times New Roman" w:cs="Times New Roman"/>
          <w:sz w:val="24"/>
          <w:szCs w:val="24"/>
        </w:rPr>
        <w:t>I. Формирование системы сбалансированных показателей и организации мониторинга эффекти</w:t>
      </w:r>
      <w:r w:rsidRPr="000F3F1B">
        <w:rPr>
          <w:rFonts w:ascii="Times New Roman" w:hAnsi="Times New Roman" w:cs="Times New Roman"/>
          <w:sz w:val="24"/>
          <w:szCs w:val="24"/>
        </w:rPr>
        <w:t>в</w:t>
      </w:r>
      <w:r w:rsidRPr="000F3F1B">
        <w:rPr>
          <w:rFonts w:ascii="Times New Roman" w:hAnsi="Times New Roman" w:cs="Times New Roman"/>
          <w:sz w:val="24"/>
          <w:szCs w:val="24"/>
        </w:rPr>
        <w:t>ности бюджетного процесса в регионе.</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В целях осуществления контроля за реализацией Стратегии со стороны органов государственной власти необходимо ведение системы мониторинга социально-экономических показателей области, з</w:t>
      </w:r>
      <w:r w:rsidRPr="000F3F1B">
        <w:rPr>
          <w:rFonts w:ascii="Times New Roman" w:hAnsi="Times New Roman" w:cs="Times New Roman"/>
          <w:sz w:val="24"/>
          <w:szCs w:val="24"/>
        </w:rPr>
        <w:t>а</w:t>
      </w:r>
      <w:r w:rsidRPr="000F3F1B">
        <w:rPr>
          <w:rFonts w:ascii="Times New Roman" w:hAnsi="Times New Roman" w:cs="Times New Roman"/>
          <w:sz w:val="24"/>
          <w:szCs w:val="24"/>
        </w:rPr>
        <w:t>дачами которого являются:</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анализ уровня социально-экономического развития области и его отдельных муниципальных о</w:t>
      </w:r>
      <w:r w:rsidRPr="000F3F1B">
        <w:rPr>
          <w:rFonts w:ascii="Times New Roman" w:hAnsi="Times New Roman" w:cs="Times New Roman"/>
          <w:sz w:val="24"/>
          <w:szCs w:val="24"/>
        </w:rPr>
        <w:t>б</w:t>
      </w:r>
      <w:r w:rsidRPr="000F3F1B">
        <w:rPr>
          <w:rFonts w:ascii="Times New Roman" w:hAnsi="Times New Roman" w:cs="Times New Roman"/>
          <w:sz w:val="24"/>
          <w:szCs w:val="24"/>
        </w:rPr>
        <w:t>разований;</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формирование базы данных инвестиционных проектов и системы поддержки инвесторов, кот</w:t>
      </w:r>
      <w:r w:rsidRPr="000F3F1B">
        <w:rPr>
          <w:rFonts w:ascii="Times New Roman" w:hAnsi="Times New Roman" w:cs="Times New Roman"/>
          <w:sz w:val="24"/>
          <w:szCs w:val="24"/>
        </w:rPr>
        <w:t>о</w:t>
      </w:r>
      <w:r w:rsidRPr="000F3F1B">
        <w:rPr>
          <w:rFonts w:ascii="Times New Roman" w:hAnsi="Times New Roman" w:cs="Times New Roman"/>
          <w:sz w:val="24"/>
          <w:szCs w:val="24"/>
        </w:rPr>
        <w:t>рая обеспечит проектам первоначальное содействие до выхода их на проектную мощность;</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перспективные планы по обеспечению инфраструктурными возможностями конкретного инв</w:t>
      </w:r>
      <w:r w:rsidRPr="000F3F1B">
        <w:rPr>
          <w:rFonts w:ascii="Times New Roman" w:hAnsi="Times New Roman" w:cs="Times New Roman"/>
          <w:sz w:val="24"/>
          <w:szCs w:val="24"/>
        </w:rPr>
        <w:t>е</w:t>
      </w:r>
      <w:r w:rsidRPr="000F3F1B">
        <w:rPr>
          <w:rFonts w:ascii="Times New Roman" w:hAnsi="Times New Roman" w:cs="Times New Roman"/>
          <w:sz w:val="24"/>
          <w:szCs w:val="24"/>
        </w:rPr>
        <w:t>стиционного проекта, а также контроль состояния инфраструктурной обеспеченности региона;</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софинансирование (солидарное и субсидиарное финансирование за счет частных и обществе</w:t>
      </w:r>
      <w:r w:rsidRPr="000F3F1B">
        <w:rPr>
          <w:rFonts w:ascii="Times New Roman" w:hAnsi="Times New Roman" w:cs="Times New Roman"/>
          <w:sz w:val="24"/>
          <w:szCs w:val="24"/>
        </w:rPr>
        <w:t>н</w:t>
      </w:r>
      <w:r w:rsidRPr="000F3F1B">
        <w:rPr>
          <w:rFonts w:ascii="Times New Roman" w:hAnsi="Times New Roman" w:cs="Times New Roman"/>
          <w:sz w:val="24"/>
          <w:szCs w:val="24"/>
        </w:rPr>
        <w:t>ных источников) приоритетных, инфраструктурных и социально значимых проектов в рамках реализ</w:t>
      </w:r>
      <w:r w:rsidRPr="000F3F1B">
        <w:rPr>
          <w:rFonts w:ascii="Times New Roman" w:hAnsi="Times New Roman" w:cs="Times New Roman"/>
          <w:sz w:val="24"/>
          <w:szCs w:val="24"/>
        </w:rPr>
        <w:t>а</w:t>
      </w:r>
      <w:r w:rsidRPr="000F3F1B">
        <w:rPr>
          <w:rFonts w:ascii="Times New Roman" w:hAnsi="Times New Roman" w:cs="Times New Roman"/>
          <w:sz w:val="24"/>
          <w:szCs w:val="24"/>
        </w:rPr>
        <w:t>ции Стратегии;</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объективная оценка федеральной поддержки региона или муниципального образования;</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оценка проведения бюджетной и административной реформ, анализ состояния нормативно-правовой базы на региональном и местном уровнях;</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xml:space="preserve">- оценка реализации Комплексного </w:t>
      </w:r>
      <w:hyperlink r:id="rId47" w:history="1">
        <w:r w:rsidRPr="000F3F1B">
          <w:rPr>
            <w:rFonts w:ascii="Times New Roman" w:hAnsi="Times New Roman" w:cs="Times New Roman"/>
            <w:color w:val="0000FF"/>
            <w:sz w:val="24"/>
            <w:szCs w:val="24"/>
          </w:rPr>
          <w:t>плана</w:t>
        </w:r>
      </w:hyperlink>
      <w:r w:rsidRPr="000F3F1B">
        <w:rPr>
          <w:rFonts w:ascii="Times New Roman" w:hAnsi="Times New Roman" w:cs="Times New Roman"/>
          <w:sz w:val="24"/>
          <w:szCs w:val="24"/>
        </w:rPr>
        <w:t xml:space="preserve"> мероприятий социально-экономического развития Вл</w:t>
      </w:r>
      <w:r w:rsidRPr="000F3F1B">
        <w:rPr>
          <w:rFonts w:ascii="Times New Roman" w:hAnsi="Times New Roman" w:cs="Times New Roman"/>
          <w:sz w:val="24"/>
          <w:szCs w:val="24"/>
        </w:rPr>
        <w:t>а</w:t>
      </w:r>
      <w:r w:rsidRPr="000F3F1B">
        <w:rPr>
          <w:rFonts w:ascii="Times New Roman" w:hAnsi="Times New Roman" w:cs="Times New Roman"/>
          <w:sz w:val="24"/>
          <w:szCs w:val="24"/>
        </w:rPr>
        <w:t>димирской области;</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lastRenderedPageBreak/>
        <w:t>- мониторинг качества жизни населении, состояния трудового, демографического и миграционн</w:t>
      </w:r>
      <w:r w:rsidRPr="000F3F1B">
        <w:rPr>
          <w:rFonts w:ascii="Times New Roman" w:hAnsi="Times New Roman" w:cs="Times New Roman"/>
          <w:sz w:val="24"/>
          <w:szCs w:val="24"/>
        </w:rPr>
        <w:t>о</w:t>
      </w:r>
      <w:r w:rsidRPr="000F3F1B">
        <w:rPr>
          <w:rFonts w:ascii="Times New Roman" w:hAnsi="Times New Roman" w:cs="Times New Roman"/>
          <w:sz w:val="24"/>
          <w:szCs w:val="24"/>
        </w:rPr>
        <w:t>го балансов области.</w:t>
      </w:r>
    </w:p>
    <w:p w:rsidR="000F3F1B" w:rsidRPr="000F3F1B" w:rsidRDefault="000F3F1B">
      <w:pPr>
        <w:pStyle w:val="ConsPlusNormal"/>
        <w:jc w:val="both"/>
        <w:rPr>
          <w:rFonts w:ascii="Times New Roman" w:hAnsi="Times New Roman" w:cs="Times New Roman"/>
          <w:sz w:val="24"/>
          <w:szCs w:val="24"/>
        </w:rPr>
      </w:pPr>
    </w:p>
    <w:p w:rsidR="000F3F1B" w:rsidRPr="000F3F1B" w:rsidRDefault="000F3F1B">
      <w:pPr>
        <w:pStyle w:val="ConsPlusNormal"/>
        <w:ind w:firstLine="540"/>
        <w:jc w:val="both"/>
        <w:rPr>
          <w:rFonts w:ascii="Times New Roman" w:hAnsi="Times New Roman" w:cs="Times New Roman"/>
          <w:sz w:val="24"/>
          <w:szCs w:val="24"/>
        </w:rPr>
      </w:pPr>
      <w:r w:rsidRPr="000F3F1B">
        <w:rPr>
          <w:rFonts w:ascii="Times New Roman" w:hAnsi="Times New Roman" w:cs="Times New Roman"/>
          <w:sz w:val="24"/>
          <w:szCs w:val="24"/>
        </w:rPr>
        <w:t>II. Государственные программы Российской Федерации и Владимирской области также следует рассматривать как важнейший инструмент решения региональных стратегических задач. Всего во Вл</w:t>
      </w:r>
      <w:r w:rsidRPr="000F3F1B">
        <w:rPr>
          <w:rFonts w:ascii="Times New Roman" w:hAnsi="Times New Roman" w:cs="Times New Roman"/>
          <w:sz w:val="24"/>
          <w:szCs w:val="24"/>
        </w:rPr>
        <w:t>а</w:t>
      </w:r>
      <w:r w:rsidRPr="000F3F1B">
        <w:rPr>
          <w:rFonts w:ascii="Times New Roman" w:hAnsi="Times New Roman" w:cs="Times New Roman"/>
          <w:sz w:val="24"/>
          <w:szCs w:val="24"/>
        </w:rPr>
        <w:t>димирской области реализуются 31 государственная и 4 ведомственных целевых программы, 15 гос</w:t>
      </w:r>
      <w:r w:rsidRPr="000F3F1B">
        <w:rPr>
          <w:rFonts w:ascii="Times New Roman" w:hAnsi="Times New Roman" w:cs="Times New Roman"/>
          <w:sz w:val="24"/>
          <w:szCs w:val="24"/>
        </w:rPr>
        <w:t>у</w:t>
      </w:r>
      <w:r w:rsidRPr="000F3F1B">
        <w:rPr>
          <w:rFonts w:ascii="Times New Roman" w:hAnsi="Times New Roman" w:cs="Times New Roman"/>
          <w:sz w:val="24"/>
          <w:szCs w:val="24"/>
        </w:rPr>
        <w:t>дарственных программ Российской Федерации, 14 федеральных целевых программ Российской Федер</w:t>
      </w:r>
      <w:r w:rsidRPr="000F3F1B">
        <w:rPr>
          <w:rFonts w:ascii="Times New Roman" w:hAnsi="Times New Roman" w:cs="Times New Roman"/>
          <w:sz w:val="24"/>
          <w:szCs w:val="24"/>
        </w:rPr>
        <w:t>а</w:t>
      </w:r>
      <w:r w:rsidRPr="000F3F1B">
        <w:rPr>
          <w:rFonts w:ascii="Times New Roman" w:hAnsi="Times New Roman" w:cs="Times New Roman"/>
          <w:sz w:val="24"/>
          <w:szCs w:val="24"/>
        </w:rPr>
        <w:t>ции и мероприятий непрограммной части Федеральной адресной инвестиционной программы.</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Большая часть реализуемых государственных программ Владимирской области имеет социальную направленность, что позволяет осуществить мероприятия по развитию агропромышленного комплекса, модернизации объектов коммунальной инфраструктуры, социальному развитию села, развитию образ</w:t>
      </w:r>
      <w:r w:rsidRPr="000F3F1B">
        <w:rPr>
          <w:rFonts w:ascii="Times New Roman" w:hAnsi="Times New Roman" w:cs="Times New Roman"/>
          <w:sz w:val="24"/>
          <w:szCs w:val="24"/>
        </w:rPr>
        <w:t>о</w:t>
      </w:r>
      <w:r w:rsidRPr="000F3F1B">
        <w:rPr>
          <w:rFonts w:ascii="Times New Roman" w:hAnsi="Times New Roman" w:cs="Times New Roman"/>
          <w:sz w:val="24"/>
          <w:szCs w:val="24"/>
        </w:rPr>
        <w:t>вания и здравоохранения.</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Поскольку большинство действующих программ будут реализованы до 2020 года, необходима их корректировка и пролонгация или принятие новых программ на последующий этап планирования. Это позволит сформировать единый порядок их реализации на весь период реализации Стратегии.</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Перспективными для реализации Стратегии во Владимирской области являются следующие мех</w:t>
      </w:r>
      <w:r w:rsidRPr="000F3F1B">
        <w:rPr>
          <w:rFonts w:ascii="Times New Roman" w:hAnsi="Times New Roman" w:cs="Times New Roman"/>
          <w:sz w:val="24"/>
          <w:szCs w:val="24"/>
        </w:rPr>
        <w:t>а</w:t>
      </w:r>
      <w:r w:rsidRPr="000F3F1B">
        <w:rPr>
          <w:rFonts w:ascii="Times New Roman" w:hAnsi="Times New Roman" w:cs="Times New Roman"/>
          <w:sz w:val="24"/>
          <w:szCs w:val="24"/>
        </w:rPr>
        <w:t>низмы привлечения федерального финансирования:</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xml:space="preserve">- </w:t>
      </w:r>
      <w:hyperlink r:id="rId48" w:history="1">
        <w:r w:rsidRPr="000F3F1B">
          <w:rPr>
            <w:rFonts w:ascii="Times New Roman" w:hAnsi="Times New Roman" w:cs="Times New Roman"/>
            <w:color w:val="0000FF"/>
            <w:sz w:val="24"/>
            <w:szCs w:val="24"/>
          </w:rPr>
          <w:t>ФЦП</w:t>
        </w:r>
      </w:hyperlink>
      <w:r w:rsidRPr="000F3F1B">
        <w:rPr>
          <w:rFonts w:ascii="Times New Roman" w:hAnsi="Times New Roman" w:cs="Times New Roman"/>
          <w:sz w:val="24"/>
          <w:szCs w:val="24"/>
        </w:rPr>
        <w:t xml:space="preserve"> "Развитие внутреннего и въездного туризма Российской Федерации";</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xml:space="preserve">- </w:t>
      </w:r>
      <w:hyperlink r:id="rId49" w:history="1">
        <w:r w:rsidRPr="000F3F1B">
          <w:rPr>
            <w:rFonts w:ascii="Times New Roman" w:hAnsi="Times New Roman" w:cs="Times New Roman"/>
            <w:color w:val="0000FF"/>
            <w:sz w:val="24"/>
            <w:szCs w:val="24"/>
          </w:rPr>
          <w:t>ФЦП</w:t>
        </w:r>
      </w:hyperlink>
      <w:r w:rsidRPr="000F3F1B">
        <w:rPr>
          <w:rFonts w:ascii="Times New Roman" w:hAnsi="Times New Roman" w:cs="Times New Roman"/>
          <w:sz w:val="24"/>
          <w:szCs w:val="24"/>
        </w:rPr>
        <w:t xml:space="preserve"> "Развитие транспортной системы России" (</w:t>
      </w:r>
      <w:hyperlink r:id="rId50" w:history="1">
        <w:r w:rsidRPr="000F3F1B">
          <w:rPr>
            <w:rFonts w:ascii="Times New Roman" w:hAnsi="Times New Roman" w:cs="Times New Roman"/>
            <w:color w:val="0000FF"/>
            <w:sz w:val="24"/>
            <w:szCs w:val="24"/>
          </w:rPr>
          <w:t>подпрограмма</w:t>
        </w:r>
      </w:hyperlink>
      <w:r w:rsidRPr="000F3F1B">
        <w:rPr>
          <w:rFonts w:ascii="Times New Roman" w:hAnsi="Times New Roman" w:cs="Times New Roman"/>
          <w:sz w:val="24"/>
          <w:szCs w:val="24"/>
        </w:rPr>
        <w:t xml:space="preserve"> "Развитие экспорта транспортных услуг");</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xml:space="preserve">- </w:t>
      </w:r>
      <w:hyperlink r:id="rId51" w:history="1">
        <w:r w:rsidRPr="000F3F1B">
          <w:rPr>
            <w:rFonts w:ascii="Times New Roman" w:hAnsi="Times New Roman" w:cs="Times New Roman"/>
            <w:color w:val="0000FF"/>
            <w:sz w:val="24"/>
            <w:szCs w:val="24"/>
          </w:rPr>
          <w:t>ФЦП</w:t>
        </w:r>
      </w:hyperlink>
      <w:r w:rsidRPr="000F3F1B">
        <w:rPr>
          <w:rFonts w:ascii="Times New Roman" w:hAnsi="Times New Roman" w:cs="Times New Roman"/>
          <w:sz w:val="24"/>
          <w:szCs w:val="24"/>
        </w:rPr>
        <w:t xml:space="preserve"> "Культура России";</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программа государственной поддержки малого и среднего предпринимательства;</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поддержка моногородов.</w:t>
      </w:r>
    </w:p>
    <w:p w:rsidR="000F3F1B" w:rsidRPr="000F3F1B" w:rsidRDefault="000F3F1B">
      <w:pPr>
        <w:pStyle w:val="ConsPlusNormal"/>
        <w:jc w:val="both"/>
        <w:rPr>
          <w:rFonts w:ascii="Times New Roman" w:hAnsi="Times New Roman" w:cs="Times New Roman"/>
          <w:sz w:val="24"/>
          <w:szCs w:val="24"/>
        </w:rPr>
      </w:pPr>
    </w:p>
    <w:p w:rsidR="000F3F1B" w:rsidRPr="000F3F1B" w:rsidRDefault="000F3F1B">
      <w:pPr>
        <w:pStyle w:val="ConsPlusNormal"/>
        <w:ind w:firstLine="540"/>
        <w:jc w:val="both"/>
        <w:rPr>
          <w:rFonts w:ascii="Times New Roman" w:hAnsi="Times New Roman" w:cs="Times New Roman"/>
          <w:sz w:val="24"/>
          <w:szCs w:val="24"/>
        </w:rPr>
      </w:pPr>
      <w:r w:rsidRPr="000F3F1B">
        <w:rPr>
          <w:rFonts w:ascii="Times New Roman" w:hAnsi="Times New Roman" w:cs="Times New Roman"/>
          <w:sz w:val="24"/>
          <w:szCs w:val="24"/>
        </w:rPr>
        <w:t>III. Совершенствование работы органов государственной власти и местного самоуправления. Для эффективной реализации Стратегии необходимо разработать четкий механизм повышения эффективн</w:t>
      </w:r>
      <w:r w:rsidRPr="000F3F1B">
        <w:rPr>
          <w:rFonts w:ascii="Times New Roman" w:hAnsi="Times New Roman" w:cs="Times New Roman"/>
          <w:sz w:val="24"/>
          <w:szCs w:val="24"/>
        </w:rPr>
        <w:t>о</w:t>
      </w:r>
      <w:r w:rsidRPr="000F3F1B">
        <w:rPr>
          <w:rFonts w:ascii="Times New Roman" w:hAnsi="Times New Roman" w:cs="Times New Roman"/>
          <w:sz w:val="24"/>
          <w:szCs w:val="24"/>
        </w:rPr>
        <w:t>сти работы органов государственной власти в регионе, предусматривающий:</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внедрение механизмов управления, направленных на результат;</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стандартизацию и регламентацию органов власти путем внедрения системы качества, стандартов государственных услуг;</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повышение эффективности использования государственного и муниципального имущества;</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оптимизацию функции органов исполнительной власти и противодействие коррупции;</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повышение эффективности взаимодействия органов исполнительной власти и общества;</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модернизацию системы информационного обеспечения органов исполнительной власти;</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подготовку и переобучение участников и руководителей административной реформы, которые обеспечат успешную реализацию административной реформы.</w:t>
      </w:r>
    </w:p>
    <w:p w:rsidR="000F3F1B" w:rsidRPr="000F3F1B" w:rsidRDefault="000F3F1B">
      <w:pPr>
        <w:pStyle w:val="ConsPlusNormal"/>
        <w:jc w:val="both"/>
        <w:rPr>
          <w:rFonts w:ascii="Times New Roman" w:hAnsi="Times New Roman" w:cs="Times New Roman"/>
          <w:sz w:val="24"/>
          <w:szCs w:val="24"/>
        </w:rPr>
      </w:pPr>
    </w:p>
    <w:p w:rsidR="000F3F1B" w:rsidRPr="000F3F1B" w:rsidRDefault="000F3F1B">
      <w:pPr>
        <w:pStyle w:val="ConsPlusNormal"/>
        <w:ind w:firstLine="540"/>
        <w:jc w:val="both"/>
        <w:rPr>
          <w:rFonts w:ascii="Times New Roman" w:hAnsi="Times New Roman" w:cs="Times New Roman"/>
          <w:sz w:val="24"/>
          <w:szCs w:val="24"/>
        </w:rPr>
      </w:pPr>
      <w:r w:rsidRPr="000F3F1B">
        <w:rPr>
          <w:rFonts w:ascii="Times New Roman" w:hAnsi="Times New Roman" w:cs="Times New Roman"/>
          <w:sz w:val="24"/>
          <w:szCs w:val="24"/>
        </w:rPr>
        <w:t>IV. Государственно-частное партнерство. В целях достижения стратегических целей развития р</w:t>
      </w:r>
      <w:r w:rsidRPr="000F3F1B">
        <w:rPr>
          <w:rFonts w:ascii="Times New Roman" w:hAnsi="Times New Roman" w:cs="Times New Roman"/>
          <w:sz w:val="24"/>
          <w:szCs w:val="24"/>
        </w:rPr>
        <w:t>е</w:t>
      </w:r>
      <w:r w:rsidRPr="000F3F1B">
        <w:rPr>
          <w:rFonts w:ascii="Times New Roman" w:hAnsi="Times New Roman" w:cs="Times New Roman"/>
          <w:sz w:val="24"/>
          <w:szCs w:val="24"/>
        </w:rPr>
        <w:t>гиона предлагается выстраивать эффективные механизмы взаимодействия между бизнесом и государс</w:t>
      </w:r>
      <w:r w:rsidRPr="000F3F1B">
        <w:rPr>
          <w:rFonts w:ascii="Times New Roman" w:hAnsi="Times New Roman" w:cs="Times New Roman"/>
          <w:sz w:val="24"/>
          <w:szCs w:val="24"/>
        </w:rPr>
        <w:t>т</w:t>
      </w:r>
      <w:r w:rsidRPr="000F3F1B">
        <w:rPr>
          <w:rFonts w:ascii="Times New Roman" w:hAnsi="Times New Roman" w:cs="Times New Roman"/>
          <w:sz w:val="24"/>
          <w:szCs w:val="24"/>
        </w:rPr>
        <w:t>вом. Формой такого сотрудничества может быть создание государственно-частного партнерства - и</w:t>
      </w:r>
      <w:r w:rsidRPr="000F3F1B">
        <w:rPr>
          <w:rFonts w:ascii="Times New Roman" w:hAnsi="Times New Roman" w:cs="Times New Roman"/>
          <w:sz w:val="24"/>
          <w:szCs w:val="24"/>
        </w:rPr>
        <w:t>н</w:t>
      </w:r>
      <w:r w:rsidRPr="000F3F1B">
        <w:rPr>
          <w:rFonts w:ascii="Times New Roman" w:hAnsi="Times New Roman" w:cs="Times New Roman"/>
          <w:sz w:val="24"/>
          <w:szCs w:val="24"/>
        </w:rPr>
        <w:t>ституционального и организационного альянса между государством и частными компаниями в целях реализации масштабных, общественно значимых проектов в широком спектре сфер деятельности.</w:t>
      </w:r>
    </w:p>
    <w:p w:rsidR="000F3F1B" w:rsidRPr="000F3F1B" w:rsidRDefault="000F3F1B">
      <w:pPr>
        <w:pStyle w:val="ConsPlusNormal"/>
        <w:jc w:val="both"/>
        <w:rPr>
          <w:rFonts w:ascii="Times New Roman" w:hAnsi="Times New Roman" w:cs="Times New Roman"/>
          <w:sz w:val="24"/>
          <w:szCs w:val="24"/>
        </w:rPr>
      </w:pPr>
    </w:p>
    <w:p w:rsidR="000F3F1B" w:rsidRPr="000F3F1B" w:rsidRDefault="000F3F1B">
      <w:pPr>
        <w:pStyle w:val="ConsPlusNormal"/>
        <w:ind w:firstLine="540"/>
        <w:jc w:val="both"/>
        <w:rPr>
          <w:rFonts w:ascii="Times New Roman" w:hAnsi="Times New Roman" w:cs="Times New Roman"/>
          <w:sz w:val="24"/>
          <w:szCs w:val="24"/>
        </w:rPr>
      </w:pPr>
      <w:r w:rsidRPr="000F3F1B">
        <w:rPr>
          <w:rFonts w:ascii="Times New Roman" w:hAnsi="Times New Roman" w:cs="Times New Roman"/>
          <w:sz w:val="24"/>
          <w:szCs w:val="24"/>
        </w:rPr>
        <w:t>V. Формирование институциональных форм реализации Стратегии. Успешная реализация Страт</w:t>
      </w:r>
      <w:r w:rsidRPr="000F3F1B">
        <w:rPr>
          <w:rFonts w:ascii="Times New Roman" w:hAnsi="Times New Roman" w:cs="Times New Roman"/>
          <w:sz w:val="24"/>
          <w:szCs w:val="24"/>
        </w:rPr>
        <w:t>е</w:t>
      </w:r>
      <w:r w:rsidRPr="000F3F1B">
        <w:rPr>
          <w:rFonts w:ascii="Times New Roman" w:hAnsi="Times New Roman" w:cs="Times New Roman"/>
          <w:sz w:val="24"/>
          <w:szCs w:val="24"/>
        </w:rPr>
        <w:lastRenderedPageBreak/>
        <w:t>гии и переход к инновационному социально ориентированному типу развития региона невозможен без формирования во Владимирской области институциональной среды, способствующей росту предпр</w:t>
      </w:r>
      <w:r w:rsidRPr="000F3F1B">
        <w:rPr>
          <w:rFonts w:ascii="Times New Roman" w:hAnsi="Times New Roman" w:cs="Times New Roman"/>
          <w:sz w:val="24"/>
          <w:szCs w:val="24"/>
        </w:rPr>
        <w:t>и</w:t>
      </w:r>
      <w:r w:rsidRPr="000F3F1B">
        <w:rPr>
          <w:rFonts w:ascii="Times New Roman" w:hAnsi="Times New Roman" w:cs="Times New Roman"/>
          <w:sz w:val="24"/>
          <w:szCs w:val="24"/>
        </w:rPr>
        <w:t>нимательской и инновационной активности на основе свободы творчества, самореализации каждого ч</w:t>
      </w:r>
      <w:r w:rsidRPr="000F3F1B">
        <w:rPr>
          <w:rFonts w:ascii="Times New Roman" w:hAnsi="Times New Roman" w:cs="Times New Roman"/>
          <w:sz w:val="24"/>
          <w:szCs w:val="24"/>
        </w:rPr>
        <w:t>е</w:t>
      </w:r>
      <w:r w:rsidRPr="000F3F1B">
        <w:rPr>
          <w:rFonts w:ascii="Times New Roman" w:hAnsi="Times New Roman" w:cs="Times New Roman"/>
          <w:sz w:val="24"/>
          <w:szCs w:val="24"/>
        </w:rPr>
        <w:t>ловека. Такая институциональная среда будет формироваться в рамках следующих направлений:</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1. Формирование институтов развития. Особое место в обеспечении инновационности экономики региона занимают государственные институты развития - организации с государственным участием, предназначенные для минимизации и устранений "провалов рынка" в приоритетных для государства сферах и секторах экономики.</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Финансовые институты развития должны участвовать в софинансировании инвестиционных пр</w:t>
      </w:r>
      <w:r w:rsidRPr="000F3F1B">
        <w:rPr>
          <w:rFonts w:ascii="Times New Roman" w:hAnsi="Times New Roman" w:cs="Times New Roman"/>
          <w:sz w:val="24"/>
          <w:szCs w:val="24"/>
        </w:rPr>
        <w:t>о</w:t>
      </w:r>
      <w:r w:rsidRPr="000F3F1B">
        <w:rPr>
          <w:rFonts w:ascii="Times New Roman" w:hAnsi="Times New Roman" w:cs="Times New Roman"/>
          <w:sz w:val="24"/>
          <w:szCs w:val="24"/>
        </w:rPr>
        <w:t>ектов, которые недостаточно привлекательны для частного бизнеса с точки зрения соотношения дохо</w:t>
      </w:r>
      <w:r w:rsidRPr="000F3F1B">
        <w:rPr>
          <w:rFonts w:ascii="Times New Roman" w:hAnsi="Times New Roman" w:cs="Times New Roman"/>
          <w:sz w:val="24"/>
          <w:szCs w:val="24"/>
        </w:rPr>
        <w:t>д</w:t>
      </w:r>
      <w:r w:rsidRPr="000F3F1B">
        <w:rPr>
          <w:rFonts w:ascii="Times New Roman" w:hAnsi="Times New Roman" w:cs="Times New Roman"/>
          <w:sz w:val="24"/>
          <w:szCs w:val="24"/>
        </w:rPr>
        <w:t>ности и риска, но могут быть эффективно реализованы при использовании принципов государственно-частного партнерства. Кроме того, финансовые институты развития способствуют снятию инфрастру</w:t>
      </w:r>
      <w:r w:rsidRPr="000F3F1B">
        <w:rPr>
          <w:rFonts w:ascii="Times New Roman" w:hAnsi="Times New Roman" w:cs="Times New Roman"/>
          <w:sz w:val="24"/>
          <w:szCs w:val="24"/>
        </w:rPr>
        <w:t>к</w:t>
      </w:r>
      <w:r w:rsidRPr="000F3F1B">
        <w:rPr>
          <w:rFonts w:ascii="Times New Roman" w:hAnsi="Times New Roman" w:cs="Times New Roman"/>
          <w:sz w:val="24"/>
          <w:szCs w:val="24"/>
        </w:rPr>
        <w:t>турных ограничений путем софинансирования проектов в области транспортной, энергетической и иной инфраструктуры.</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Нефинансовые институты развития, не предоставляя финансовые ресурсы непосредственно бизн</w:t>
      </w:r>
      <w:r w:rsidRPr="000F3F1B">
        <w:rPr>
          <w:rFonts w:ascii="Times New Roman" w:hAnsi="Times New Roman" w:cs="Times New Roman"/>
          <w:sz w:val="24"/>
          <w:szCs w:val="24"/>
        </w:rPr>
        <w:t>е</w:t>
      </w:r>
      <w:r w:rsidRPr="000F3F1B">
        <w:rPr>
          <w:rFonts w:ascii="Times New Roman" w:hAnsi="Times New Roman" w:cs="Times New Roman"/>
          <w:sz w:val="24"/>
          <w:szCs w:val="24"/>
        </w:rPr>
        <w:t>су, могут участвовать в создании инновационной и инвестиционной инфраструктуры Владимирской области.</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Ключевыми направлениями функционирования институтов развития должны стать участие в о</w:t>
      </w:r>
      <w:r w:rsidRPr="000F3F1B">
        <w:rPr>
          <w:rFonts w:ascii="Times New Roman" w:hAnsi="Times New Roman" w:cs="Times New Roman"/>
          <w:sz w:val="24"/>
          <w:szCs w:val="24"/>
        </w:rPr>
        <w:t>р</w:t>
      </w:r>
      <w:r w:rsidRPr="000F3F1B">
        <w:rPr>
          <w:rFonts w:ascii="Times New Roman" w:hAnsi="Times New Roman" w:cs="Times New Roman"/>
          <w:sz w:val="24"/>
          <w:szCs w:val="24"/>
        </w:rPr>
        <w:t>ганизации и финансировании крупных проектов, относящихся к приоритетным сферам экономики, а также формирование инновационной инфраструктуры, обеспечивающей доступ предприятий к необх</w:t>
      </w:r>
      <w:r w:rsidRPr="000F3F1B">
        <w:rPr>
          <w:rFonts w:ascii="Times New Roman" w:hAnsi="Times New Roman" w:cs="Times New Roman"/>
          <w:sz w:val="24"/>
          <w:szCs w:val="24"/>
        </w:rPr>
        <w:t>о</w:t>
      </w:r>
      <w:r w:rsidRPr="000F3F1B">
        <w:rPr>
          <w:rFonts w:ascii="Times New Roman" w:hAnsi="Times New Roman" w:cs="Times New Roman"/>
          <w:sz w:val="24"/>
          <w:szCs w:val="24"/>
        </w:rPr>
        <w:t>димым финансовым, инновационным и информационным ресурсам. Реализация данных направлений позволит решить ряд стратегических задач, стоящих перед экономикой региона.</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В целях эффективного использования потенциала институтов развития необходимо:</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совершенствование законодательного регулирования деятельности институтов развития;</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разработка стратегий функционирования институтов развития, согласованных со Стратегией с</w:t>
      </w:r>
      <w:r w:rsidRPr="000F3F1B">
        <w:rPr>
          <w:rFonts w:ascii="Times New Roman" w:hAnsi="Times New Roman" w:cs="Times New Roman"/>
          <w:sz w:val="24"/>
          <w:szCs w:val="24"/>
        </w:rPr>
        <w:t>о</w:t>
      </w:r>
      <w:r w:rsidRPr="000F3F1B">
        <w:rPr>
          <w:rFonts w:ascii="Times New Roman" w:hAnsi="Times New Roman" w:cs="Times New Roman"/>
          <w:sz w:val="24"/>
          <w:szCs w:val="24"/>
        </w:rPr>
        <w:t>циально-экономического развития Владимирской области до 2030 года;</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разработка целевых показателей деятельности институтов развития;</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создание систем контроля и мониторинга деятельности институтов развития;</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обеспечение координации деятельности институтов развития на региональном уровне в соотве</w:t>
      </w:r>
      <w:r w:rsidRPr="000F3F1B">
        <w:rPr>
          <w:rFonts w:ascii="Times New Roman" w:hAnsi="Times New Roman" w:cs="Times New Roman"/>
          <w:sz w:val="24"/>
          <w:szCs w:val="24"/>
        </w:rPr>
        <w:t>т</w:t>
      </w:r>
      <w:r w:rsidRPr="000F3F1B">
        <w:rPr>
          <w:rFonts w:ascii="Times New Roman" w:hAnsi="Times New Roman" w:cs="Times New Roman"/>
          <w:sz w:val="24"/>
          <w:szCs w:val="24"/>
        </w:rPr>
        <w:t>ствии с общенациональными приоритетами экономической политики РФ;</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обеспечение эффективного взаимодействия институтов развития с органами государственной власти.</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Институтами развития, эффективно действующими во Владимирской области, могут стать АО "Корпорация развития Владимирской области", созданная в декабре 2013 года, и Центр инновационного развития Владимирской области.</w:t>
      </w:r>
    </w:p>
    <w:p w:rsidR="000F3F1B" w:rsidRPr="000F3F1B" w:rsidRDefault="000F3F1B">
      <w:pPr>
        <w:pStyle w:val="ConsPlusNormal"/>
        <w:jc w:val="both"/>
        <w:rPr>
          <w:rFonts w:ascii="Times New Roman" w:hAnsi="Times New Roman" w:cs="Times New Roman"/>
          <w:sz w:val="24"/>
          <w:szCs w:val="24"/>
        </w:rPr>
      </w:pPr>
    </w:p>
    <w:p w:rsidR="000F3F1B" w:rsidRPr="000F3F1B" w:rsidRDefault="000F3F1B">
      <w:pPr>
        <w:pStyle w:val="ConsPlusNormal"/>
        <w:ind w:firstLine="540"/>
        <w:jc w:val="both"/>
        <w:rPr>
          <w:rFonts w:ascii="Times New Roman" w:hAnsi="Times New Roman" w:cs="Times New Roman"/>
          <w:sz w:val="24"/>
          <w:szCs w:val="24"/>
        </w:rPr>
      </w:pPr>
      <w:r w:rsidRPr="000F3F1B">
        <w:rPr>
          <w:rFonts w:ascii="Times New Roman" w:hAnsi="Times New Roman" w:cs="Times New Roman"/>
          <w:sz w:val="24"/>
          <w:szCs w:val="24"/>
        </w:rPr>
        <w:t>2. Развитие особых экономических зон. Исключительная роль в решении задач по привлечению инвестиций, диверсификации и выводу экономики Владимирской области на инновационный путь ра</w:t>
      </w:r>
      <w:r w:rsidRPr="000F3F1B">
        <w:rPr>
          <w:rFonts w:ascii="Times New Roman" w:hAnsi="Times New Roman" w:cs="Times New Roman"/>
          <w:sz w:val="24"/>
          <w:szCs w:val="24"/>
        </w:rPr>
        <w:t>з</w:t>
      </w:r>
      <w:r w:rsidRPr="000F3F1B">
        <w:rPr>
          <w:rFonts w:ascii="Times New Roman" w:hAnsi="Times New Roman" w:cs="Times New Roman"/>
          <w:sz w:val="24"/>
          <w:szCs w:val="24"/>
        </w:rPr>
        <w:t>вития отводится особым экономическим зонам. Целью их создания является развитие обрабатывающих и высокотехнологичных отраслей экономики, производства новых видов продукции, транспортной и</w:t>
      </w:r>
      <w:r w:rsidRPr="000F3F1B">
        <w:rPr>
          <w:rFonts w:ascii="Times New Roman" w:hAnsi="Times New Roman" w:cs="Times New Roman"/>
          <w:sz w:val="24"/>
          <w:szCs w:val="24"/>
        </w:rPr>
        <w:t>н</w:t>
      </w:r>
      <w:r w:rsidRPr="000F3F1B">
        <w:rPr>
          <w:rFonts w:ascii="Times New Roman" w:hAnsi="Times New Roman" w:cs="Times New Roman"/>
          <w:sz w:val="24"/>
          <w:szCs w:val="24"/>
        </w:rPr>
        <w:t>фраструктуры, а также туризма и санаторно-курортной сферы.</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Во всех особых экономических зонах органами государственной власти региона следует пред</w:t>
      </w:r>
      <w:r w:rsidRPr="000F3F1B">
        <w:rPr>
          <w:rFonts w:ascii="Times New Roman" w:hAnsi="Times New Roman" w:cs="Times New Roman"/>
          <w:sz w:val="24"/>
          <w:szCs w:val="24"/>
        </w:rPr>
        <w:t>у</w:t>
      </w:r>
      <w:r w:rsidRPr="000F3F1B">
        <w:rPr>
          <w:rFonts w:ascii="Times New Roman" w:hAnsi="Times New Roman" w:cs="Times New Roman"/>
          <w:sz w:val="24"/>
          <w:szCs w:val="24"/>
        </w:rPr>
        <w:t>смотреть создание максимально благоприятных условий для компаний в области инноваций, высоких технологий, производства новых видов продукции и услуг.</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Важнейшей задачей, которая должна быть решена в ходе развития особых экономических зон, я</w:t>
      </w:r>
      <w:r w:rsidRPr="000F3F1B">
        <w:rPr>
          <w:rFonts w:ascii="Times New Roman" w:hAnsi="Times New Roman" w:cs="Times New Roman"/>
          <w:sz w:val="24"/>
          <w:szCs w:val="24"/>
        </w:rPr>
        <w:t>в</w:t>
      </w:r>
      <w:r w:rsidRPr="000F3F1B">
        <w:rPr>
          <w:rFonts w:ascii="Times New Roman" w:hAnsi="Times New Roman" w:cs="Times New Roman"/>
          <w:sz w:val="24"/>
          <w:szCs w:val="24"/>
        </w:rPr>
        <w:lastRenderedPageBreak/>
        <w:t>ляется создание сообщества лидеров наукоемкого бизнеса. Для этого необходимо установить принц</w:t>
      </w:r>
      <w:r w:rsidRPr="000F3F1B">
        <w:rPr>
          <w:rFonts w:ascii="Times New Roman" w:hAnsi="Times New Roman" w:cs="Times New Roman"/>
          <w:sz w:val="24"/>
          <w:szCs w:val="24"/>
        </w:rPr>
        <w:t>и</w:t>
      </w:r>
      <w:r w:rsidRPr="000F3F1B">
        <w:rPr>
          <w:rFonts w:ascii="Times New Roman" w:hAnsi="Times New Roman" w:cs="Times New Roman"/>
          <w:sz w:val="24"/>
          <w:szCs w:val="24"/>
        </w:rPr>
        <w:t>пиально новые отношения власти, бизнеса, науки и образования, позволяющие обеспечить решение первоочередных для экономики Владимирской области проблем путем устранения технологического отставания производств и создания на основе кардинального повышения производительности труда в</w:t>
      </w:r>
      <w:r w:rsidRPr="000F3F1B">
        <w:rPr>
          <w:rFonts w:ascii="Times New Roman" w:hAnsi="Times New Roman" w:cs="Times New Roman"/>
          <w:sz w:val="24"/>
          <w:szCs w:val="24"/>
        </w:rPr>
        <w:t>ы</w:t>
      </w:r>
      <w:r w:rsidRPr="000F3F1B">
        <w:rPr>
          <w:rFonts w:ascii="Times New Roman" w:hAnsi="Times New Roman" w:cs="Times New Roman"/>
          <w:sz w:val="24"/>
          <w:szCs w:val="24"/>
        </w:rPr>
        <w:t>сокооплачиваемых рабочих мест, в первую очередь, для молодежи. Расширение и развитие связей ме</w:t>
      </w:r>
      <w:r w:rsidRPr="000F3F1B">
        <w:rPr>
          <w:rFonts w:ascii="Times New Roman" w:hAnsi="Times New Roman" w:cs="Times New Roman"/>
          <w:sz w:val="24"/>
          <w:szCs w:val="24"/>
        </w:rPr>
        <w:t>ж</w:t>
      </w:r>
      <w:r w:rsidRPr="000F3F1B">
        <w:rPr>
          <w:rFonts w:ascii="Times New Roman" w:hAnsi="Times New Roman" w:cs="Times New Roman"/>
          <w:sz w:val="24"/>
          <w:szCs w:val="24"/>
        </w:rPr>
        <w:t>ду наукой, образованием и производством станет важным условием повышения конкурентоспособности Владимирских инновационных компаний.</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Реализация системного подхода к созданию благоприятных условий для деятельности резидентов особых экономических зон, предполагающего наряду с особыми административным, таможенным и н</w:t>
      </w:r>
      <w:r w:rsidRPr="000F3F1B">
        <w:rPr>
          <w:rFonts w:ascii="Times New Roman" w:hAnsi="Times New Roman" w:cs="Times New Roman"/>
          <w:sz w:val="24"/>
          <w:szCs w:val="24"/>
        </w:rPr>
        <w:t>а</w:t>
      </w:r>
      <w:r w:rsidRPr="000F3F1B">
        <w:rPr>
          <w:rFonts w:ascii="Times New Roman" w:hAnsi="Times New Roman" w:cs="Times New Roman"/>
          <w:sz w:val="24"/>
          <w:szCs w:val="24"/>
        </w:rPr>
        <w:t>логовым режимами комплексное развитие инфраструктуры, позволит сформировать интеллектуальные центры экономических кластеров Владимирской области, привлечь молодежь в наукоемкие сектора экономики региона.</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Для Владимирской области является актуальным создание промышленно-производственной ос</w:t>
      </w:r>
      <w:r w:rsidRPr="000F3F1B">
        <w:rPr>
          <w:rFonts w:ascii="Times New Roman" w:hAnsi="Times New Roman" w:cs="Times New Roman"/>
          <w:sz w:val="24"/>
          <w:szCs w:val="24"/>
        </w:rPr>
        <w:t>о</w:t>
      </w:r>
      <w:r w:rsidRPr="000F3F1B">
        <w:rPr>
          <w:rFonts w:ascii="Times New Roman" w:hAnsi="Times New Roman" w:cs="Times New Roman"/>
          <w:sz w:val="24"/>
          <w:szCs w:val="24"/>
        </w:rPr>
        <w:t>бой экономической зоны, в которой акцент будет направлен на развитие приоритетных отраслей экон</w:t>
      </w:r>
      <w:r w:rsidRPr="000F3F1B">
        <w:rPr>
          <w:rFonts w:ascii="Times New Roman" w:hAnsi="Times New Roman" w:cs="Times New Roman"/>
          <w:sz w:val="24"/>
          <w:szCs w:val="24"/>
        </w:rPr>
        <w:t>о</w:t>
      </w:r>
      <w:r w:rsidRPr="000F3F1B">
        <w:rPr>
          <w:rFonts w:ascii="Times New Roman" w:hAnsi="Times New Roman" w:cs="Times New Roman"/>
          <w:sz w:val="24"/>
          <w:szCs w:val="24"/>
        </w:rPr>
        <w:t>мики, выделенных Стратегией социально-экономического развития Владимирской области до 2030 г</w:t>
      </w:r>
      <w:r w:rsidRPr="000F3F1B">
        <w:rPr>
          <w:rFonts w:ascii="Times New Roman" w:hAnsi="Times New Roman" w:cs="Times New Roman"/>
          <w:sz w:val="24"/>
          <w:szCs w:val="24"/>
        </w:rPr>
        <w:t>о</w:t>
      </w:r>
      <w:r w:rsidRPr="000F3F1B">
        <w:rPr>
          <w:rFonts w:ascii="Times New Roman" w:hAnsi="Times New Roman" w:cs="Times New Roman"/>
          <w:sz w:val="24"/>
          <w:szCs w:val="24"/>
        </w:rPr>
        <w:t>да.</w:t>
      </w:r>
    </w:p>
    <w:p w:rsidR="000F3F1B" w:rsidRPr="000F3F1B" w:rsidRDefault="000F3F1B">
      <w:pPr>
        <w:pStyle w:val="ConsPlusNormal"/>
        <w:jc w:val="both"/>
        <w:rPr>
          <w:rFonts w:ascii="Times New Roman" w:hAnsi="Times New Roman" w:cs="Times New Roman"/>
          <w:sz w:val="24"/>
          <w:szCs w:val="24"/>
        </w:rPr>
      </w:pPr>
    </w:p>
    <w:p w:rsidR="000F3F1B" w:rsidRPr="000F3F1B" w:rsidRDefault="000F3F1B">
      <w:pPr>
        <w:pStyle w:val="ConsPlusNormal"/>
        <w:ind w:firstLine="540"/>
        <w:jc w:val="both"/>
        <w:rPr>
          <w:rFonts w:ascii="Times New Roman" w:hAnsi="Times New Roman" w:cs="Times New Roman"/>
          <w:sz w:val="24"/>
          <w:szCs w:val="24"/>
        </w:rPr>
      </w:pPr>
      <w:r w:rsidRPr="000F3F1B">
        <w:rPr>
          <w:rFonts w:ascii="Times New Roman" w:hAnsi="Times New Roman" w:cs="Times New Roman"/>
          <w:sz w:val="24"/>
          <w:szCs w:val="24"/>
        </w:rPr>
        <w:t>3. Строгая регламентация деятельности государственного аппарата в экономической структуре р</w:t>
      </w:r>
      <w:r w:rsidRPr="000F3F1B">
        <w:rPr>
          <w:rFonts w:ascii="Times New Roman" w:hAnsi="Times New Roman" w:cs="Times New Roman"/>
          <w:sz w:val="24"/>
          <w:szCs w:val="24"/>
        </w:rPr>
        <w:t>е</w:t>
      </w:r>
      <w:r w:rsidRPr="000F3F1B">
        <w:rPr>
          <w:rFonts w:ascii="Times New Roman" w:hAnsi="Times New Roman" w:cs="Times New Roman"/>
          <w:sz w:val="24"/>
          <w:szCs w:val="24"/>
        </w:rPr>
        <w:t>гиона. Для повышения эффективности политико-правовых институтов, обеспечения исполнения зак</w:t>
      </w:r>
      <w:r w:rsidRPr="000F3F1B">
        <w:rPr>
          <w:rFonts w:ascii="Times New Roman" w:hAnsi="Times New Roman" w:cs="Times New Roman"/>
          <w:sz w:val="24"/>
          <w:szCs w:val="24"/>
        </w:rPr>
        <w:t>о</w:t>
      </w:r>
      <w:r w:rsidRPr="000F3F1B">
        <w:rPr>
          <w:rFonts w:ascii="Times New Roman" w:hAnsi="Times New Roman" w:cs="Times New Roman"/>
          <w:sz w:val="24"/>
          <w:szCs w:val="24"/>
        </w:rPr>
        <w:t>нодательства, развития инновационной экономики необходимо решение следующих проблем:</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а) предотвращение избыточного государственного вмешательства в экономическую деятельность Владимирской области, совершенствование системы контроля и надзора, предполагающее:</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сокращение административных ограничений предпринимательской деятельности;</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обеспечение эффективной регламентации полномочий органов по контролю (надзору);</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повышение гарантий защиты прав юридических лиц и индивидуальных предпринимателей при проведении государственного контроля (надзора);</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исключение возможности использования проверок и инспекций для остановки бизнеса и уничт</w:t>
      </w:r>
      <w:r w:rsidRPr="000F3F1B">
        <w:rPr>
          <w:rFonts w:ascii="Times New Roman" w:hAnsi="Times New Roman" w:cs="Times New Roman"/>
          <w:sz w:val="24"/>
          <w:szCs w:val="24"/>
        </w:rPr>
        <w:t>о</w:t>
      </w:r>
      <w:r w:rsidRPr="000F3F1B">
        <w:rPr>
          <w:rFonts w:ascii="Times New Roman" w:hAnsi="Times New Roman" w:cs="Times New Roman"/>
          <w:sz w:val="24"/>
          <w:szCs w:val="24"/>
        </w:rPr>
        <w:t>жения конкурента;</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повышение эффективности управления государственным имуществом, включая:</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последовательное сокращение использования института хозяйственного ведения;</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сокращение объема имущества, находящегося в государственной и муниципальной собственн</w:t>
      </w:r>
      <w:r w:rsidRPr="000F3F1B">
        <w:rPr>
          <w:rFonts w:ascii="Times New Roman" w:hAnsi="Times New Roman" w:cs="Times New Roman"/>
          <w:sz w:val="24"/>
          <w:szCs w:val="24"/>
        </w:rPr>
        <w:t>о</w:t>
      </w:r>
      <w:r w:rsidRPr="000F3F1B">
        <w:rPr>
          <w:rFonts w:ascii="Times New Roman" w:hAnsi="Times New Roman" w:cs="Times New Roman"/>
          <w:sz w:val="24"/>
          <w:szCs w:val="24"/>
        </w:rPr>
        <w:t>сти Владимирской области, с учетом задач обеспечения полномочий органов государственной власти и органов местного самоуправления;</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ограничение выведения из сферы образования и здравоохранения инфраструктуры лечебных и образовательных учреждений с целью стимулирования развития механизмов частно-государственного партнерства в социальной сфере;</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б) развитие механизмов взаимодействия администрации области, населения, бизнеса и структур гражданского общества, институтов и механизмов частно-государственного партнерства. Это предпол</w:t>
      </w:r>
      <w:r w:rsidRPr="000F3F1B">
        <w:rPr>
          <w:rFonts w:ascii="Times New Roman" w:hAnsi="Times New Roman" w:cs="Times New Roman"/>
          <w:sz w:val="24"/>
          <w:szCs w:val="24"/>
        </w:rPr>
        <w:t>а</w:t>
      </w:r>
      <w:r w:rsidRPr="000F3F1B">
        <w:rPr>
          <w:rFonts w:ascii="Times New Roman" w:hAnsi="Times New Roman" w:cs="Times New Roman"/>
          <w:sz w:val="24"/>
          <w:szCs w:val="24"/>
        </w:rPr>
        <w:t>гает:</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поддержку самоорганизации граждан, объединяющихся с целью совместной защиты своих ко</w:t>
      </w:r>
      <w:r w:rsidRPr="000F3F1B">
        <w:rPr>
          <w:rFonts w:ascii="Times New Roman" w:hAnsi="Times New Roman" w:cs="Times New Roman"/>
          <w:sz w:val="24"/>
          <w:szCs w:val="24"/>
        </w:rPr>
        <w:t>н</w:t>
      </w:r>
      <w:r w:rsidRPr="000F3F1B">
        <w:rPr>
          <w:rFonts w:ascii="Times New Roman" w:hAnsi="Times New Roman" w:cs="Times New Roman"/>
          <w:sz w:val="24"/>
          <w:szCs w:val="24"/>
        </w:rPr>
        <w:t>ституционных прав, контроля над деятельностью государственных и муниципальных органов, взаим</w:t>
      </w:r>
      <w:r w:rsidRPr="000F3F1B">
        <w:rPr>
          <w:rFonts w:ascii="Times New Roman" w:hAnsi="Times New Roman" w:cs="Times New Roman"/>
          <w:sz w:val="24"/>
          <w:szCs w:val="24"/>
        </w:rPr>
        <w:t>о</w:t>
      </w:r>
      <w:r w:rsidRPr="000F3F1B">
        <w:rPr>
          <w:rFonts w:ascii="Times New Roman" w:hAnsi="Times New Roman" w:cs="Times New Roman"/>
          <w:sz w:val="24"/>
          <w:szCs w:val="24"/>
        </w:rPr>
        <w:t>помощи и добровольного участия в решении социальных проблем, развитии образования, здравоохр</w:t>
      </w:r>
      <w:r w:rsidRPr="000F3F1B">
        <w:rPr>
          <w:rFonts w:ascii="Times New Roman" w:hAnsi="Times New Roman" w:cs="Times New Roman"/>
          <w:sz w:val="24"/>
          <w:szCs w:val="24"/>
        </w:rPr>
        <w:t>а</w:t>
      </w:r>
      <w:r w:rsidRPr="000F3F1B">
        <w:rPr>
          <w:rFonts w:ascii="Times New Roman" w:hAnsi="Times New Roman" w:cs="Times New Roman"/>
          <w:sz w:val="24"/>
          <w:szCs w:val="24"/>
        </w:rPr>
        <w:t>нения и культуры;</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сотрудничество администрации Владимирской области с общественными структурами, которое содействует утверждению законности, искоренению коррупции и произвола недобросовестных чино</w:t>
      </w:r>
      <w:r w:rsidRPr="000F3F1B">
        <w:rPr>
          <w:rFonts w:ascii="Times New Roman" w:hAnsi="Times New Roman" w:cs="Times New Roman"/>
          <w:sz w:val="24"/>
          <w:szCs w:val="24"/>
        </w:rPr>
        <w:t>в</w:t>
      </w:r>
      <w:r w:rsidRPr="000F3F1B">
        <w:rPr>
          <w:rFonts w:ascii="Times New Roman" w:hAnsi="Times New Roman" w:cs="Times New Roman"/>
          <w:sz w:val="24"/>
          <w:szCs w:val="24"/>
        </w:rPr>
        <w:lastRenderedPageBreak/>
        <w:t>ников;</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создание благоприятных условий для развития саморегулирующихся организаций бизнеса и п</w:t>
      </w:r>
      <w:r w:rsidRPr="000F3F1B">
        <w:rPr>
          <w:rFonts w:ascii="Times New Roman" w:hAnsi="Times New Roman" w:cs="Times New Roman"/>
          <w:sz w:val="24"/>
          <w:szCs w:val="24"/>
        </w:rPr>
        <w:t>о</w:t>
      </w:r>
      <w:r w:rsidRPr="000F3F1B">
        <w:rPr>
          <w:rFonts w:ascii="Times New Roman" w:hAnsi="Times New Roman" w:cs="Times New Roman"/>
          <w:sz w:val="24"/>
          <w:szCs w:val="24"/>
        </w:rPr>
        <w:t>требителей с передачей им ряда государственных функций.</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В результате развитие получат механизмы взаимодействия органов государственной власти реги</w:t>
      </w:r>
      <w:r w:rsidRPr="000F3F1B">
        <w:rPr>
          <w:rFonts w:ascii="Times New Roman" w:hAnsi="Times New Roman" w:cs="Times New Roman"/>
          <w:sz w:val="24"/>
          <w:szCs w:val="24"/>
        </w:rPr>
        <w:t>о</w:t>
      </w:r>
      <w:r w:rsidRPr="000F3F1B">
        <w:rPr>
          <w:rFonts w:ascii="Times New Roman" w:hAnsi="Times New Roman" w:cs="Times New Roman"/>
          <w:sz w:val="24"/>
          <w:szCs w:val="24"/>
        </w:rPr>
        <w:t>на с гражданским обществом, в том числе общественная экспертиза готовящихся решений, обществе</w:t>
      </w:r>
      <w:r w:rsidRPr="000F3F1B">
        <w:rPr>
          <w:rFonts w:ascii="Times New Roman" w:hAnsi="Times New Roman" w:cs="Times New Roman"/>
          <w:sz w:val="24"/>
          <w:szCs w:val="24"/>
        </w:rPr>
        <w:t>н</w:t>
      </w:r>
      <w:r w:rsidRPr="000F3F1B">
        <w:rPr>
          <w:rFonts w:ascii="Times New Roman" w:hAnsi="Times New Roman" w:cs="Times New Roman"/>
          <w:sz w:val="24"/>
          <w:szCs w:val="24"/>
        </w:rPr>
        <w:t>ные советы и слушания. Существенно возрастет роль изучения общественного мнения в определении приоритетов экономической политики администрации Владимирской области, оценке ее деятельности;</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в) повышение качества и доступности государственных услуг, предоставляемых органами гос</w:t>
      </w:r>
      <w:r w:rsidRPr="000F3F1B">
        <w:rPr>
          <w:rFonts w:ascii="Times New Roman" w:hAnsi="Times New Roman" w:cs="Times New Roman"/>
          <w:sz w:val="24"/>
          <w:szCs w:val="24"/>
        </w:rPr>
        <w:t>у</w:t>
      </w:r>
      <w:r w:rsidRPr="000F3F1B">
        <w:rPr>
          <w:rFonts w:ascii="Times New Roman" w:hAnsi="Times New Roman" w:cs="Times New Roman"/>
          <w:sz w:val="24"/>
          <w:szCs w:val="24"/>
        </w:rPr>
        <w:t>дарственной власти региона. Соответствующие меры включают в себя:</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четкую регламентацию порядка их предоставления;</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проведение мероприятий, направленных на упрощение процедур, снижение трансакционных и временных издержек, затрачиваемых потребителями на их получение;</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повышение степени клиентоориентированности органов государственной власти региона, неп</w:t>
      </w:r>
      <w:r w:rsidRPr="000F3F1B">
        <w:rPr>
          <w:rFonts w:ascii="Times New Roman" w:hAnsi="Times New Roman" w:cs="Times New Roman"/>
          <w:sz w:val="24"/>
          <w:szCs w:val="24"/>
        </w:rPr>
        <w:t>о</w:t>
      </w:r>
      <w:r w:rsidRPr="000F3F1B">
        <w:rPr>
          <w:rFonts w:ascii="Times New Roman" w:hAnsi="Times New Roman" w:cs="Times New Roman"/>
          <w:sz w:val="24"/>
          <w:szCs w:val="24"/>
        </w:rPr>
        <w:t>средственно оказывающих услуги населению;</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внедрение процедур по оценке качества предоставляемых услуг потребителями - гражданами и предпринимателями;</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формирование сети многофункциональных центров (МФЦ) обслуживания населения;</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г) кадровое обеспечение эффективного выполнения государственных функций и реализации гос</w:t>
      </w:r>
      <w:r w:rsidRPr="000F3F1B">
        <w:rPr>
          <w:rFonts w:ascii="Times New Roman" w:hAnsi="Times New Roman" w:cs="Times New Roman"/>
          <w:sz w:val="24"/>
          <w:szCs w:val="24"/>
        </w:rPr>
        <w:t>у</w:t>
      </w:r>
      <w:r w:rsidRPr="000F3F1B">
        <w:rPr>
          <w:rFonts w:ascii="Times New Roman" w:hAnsi="Times New Roman" w:cs="Times New Roman"/>
          <w:sz w:val="24"/>
          <w:szCs w:val="24"/>
        </w:rPr>
        <w:t>дарственных социальных гарантий. Преодоление отставания органов государственной власти региона и бюджетной сферы по квалификации и мотивированности кадров от корпоративного сектора. Для этого необходимо в короткие сроки сократить разрыв в оплате труда между секторами, одновременно пов</w:t>
      </w:r>
      <w:r w:rsidRPr="000F3F1B">
        <w:rPr>
          <w:rFonts w:ascii="Times New Roman" w:hAnsi="Times New Roman" w:cs="Times New Roman"/>
          <w:sz w:val="24"/>
          <w:szCs w:val="24"/>
        </w:rPr>
        <w:t>ы</w:t>
      </w:r>
      <w:r w:rsidRPr="000F3F1B">
        <w:rPr>
          <w:rFonts w:ascii="Times New Roman" w:hAnsi="Times New Roman" w:cs="Times New Roman"/>
          <w:sz w:val="24"/>
          <w:szCs w:val="24"/>
        </w:rPr>
        <w:t>шая требования к сотрудникам государственных и муниципальных органов и учреждений, усиливая стимулирование качества и повышая результативность.</w:t>
      </w:r>
    </w:p>
    <w:p w:rsidR="000F3F1B" w:rsidRPr="000F3F1B" w:rsidRDefault="000F3F1B">
      <w:pPr>
        <w:pStyle w:val="ConsPlusNormal"/>
        <w:jc w:val="both"/>
        <w:rPr>
          <w:rFonts w:ascii="Times New Roman" w:hAnsi="Times New Roman" w:cs="Times New Roman"/>
          <w:sz w:val="24"/>
          <w:szCs w:val="24"/>
        </w:rPr>
      </w:pPr>
    </w:p>
    <w:p w:rsidR="000F3F1B" w:rsidRPr="000F3F1B" w:rsidRDefault="000F3F1B">
      <w:pPr>
        <w:pStyle w:val="ConsPlusNormal"/>
        <w:ind w:firstLine="540"/>
        <w:jc w:val="both"/>
        <w:rPr>
          <w:rFonts w:ascii="Times New Roman" w:hAnsi="Times New Roman" w:cs="Times New Roman"/>
          <w:sz w:val="24"/>
          <w:szCs w:val="24"/>
        </w:rPr>
      </w:pPr>
      <w:r w:rsidRPr="000F3F1B">
        <w:rPr>
          <w:rFonts w:ascii="Times New Roman" w:hAnsi="Times New Roman" w:cs="Times New Roman"/>
          <w:sz w:val="24"/>
          <w:szCs w:val="24"/>
        </w:rPr>
        <w:t>4. Обеспечение развития конкурентной рыночной среды в экономике Владимирской области как ключевой предпосылки формирования стимулов к инновациям и росту эффективности на основе сн</w:t>
      </w:r>
      <w:r w:rsidRPr="000F3F1B">
        <w:rPr>
          <w:rFonts w:ascii="Times New Roman" w:hAnsi="Times New Roman" w:cs="Times New Roman"/>
          <w:sz w:val="24"/>
          <w:szCs w:val="24"/>
        </w:rPr>
        <w:t>и</w:t>
      </w:r>
      <w:r w:rsidRPr="000F3F1B">
        <w:rPr>
          <w:rFonts w:ascii="Times New Roman" w:hAnsi="Times New Roman" w:cs="Times New Roman"/>
          <w:sz w:val="24"/>
          <w:szCs w:val="24"/>
        </w:rPr>
        <w:t>жения барьеров входа на рынки, демонополизации экономики, обеспечения равных условий конкуре</w:t>
      </w:r>
      <w:r w:rsidRPr="000F3F1B">
        <w:rPr>
          <w:rFonts w:ascii="Times New Roman" w:hAnsi="Times New Roman" w:cs="Times New Roman"/>
          <w:sz w:val="24"/>
          <w:szCs w:val="24"/>
        </w:rPr>
        <w:t>н</w:t>
      </w:r>
      <w:r w:rsidRPr="000F3F1B">
        <w:rPr>
          <w:rFonts w:ascii="Times New Roman" w:hAnsi="Times New Roman" w:cs="Times New Roman"/>
          <w:sz w:val="24"/>
          <w:szCs w:val="24"/>
        </w:rPr>
        <w:t>ции. Для этого предполагается:</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создание системы предупреждения и пресечения ограничивающих конкуренцию действий гос</w:t>
      </w:r>
      <w:r w:rsidRPr="000F3F1B">
        <w:rPr>
          <w:rFonts w:ascii="Times New Roman" w:hAnsi="Times New Roman" w:cs="Times New Roman"/>
          <w:sz w:val="24"/>
          <w:szCs w:val="24"/>
        </w:rPr>
        <w:t>у</w:t>
      </w:r>
      <w:r w:rsidRPr="000F3F1B">
        <w:rPr>
          <w:rFonts w:ascii="Times New Roman" w:hAnsi="Times New Roman" w:cs="Times New Roman"/>
          <w:sz w:val="24"/>
          <w:szCs w:val="24"/>
        </w:rPr>
        <w:t>дарства и бизнеса;</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повышение эффективности регулирования естественных монополий;</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обеспечение демонополизации и развития конкуренции в сфере ограниченных природных ресу</w:t>
      </w:r>
      <w:r w:rsidRPr="000F3F1B">
        <w:rPr>
          <w:rFonts w:ascii="Times New Roman" w:hAnsi="Times New Roman" w:cs="Times New Roman"/>
          <w:sz w:val="24"/>
          <w:szCs w:val="24"/>
        </w:rPr>
        <w:t>р</w:t>
      </w:r>
      <w:r w:rsidRPr="000F3F1B">
        <w:rPr>
          <w:rFonts w:ascii="Times New Roman" w:hAnsi="Times New Roman" w:cs="Times New Roman"/>
          <w:sz w:val="24"/>
          <w:szCs w:val="24"/>
        </w:rPr>
        <w:t>сов, в частности водных биологических ресурсов и участков недр;</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снятие барьеров для входа на рынок - упрощение системы регистрации новых предприятий при исключении возможности создания фирм-однодневок;</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сокращение разрешительных процедур, необходимых для начала бизнеса, замена разрешител</w:t>
      </w:r>
      <w:r w:rsidRPr="000F3F1B">
        <w:rPr>
          <w:rFonts w:ascii="Times New Roman" w:hAnsi="Times New Roman" w:cs="Times New Roman"/>
          <w:sz w:val="24"/>
          <w:szCs w:val="24"/>
        </w:rPr>
        <w:t>ь</w:t>
      </w:r>
      <w:r w:rsidRPr="000F3F1B">
        <w:rPr>
          <w:rFonts w:ascii="Times New Roman" w:hAnsi="Times New Roman" w:cs="Times New Roman"/>
          <w:sz w:val="24"/>
          <w:szCs w:val="24"/>
        </w:rPr>
        <w:t>ных процедур декларированием соответствия установленным требованиям;</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замена лицензирования для отдельных видов деятельности обязательным страхованием ответс</w:t>
      </w:r>
      <w:r w:rsidRPr="000F3F1B">
        <w:rPr>
          <w:rFonts w:ascii="Times New Roman" w:hAnsi="Times New Roman" w:cs="Times New Roman"/>
          <w:sz w:val="24"/>
          <w:szCs w:val="24"/>
        </w:rPr>
        <w:t>т</w:t>
      </w:r>
      <w:r w:rsidRPr="000F3F1B">
        <w:rPr>
          <w:rFonts w:ascii="Times New Roman" w:hAnsi="Times New Roman" w:cs="Times New Roman"/>
          <w:sz w:val="24"/>
          <w:szCs w:val="24"/>
        </w:rPr>
        <w:t>венности, финансовыми гарантиями либо контролем со стороны саморегулирующихся организаций.</w:t>
      </w:r>
    </w:p>
    <w:p w:rsidR="000F3F1B" w:rsidRPr="000F3F1B" w:rsidRDefault="000F3F1B">
      <w:pPr>
        <w:pStyle w:val="ConsPlusNormal"/>
        <w:jc w:val="both"/>
        <w:rPr>
          <w:rFonts w:ascii="Times New Roman" w:hAnsi="Times New Roman" w:cs="Times New Roman"/>
          <w:sz w:val="24"/>
          <w:szCs w:val="24"/>
        </w:rPr>
      </w:pPr>
    </w:p>
    <w:p w:rsidR="000F3F1B" w:rsidRPr="000F3F1B" w:rsidRDefault="000F3F1B">
      <w:pPr>
        <w:pStyle w:val="ConsPlusNormal"/>
        <w:ind w:firstLine="540"/>
        <w:jc w:val="both"/>
        <w:rPr>
          <w:rFonts w:ascii="Times New Roman" w:hAnsi="Times New Roman" w:cs="Times New Roman"/>
          <w:sz w:val="24"/>
          <w:szCs w:val="24"/>
        </w:rPr>
      </w:pPr>
      <w:r w:rsidRPr="000F3F1B">
        <w:rPr>
          <w:rFonts w:ascii="Times New Roman" w:hAnsi="Times New Roman" w:cs="Times New Roman"/>
          <w:sz w:val="24"/>
          <w:szCs w:val="24"/>
        </w:rPr>
        <w:t>5. Развитие рынков земли и недвижимости. При этом важная задача администрации Владимирской области состоит в обеспечении равной защиты прав собственности на объекты недвижимости для всех участников рынка, а также снижении издержек граждан и бизнеса при оформлении прав на недвиж</w:t>
      </w:r>
      <w:r w:rsidRPr="000F3F1B">
        <w:rPr>
          <w:rFonts w:ascii="Times New Roman" w:hAnsi="Times New Roman" w:cs="Times New Roman"/>
          <w:sz w:val="24"/>
          <w:szCs w:val="24"/>
        </w:rPr>
        <w:t>и</w:t>
      </w:r>
      <w:r w:rsidRPr="000F3F1B">
        <w:rPr>
          <w:rFonts w:ascii="Times New Roman" w:hAnsi="Times New Roman" w:cs="Times New Roman"/>
          <w:sz w:val="24"/>
          <w:szCs w:val="24"/>
        </w:rPr>
        <w:t>мость. Это предполагает исполнение мероприятий:</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lastRenderedPageBreak/>
        <w:t>- по упрощению процедур вовлечения земель в хозяйственный оборот;</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по формированию эффективных государственных систем кадастрового учета и регистрации прав на недвижимость при развитии конкуренции на рынке кадастровых работ и переходу к саморегулир</w:t>
      </w:r>
      <w:r w:rsidRPr="000F3F1B">
        <w:rPr>
          <w:rFonts w:ascii="Times New Roman" w:hAnsi="Times New Roman" w:cs="Times New Roman"/>
          <w:sz w:val="24"/>
          <w:szCs w:val="24"/>
        </w:rPr>
        <w:t>о</w:t>
      </w:r>
      <w:r w:rsidRPr="000F3F1B">
        <w:rPr>
          <w:rFonts w:ascii="Times New Roman" w:hAnsi="Times New Roman" w:cs="Times New Roman"/>
          <w:sz w:val="24"/>
          <w:szCs w:val="24"/>
        </w:rPr>
        <w:t>ванию кадастровой деятельности;</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по завершению приватизации земельных участков, на которых расположены находящиеся в ч</w:t>
      </w:r>
      <w:r w:rsidRPr="000F3F1B">
        <w:rPr>
          <w:rFonts w:ascii="Times New Roman" w:hAnsi="Times New Roman" w:cs="Times New Roman"/>
          <w:sz w:val="24"/>
          <w:szCs w:val="24"/>
        </w:rPr>
        <w:t>а</w:t>
      </w:r>
      <w:r w:rsidRPr="000F3F1B">
        <w:rPr>
          <w:rFonts w:ascii="Times New Roman" w:hAnsi="Times New Roman" w:cs="Times New Roman"/>
          <w:sz w:val="24"/>
          <w:szCs w:val="24"/>
        </w:rPr>
        <w:t>стной собственности объекты недвижимости и выдела земельных участков в счет земельных долей, о</w:t>
      </w:r>
      <w:r w:rsidRPr="000F3F1B">
        <w:rPr>
          <w:rFonts w:ascii="Times New Roman" w:hAnsi="Times New Roman" w:cs="Times New Roman"/>
          <w:sz w:val="24"/>
          <w:szCs w:val="24"/>
        </w:rPr>
        <w:t>б</w:t>
      </w:r>
      <w:r w:rsidRPr="000F3F1B">
        <w:rPr>
          <w:rFonts w:ascii="Times New Roman" w:hAnsi="Times New Roman" w:cs="Times New Roman"/>
          <w:sz w:val="24"/>
          <w:szCs w:val="24"/>
        </w:rPr>
        <w:t>разованных в процессе приватизации сельскохозяйственных земель;</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по формированию института массовой оценки недвижимости и введение на этой основе полн</w:t>
      </w:r>
      <w:r w:rsidRPr="000F3F1B">
        <w:rPr>
          <w:rFonts w:ascii="Times New Roman" w:hAnsi="Times New Roman" w:cs="Times New Roman"/>
          <w:sz w:val="24"/>
          <w:szCs w:val="24"/>
        </w:rPr>
        <w:t>о</w:t>
      </w:r>
      <w:r w:rsidRPr="000F3F1B">
        <w:rPr>
          <w:rFonts w:ascii="Times New Roman" w:hAnsi="Times New Roman" w:cs="Times New Roman"/>
          <w:sz w:val="24"/>
          <w:szCs w:val="24"/>
        </w:rPr>
        <w:t>ценного налогообложения недвижимости.</w:t>
      </w:r>
    </w:p>
    <w:p w:rsidR="000F3F1B" w:rsidRPr="000F3F1B" w:rsidRDefault="000F3F1B">
      <w:pPr>
        <w:pStyle w:val="ConsPlusNormal"/>
        <w:jc w:val="both"/>
        <w:rPr>
          <w:rFonts w:ascii="Times New Roman" w:hAnsi="Times New Roman" w:cs="Times New Roman"/>
          <w:sz w:val="24"/>
          <w:szCs w:val="24"/>
        </w:rPr>
      </w:pPr>
    </w:p>
    <w:p w:rsidR="000F3F1B" w:rsidRPr="000F3F1B" w:rsidRDefault="000F3F1B">
      <w:pPr>
        <w:pStyle w:val="ConsPlusNormal"/>
        <w:ind w:firstLine="540"/>
        <w:jc w:val="both"/>
        <w:rPr>
          <w:rFonts w:ascii="Times New Roman" w:hAnsi="Times New Roman" w:cs="Times New Roman"/>
          <w:sz w:val="24"/>
          <w:szCs w:val="24"/>
        </w:rPr>
      </w:pPr>
      <w:r w:rsidRPr="000F3F1B">
        <w:rPr>
          <w:rFonts w:ascii="Times New Roman" w:hAnsi="Times New Roman" w:cs="Times New Roman"/>
          <w:sz w:val="24"/>
          <w:szCs w:val="24"/>
        </w:rPr>
        <w:t>6. Осуществление институциональных мер для содействия развитию малого и среднего предпр</w:t>
      </w:r>
      <w:r w:rsidRPr="000F3F1B">
        <w:rPr>
          <w:rFonts w:ascii="Times New Roman" w:hAnsi="Times New Roman" w:cs="Times New Roman"/>
          <w:sz w:val="24"/>
          <w:szCs w:val="24"/>
        </w:rPr>
        <w:t>и</w:t>
      </w:r>
      <w:r w:rsidRPr="000F3F1B">
        <w:rPr>
          <w:rFonts w:ascii="Times New Roman" w:hAnsi="Times New Roman" w:cs="Times New Roman"/>
          <w:sz w:val="24"/>
          <w:szCs w:val="24"/>
        </w:rPr>
        <w:t>нимательства. Они включают:</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развитие инфраструктуры поддержки новых предприятий в рамках бизнес-инкубаторов, техн</w:t>
      </w:r>
      <w:r w:rsidRPr="000F3F1B">
        <w:rPr>
          <w:rFonts w:ascii="Times New Roman" w:hAnsi="Times New Roman" w:cs="Times New Roman"/>
          <w:sz w:val="24"/>
          <w:szCs w:val="24"/>
        </w:rPr>
        <w:t>о</w:t>
      </w:r>
      <w:r w:rsidRPr="000F3F1B">
        <w:rPr>
          <w:rFonts w:ascii="Times New Roman" w:hAnsi="Times New Roman" w:cs="Times New Roman"/>
          <w:sz w:val="24"/>
          <w:szCs w:val="24"/>
        </w:rPr>
        <w:t>парков и промышленных парков;</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упрощение для малых предприятий доступа к покупке и аренде недвижимости;</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расширение системы кредитования;</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сокращение количества контрольных и надзорных мероприятий, проводимых в отношении мал</w:t>
      </w:r>
      <w:r w:rsidRPr="000F3F1B">
        <w:rPr>
          <w:rFonts w:ascii="Times New Roman" w:hAnsi="Times New Roman" w:cs="Times New Roman"/>
          <w:sz w:val="24"/>
          <w:szCs w:val="24"/>
        </w:rPr>
        <w:t>о</w:t>
      </w:r>
      <w:r w:rsidRPr="000F3F1B">
        <w:rPr>
          <w:rFonts w:ascii="Times New Roman" w:hAnsi="Times New Roman" w:cs="Times New Roman"/>
          <w:sz w:val="24"/>
          <w:szCs w:val="24"/>
        </w:rPr>
        <w:t>го бизнеса, снижение издержек бизнеса, связанных с этими мероприятиями;</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ужесточение санкций в отношении сотрудников контрольных и надзорных органов, допуска</w:t>
      </w:r>
      <w:r w:rsidRPr="000F3F1B">
        <w:rPr>
          <w:rFonts w:ascii="Times New Roman" w:hAnsi="Times New Roman" w:cs="Times New Roman"/>
          <w:sz w:val="24"/>
          <w:szCs w:val="24"/>
        </w:rPr>
        <w:t>ю</w:t>
      </w:r>
      <w:r w:rsidRPr="000F3F1B">
        <w:rPr>
          <w:rFonts w:ascii="Times New Roman" w:hAnsi="Times New Roman" w:cs="Times New Roman"/>
          <w:sz w:val="24"/>
          <w:szCs w:val="24"/>
        </w:rPr>
        <w:t>щих нарушения порядка проведения проверок, признание недействительными результатов проверок в случае грубых нарушений при их проведении;</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значительное сокращение внепроцессуальных проверок со стороны правоохранительных орг</w:t>
      </w:r>
      <w:r w:rsidRPr="000F3F1B">
        <w:rPr>
          <w:rFonts w:ascii="Times New Roman" w:hAnsi="Times New Roman" w:cs="Times New Roman"/>
          <w:sz w:val="24"/>
          <w:szCs w:val="24"/>
        </w:rPr>
        <w:t>а</w:t>
      </w:r>
      <w:r w:rsidRPr="000F3F1B">
        <w:rPr>
          <w:rFonts w:ascii="Times New Roman" w:hAnsi="Times New Roman" w:cs="Times New Roman"/>
          <w:sz w:val="24"/>
          <w:szCs w:val="24"/>
        </w:rPr>
        <w:t>нов.</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Успешное применение данных форм (инструментов) реализации Стратегии будет способствовать последующей трансформации экономики, переходу Владимирской области на путь интенсивного инн</w:t>
      </w:r>
      <w:r w:rsidRPr="000F3F1B">
        <w:rPr>
          <w:rFonts w:ascii="Times New Roman" w:hAnsi="Times New Roman" w:cs="Times New Roman"/>
          <w:sz w:val="24"/>
          <w:szCs w:val="24"/>
        </w:rPr>
        <w:t>о</w:t>
      </w:r>
      <w:r w:rsidRPr="000F3F1B">
        <w:rPr>
          <w:rFonts w:ascii="Times New Roman" w:hAnsi="Times New Roman" w:cs="Times New Roman"/>
          <w:sz w:val="24"/>
          <w:szCs w:val="24"/>
        </w:rPr>
        <w:t>вационного развития, что позволит наиболее полно реализовать существующий промышленный, нау</w:t>
      </w:r>
      <w:r w:rsidRPr="000F3F1B">
        <w:rPr>
          <w:rFonts w:ascii="Times New Roman" w:hAnsi="Times New Roman" w:cs="Times New Roman"/>
          <w:sz w:val="24"/>
          <w:szCs w:val="24"/>
        </w:rPr>
        <w:t>ч</w:t>
      </w:r>
      <w:r w:rsidRPr="000F3F1B">
        <w:rPr>
          <w:rFonts w:ascii="Times New Roman" w:hAnsi="Times New Roman" w:cs="Times New Roman"/>
          <w:sz w:val="24"/>
          <w:szCs w:val="24"/>
        </w:rPr>
        <w:t>ный и рекреационный потенциал региона, вывести регион в число передовых областей Российской Ф</w:t>
      </w:r>
      <w:r w:rsidRPr="000F3F1B">
        <w:rPr>
          <w:rFonts w:ascii="Times New Roman" w:hAnsi="Times New Roman" w:cs="Times New Roman"/>
          <w:sz w:val="24"/>
          <w:szCs w:val="24"/>
        </w:rPr>
        <w:t>е</w:t>
      </w:r>
      <w:r w:rsidRPr="000F3F1B">
        <w:rPr>
          <w:rFonts w:ascii="Times New Roman" w:hAnsi="Times New Roman" w:cs="Times New Roman"/>
          <w:sz w:val="24"/>
          <w:szCs w:val="24"/>
        </w:rPr>
        <w:t>дерации.</w:t>
      </w:r>
    </w:p>
    <w:p w:rsidR="000F3F1B" w:rsidRPr="000F3F1B" w:rsidRDefault="000F3F1B">
      <w:pPr>
        <w:pStyle w:val="ConsPlusNormal"/>
        <w:jc w:val="both"/>
        <w:rPr>
          <w:rFonts w:ascii="Times New Roman" w:hAnsi="Times New Roman" w:cs="Times New Roman"/>
          <w:sz w:val="24"/>
          <w:szCs w:val="24"/>
        </w:rPr>
      </w:pPr>
    </w:p>
    <w:p w:rsidR="000F3F1B" w:rsidRPr="000F3F1B" w:rsidRDefault="000F3F1B">
      <w:pPr>
        <w:pStyle w:val="ConsPlusNormal"/>
        <w:jc w:val="center"/>
        <w:outlineLvl w:val="1"/>
        <w:rPr>
          <w:rFonts w:ascii="Times New Roman" w:hAnsi="Times New Roman" w:cs="Times New Roman"/>
          <w:sz w:val="24"/>
          <w:szCs w:val="24"/>
        </w:rPr>
      </w:pPr>
      <w:r w:rsidRPr="000F3F1B">
        <w:rPr>
          <w:rFonts w:ascii="Times New Roman" w:hAnsi="Times New Roman" w:cs="Times New Roman"/>
          <w:sz w:val="24"/>
          <w:szCs w:val="24"/>
        </w:rPr>
        <w:t>6. Механизм мониторинга и актуализации Стратегии</w:t>
      </w:r>
    </w:p>
    <w:p w:rsidR="000F3F1B" w:rsidRPr="000F3F1B" w:rsidRDefault="000F3F1B">
      <w:pPr>
        <w:pStyle w:val="ConsPlusNormal"/>
        <w:jc w:val="both"/>
        <w:rPr>
          <w:rFonts w:ascii="Times New Roman" w:hAnsi="Times New Roman" w:cs="Times New Roman"/>
          <w:sz w:val="24"/>
          <w:szCs w:val="24"/>
        </w:rPr>
      </w:pPr>
    </w:p>
    <w:p w:rsidR="000F3F1B" w:rsidRPr="000F3F1B" w:rsidRDefault="000F3F1B">
      <w:pPr>
        <w:pStyle w:val="ConsPlusNormal"/>
        <w:ind w:firstLine="540"/>
        <w:jc w:val="both"/>
        <w:rPr>
          <w:rFonts w:ascii="Times New Roman" w:hAnsi="Times New Roman" w:cs="Times New Roman"/>
          <w:sz w:val="24"/>
          <w:szCs w:val="24"/>
        </w:rPr>
      </w:pPr>
      <w:r w:rsidRPr="000F3F1B">
        <w:rPr>
          <w:rFonts w:ascii="Times New Roman" w:hAnsi="Times New Roman" w:cs="Times New Roman"/>
          <w:sz w:val="24"/>
          <w:szCs w:val="24"/>
        </w:rPr>
        <w:t>Стратегическое планирование предусматривает построение системы непрерывного планирования в регионе. Основным элементом системы стратегического планирования является Стратегия, она ра</w:t>
      </w:r>
      <w:r w:rsidRPr="000F3F1B">
        <w:rPr>
          <w:rFonts w:ascii="Times New Roman" w:hAnsi="Times New Roman" w:cs="Times New Roman"/>
          <w:sz w:val="24"/>
          <w:szCs w:val="24"/>
        </w:rPr>
        <w:t>с</w:t>
      </w:r>
      <w:r w:rsidRPr="000F3F1B">
        <w:rPr>
          <w:rFonts w:ascii="Times New Roman" w:hAnsi="Times New Roman" w:cs="Times New Roman"/>
          <w:sz w:val="24"/>
          <w:szCs w:val="24"/>
        </w:rPr>
        <w:t>сматривается как процесс (метод) перехода из текущего поля тенденций развития региона в прогнозное поле тенденций развития, соответствующих выбору приоритетов и целей социально-экономического развития. При этом важнейшее значение при разработке Стратегии имеет объективное определение тенденций.</w:t>
      </w:r>
    </w:p>
    <w:p w:rsidR="000F3F1B" w:rsidRPr="000F3F1B" w:rsidRDefault="000F3F1B">
      <w:pPr>
        <w:pStyle w:val="ConsPlusNormal"/>
        <w:jc w:val="both"/>
        <w:rPr>
          <w:rFonts w:ascii="Times New Roman" w:hAnsi="Times New Roman" w:cs="Times New Roman"/>
          <w:sz w:val="24"/>
          <w:szCs w:val="24"/>
        </w:rPr>
      </w:pPr>
    </w:p>
    <w:p w:rsidR="000F3F1B" w:rsidRPr="000F3F1B" w:rsidRDefault="005A50F6">
      <w:pPr>
        <w:pStyle w:val="ConsPlusNormal"/>
        <w:jc w:val="center"/>
        <w:rPr>
          <w:rFonts w:ascii="Times New Roman" w:hAnsi="Times New Roman" w:cs="Times New Roman"/>
          <w:sz w:val="24"/>
          <w:szCs w:val="24"/>
        </w:rPr>
      </w:pPr>
      <w:r w:rsidRPr="000F3F1B">
        <w:rPr>
          <w:rFonts w:ascii="Times New Roman" w:hAnsi="Times New Roman" w:cs="Times New Roman"/>
          <w:noProof/>
          <w:sz w:val="24"/>
          <w:szCs w:val="24"/>
        </w:rPr>
        <w:lastRenderedPageBreak/>
        <w:drawing>
          <wp:inline distT="0" distB="0" distL="0" distR="0">
            <wp:extent cx="4743450" cy="2876550"/>
            <wp:effectExtent l="0" t="0" r="0" b="0"/>
            <wp:docPr id="1" name="Рисунок 1" descr="base_23624_104690_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23624_104690_3"/>
                    <pic:cNvPicPr preferRelativeResize="0">
                      <a:picLocks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4743450" cy="2876550"/>
                    </a:xfrm>
                    <a:prstGeom prst="rect">
                      <a:avLst/>
                    </a:prstGeom>
                    <a:noFill/>
                    <a:ln>
                      <a:noFill/>
                    </a:ln>
                  </pic:spPr>
                </pic:pic>
              </a:graphicData>
            </a:graphic>
          </wp:inline>
        </w:drawing>
      </w:r>
    </w:p>
    <w:p w:rsidR="000F3F1B" w:rsidRPr="000F3F1B" w:rsidRDefault="000F3F1B">
      <w:pPr>
        <w:pStyle w:val="ConsPlusNormal"/>
        <w:jc w:val="both"/>
        <w:rPr>
          <w:rFonts w:ascii="Times New Roman" w:hAnsi="Times New Roman" w:cs="Times New Roman"/>
          <w:sz w:val="24"/>
          <w:szCs w:val="24"/>
        </w:rPr>
      </w:pPr>
    </w:p>
    <w:p w:rsidR="000F3F1B" w:rsidRPr="000F3F1B" w:rsidRDefault="000F3F1B">
      <w:pPr>
        <w:pStyle w:val="ConsPlusNormal"/>
        <w:jc w:val="center"/>
        <w:outlineLvl w:val="2"/>
        <w:rPr>
          <w:rFonts w:ascii="Times New Roman" w:hAnsi="Times New Roman" w:cs="Times New Roman"/>
          <w:sz w:val="24"/>
          <w:szCs w:val="24"/>
        </w:rPr>
      </w:pPr>
      <w:r w:rsidRPr="000F3F1B">
        <w:rPr>
          <w:rFonts w:ascii="Times New Roman" w:hAnsi="Times New Roman" w:cs="Times New Roman"/>
          <w:sz w:val="24"/>
          <w:szCs w:val="24"/>
        </w:rPr>
        <w:t>Рисунок 1. Схема непрерывного планирования</w:t>
      </w:r>
    </w:p>
    <w:p w:rsidR="000F3F1B" w:rsidRPr="000F3F1B" w:rsidRDefault="000F3F1B">
      <w:pPr>
        <w:pStyle w:val="ConsPlusNormal"/>
        <w:jc w:val="both"/>
        <w:rPr>
          <w:rFonts w:ascii="Times New Roman" w:hAnsi="Times New Roman" w:cs="Times New Roman"/>
          <w:sz w:val="24"/>
          <w:szCs w:val="24"/>
        </w:rPr>
      </w:pPr>
    </w:p>
    <w:p w:rsidR="000F3F1B" w:rsidRPr="000F3F1B" w:rsidRDefault="000F3F1B">
      <w:pPr>
        <w:pStyle w:val="ConsPlusNormal"/>
        <w:ind w:firstLine="540"/>
        <w:jc w:val="both"/>
        <w:rPr>
          <w:rFonts w:ascii="Times New Roman" w:hAnsi="Times New Roman" w:cs="Times New Roman"/>
          <w:sz w:val="24"/>
          <w:szCs w:val="24"/>
        </w:rPr>
      </w:pPr>
      <w:r w:rsidRPr="000F3F1B">
        <w:rPr>
          <w:rFonts w:ascii="Times New Roman" w:hAnsi="Times New Roman" w:cs="Times New Roman"/>
          <w:sz w:val="24"/>
          <w:szCs w:val="24"/>
        </w:rPr>
        <w:t>Вторым компонентом системы непрерывного планирования является использование программно-целевого метода управления развитием региона. Задачей использования программно-целевого метода является "переход из точки в точку", т.е. обеспечение достижения конкретных показателей и индикат</w:t>
      </w:r>
      <w:r w:rsidRPr="000F3F1B">
        <w:rPr>
          <w:rFonts w:ascii="Times New Roman" w:hAnsi="Times New Roman" w:cs="Times New Roman"/>
          <w:sz w:val="24"/>
          <w:szCs w:val="24"/>
        </w:rPr>
        <w:t>о</w:t>
      </w:r>
      <w:r w:rsidRPr="000F3F1B">
        <w:rPr>
          <w:rFonts w:ascii="Times New Roman" w:hAnsi="Times New Roman" w:cs="Times New Roman"/>
          <w:sz w:val="24"/>
          <w:szCs w:val="24"/>
        </w:rPr>
        <w:t>ров социально-экономического развития региона путем реализации конкретных программных мер</w:t>
      </w:r>
      <w:r w:rsidRPr="000F3F1B">
        <w:rPr>
          <w:rFonts w:ascii="Times New Roman" w:hAnsi="Times New Roman" w:cs="Times New Roman"/>
          <w:sz w:val="24"/>
          <w:szCs w:val="24"/>
        </w:rPr>
        <w:t>о</w:t>
      </w:r>
      <w:r w:rsidRPr="000F3F1B">
        <w:rPr>
          <w:rFonts w:ascii="Times New Roman" w:hAnsi="Times New Roman" w:cs="Times New Roman"/>
          <w:sz w:val="24"/>
          <w:szCs w:val="24"/>
        </w:rPr>
        <w:t>приятий. При этом Стратегия развития ни в коем случае не противопоставляется Плану мероприятий по социально-экономическому развитию. Развитие тенденций органически дополняется планированием реализации конкретных мероприятий.</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Стратегия взаимоувязана с основополагающими документами планирования как во временном г</w:t>
      </w:r>
      <w:r w:rsidRPr="000F3F1B">
        <w:rPr>
          <w:rFonts w:ascii="Times New Roman" w:hAnsi="Times New Roman" w:cs="Times New Roman"/>
          <w:sz w:val="24"/>
          <w:szCs w:val="24"/>
        </w:rPr>
        <w:t>о</w:t>
      </w:r>
      <w:r w:rsidRPr="000F3F1B">
        <w:rPr>
          <w:rFonts w:ascii="Times New Roman" w:hAnsi="Times New Roman" w:cs="Times New Roman"/>
          <w:sz w:val="24"/>
          <w:szCs w:val="24"/>
        </w:rPr>
        <w:t>ризонте, так и в территориальном плане.</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Стратегия развития регионов согласована с программами развития региона и является определя</w:t>
      </w:r>
      <w:r w:rsidRPr="000F3F1B">
        <w:rPr>
          <w:rFonts w:ascii="Times New Roman" w:hAnsi="Times New Roman" w:cs="Times New Roman"/>
          <w:sz w:val="24"/>
          <w:szCs w:val="24"/>
        </w:rPr>
        <w:t>ю</w:t>
      </w:r>
      <w:r w:rsidRPr="000F3F1B">
        <w:rPr>
          <w:rFonts w:ascii="Times New Roman" w:hAnsi="Times New Roman" w:cs="Times New Roman"/>
          <w:sz w:val="24"/>
          <w:szCs w:val="24"/>
        </w:rPr>
        <w:t>щим и координирующим документом для выбора целей и задач на долгосрочном этапе планирования развития регионов и муниципальных образований.</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Можно констатировать, что Стратегия является полноценным элементом системы непрерывного планирования развития Владимирской области.</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В целях эффективного управления реализацией Стратегии, а также воздействия на региональные факторы влияния на повышение уровня жизни населения Владимирской области система непрерывного планирования требует обязательного внедрения системы оперативного реагирования в управлении ра</w:t>
      </w:r>
      <w:r w:rsidRPr="000F3F1B">
        <w:rPr>
          <w:rFonts w:ascii="Times New Roman" w:hAnsi="Times New Roman" w:cs="Times New Roman"/>
          <w:sz w:val="24"/>
          <w:szCs w:val="24"/>
        </w:rPr>
        <w:t>з</w:t>
      </w:r>
      <w:r w:rsidRPr="000F3F1B">
        <w:rPr>
          <w:rFonts w:ascii="Times New Roman" w:hAnsi="Times New Roman" w:cs="Times New Roman"/>
          <w:sz w:val="24"/>
          <w:szCs w:val="24"/>
        </w:rPr>
        <w:t>витием Владимирской области. Это предполагает повышение эффективности деятельности органов всех ветвей исполнительной власти и совершенствование механизмов государственного регулирования социально-экономических процессов в макрорегионе.</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Внедрение системы оперативного реагирования должно быть направлено на обеспечение соглас</w:t>
      </w:r>
      <w:r w:rsidRPr="000F3F1B">
        <w:rPr>
          <w:rFonts w:ascii="Times New Roman" w:hAnsi="Times New Roman" w:cs="Times New Roman"/>
          <w:sz w:val="24"/>
          <w:szCs w:val="24"/>
        </w:rPr>
        <w:t>о</w:t>
      </w:r>
      <w:r w:rsidRPr="000F3F1B">
        <w:rPr>
          <w:rFonts w:ascii="Times New Roman" w:hAnsi="Times New Roman" w:cs="Times New Roman"/>
          <w:sz w:val="24"/>
          <w:szCs w:val="24"/>
        </w:rPr>
        <w:t>ванных действий органов исполнительной власти Владимирской области, органов местного самоупра</w:t>
      </w:r>
      <w:r w:rsidRPr="000F3F1B">
        <w:rPr>
          <w:rFonts w:ascii="Times New Roman" w:hAnsi="Times New Roman" w:cs="Times New Roman"/>
          <w:sz w:val="24"/>
          <w:szCs w:val="24"/>
        </w:rPr>
        <w:t>в</w:t>
      </w:r>
      <w:r w:rsidRPr="000F3F1B">
        <w:rPr>
          <w:rFonts w:ascii="Times New Roman" w:hAnsi="Times New Roman" w:cs="Times New Roman"/>
          <w:sz w:val="24"/>
          <w:szCs w:val="24"/>
        </w:rPr>
        <w:t>ления и хозяйствующих субъектов с целью формирования устойчивого экономического роста и пов</w:t>
      </w:r>
      <w:r w:rsidRPr="000F3F1B">
        <w:rPr>
          <w:rFonts w:ascii="Times New Roman" w:hAnsi="Times New Roman" w:cs="Times New Roman"/>
          <w:sz w:val="24"/>
          <w:szCs w:val="24"/>
        </w:rPr>
        <w:t>ы</w:t>
      </w:r>
      <w:r w:rsidRPr="000F3F1B">
        <w:rPr>
          <w:rFonts w:ascii="Times New Roman" w:hAnsi="Times New Roman" w:cs="Times New Roman"/>
          <w:sz w:val="24"/>
          <w:szCs w:val="24"/>
        </w:rPr>
        <w:t>шения качества жизни населения.</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Задачи регулирования социально-экономических процессов должны обеспечивать баланс интер</w:t>
      </w:r>
      <w:r w:rsidRPr="000F3F1B">
        <w:rPr>
          <w:rFonts w:ascii="Times New Roman" w:hAnsi="Times New Roman" w:cs="Times New Roman"/>
          <w:sz w:val="24"/>
          <w:szCs w:val="24"/>
        </w:rPr>
        <w:t>е</w:t>
      </w:r>
      <w:r w:rsidRPr="000F3F1B">
        <w:rPr>
          <w:rFonts w:ascii="Times New Roman" w:hAnsi="Times New Roman" w:cs="Times New Roman"/>
          <w:sz w:val="24"/>
          <w:szCs w:val="24"/>
        </w:rPr>
        <w:t>сов всех заинтересованных сторон; эффективное использование территориальных ресурсов; беспер</w:t>
      </w:r>
      <w:r w:rsidRPr="000F3F1B">
        <w:rPr>
          <w:rFonts w:ascii="Times New Roman" w:hAnsi="Times New Roman" w:cs="Times New Roman"/>
          <w:sz w:val="24"/>
          <w:szCs w:val="24"/>
        </w:rPr>
        <w:t>е</w:t>
      </w:r>
      <w:r w:rsidRPr="000F3F1B">
        <w:rPr>
          <w:rFonts w:ascii="Times New Roman" w:hAnsi="Times New Roman" w:cs="Times New Roman"/>
          <w:sz w:val="24"/>
          <w:szCs w:val="24"/>
        </w:rPr>
        <w:t>бойное и эффективное функционирование всей социально-экономической сферы; сбалансированное решение социально-экономических задач и сохранение качества окружающей среды.</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Фактически речь идет о более эффективном построении системы реактивного управления, которая отслеживает изменения, критические для достижения ряда показателей программы, факторов как об</w:t>
      </w:r>
      <w:r w:rsidRPr="000F3F1B">
        <w:rPr>
          <w:rFonts w:ascii="Times New Roman" w:hAnsi="Times New Roman" w:cs="Times New Roman"/>
          <w:sz w:val="24"/>
          <w:szCs w:val="24"/>
        </w:rPr>
        <w:t>ъ</w:t>
      </w:r>
      <w:r w:rsidRPr="000F3F1B">
        <w:rPr>
          <w:rFonts w:ascii="Times New Roman" w:hAnsi="Times New Roman" w:cs="Times New Roman"/>
          <w:sz w:val="24"/>
          <w:szCs w:val="24"/>
        </w:rPr>
        <w:t xml:space="preserve">ективного, так и субъективного порядка как во внешней (по отношению к системе управления), так и во </w:t>
      </w:r>
      <w:r w:rsidRPr="000F3F1B">
        <w:rPr>
          <w:rFonts w:ascii="Times New Roman" w:hAnsi="Times New Roman" w:cs="Times New Roman"/>
          <w:sz w:val="24"/>
          <w:szCs w:val="24"/>
        </w:rPr>
        <w:lastRenderedPageBreak/>
        <w:t>внутренней средах. Система оперативного реагирования базируется на своевременном анализе откл</w:t>
      </w:r>
      <w:r w:rsidRPr="000F3F1B">
        <w:rPr>
          <w:rFonts w:ascii="Times New Roman" w:hAnsi="Times New Roman" w:cs="Times New Roman"/>
          <w:sz w:val="24"/>
          <w:szCs w:val="24"/>
        </w:rPr>
        <w:t>о</w:t>
      </w:r>
      <w:r w:rsidRPr="000F3F1B">
        <w:rPr>
          <w:rFonts w:ascii="Times New Roman" w:hAnsi="Times New Roman" w:cs="Times New Roman"/>
          <w:sz w:val="24"/>
          <w:szCs w:val="24"/>
        </w:rPr>
        <w:t>нений плановых значений показателей и индикаторов с целью выявления факторов, влияющих на эти отклонения, и принятия решений по изменению в содержании Стратегии или программ развития.</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Система индикаторов социально-экономического развития подразумевает количественно-качественную характеристику явлений и процессов, происходящих во Владимирской области, качес</w:t>
      </w:r>
      <w:r w:rsidRPr="000F3F1B">
        <w:rPr>
          <w:rFonts w:ascii="Times New Roman" w:hAnsi="Times New Roman" w:cs="Times New Roman"/>
          <w:sz w:val="24"/>
          <w:szCs w:val="24"/>
        </w:rPr>
        <w:t>т</w:t>
      </w:r>
      <w:r w:rsidRPr="000F3F1B">
        <w:rPr>
          <w:rFonts w:ascii="Times New Roman" w:hAnsi="Times New Roman" w:cs="Times New Roman"/>
          <w:sz w:val="24"/>
          <w:szCs w:val="24"/>
        </w:rPr>
        <w:t>венная сторона которых отражает сущность явлений или процессов социально-экономического разв</w:t>
      </w:r>
      <w:r w:rsidRPr="000F3F1B">
        <w:rPr>
          <w:rFonts w:ascii="Times New Roman" w:hAnsi="Times New Roman" w:cs="Times New Roman"/>
          <w:sz w:val="24"/>
          <w:szCs w:val="24"/>
        </w:rPr>
        <w:t>и</w:t>
      </w:r>
      <w:r w:rsidRPr="000F3F1B">
        <w:rPr>
          <w:rFonts w:ascii="Times New Roman" w:hAnsi="Times New Roman" w:cs="Times New Roman"/>
          <w:sz w:val="24"/>
          <w:szCs w:val="24"/>
        </w:rPr>
        <w:t>тия в определенный момент времени, а количественная - его размер, абсолютную или относительную величину.</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Выраженные в форме количественных показателей уровня той или иной качественно определе</w:t>
      </w:r>
      <w:r w:rsidRPr="000F3F1B">
        <w:rPr>
          <w:rFonts w:ascii="Times New Roman" w:hAnsi="Times New Roman" w:cs="Times New Roman"/>
          <w:sz w:val="24"/>
          <w:szCs w:val="24"/>
        </w:rPr>
        <w:t>н</w:t>
      </w:r>
      <w:r w:rsidRPr="000F3F1B">
        <w:rPr>
          <w:rFonts w:ascii="Times New Roman" w:hAnsi="Times New Roman" w:cs="Times New Roman"/>
          <w:sz w:val="24"/>
          <w:szCs w:val="24"/>
        </w:rPr>
        <w:t>ной стороны социального и экономического развития индикаторы служат точным и объективным изм</w:t>
      </w:r>
      <w:r w:rsidRPr="000F3F1B">
        <w:rPr>
          <w:rFonts w:ascii="Times New Roman" w:hAnsi="Times New Roman" w:cs="Times New Roman"/>
          <w:sz w:val="24"/>
          <w:szCs w:val="24"/>
        </w:rPr>
        <w:t>е</w:t>
      </w:r>
      <w:r w:rsidRPr="000F3F1B">
        <w:rPr>
          <w:rFonts w:ascii="Times New Roman" w:hAnsi="Times New Roman" w:cs="Times New Roman"/>
          <w:sz w:val="24"/>
          <w:szCs w:val="24"/>
        </w:rPr>
        <w:t>рителем для соотнесения планируемых мероприятий с целями развития. Кроме оценки реального соц</w:t>
      </w:r>
      <w:r w:rsidRPr="000F3F1B">
        <w:rPr>
          <w:rFonts w:ascii="Times New Roman" w:hAnsi="Times New Roman" w:cs="Times New Roman"/>
          <w:sz w:val="24"/>
          <w:szCs w:val="24"/>
        </w:rPr>
        <w:t>и</w:t>
      </w:r>
      <w:r w:rsidRPr="000F3F1B">
        <w:rPr>
          <w:rFonts w:ascii="Times New Roman" w:hAnsi="Times New Roman" w:cs="Times New Roman"/>
          <w:sz w:val="24"/>
          <w:szCs w:val="24"/>
        </w:rPr>
        <w:t>ально-экономического положения индикаторы направлены:</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на задание уровня эффективного развития экономики и социального благополучия населения (пороговые значения);</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на планирование действий государственных органов исполнительной власти по достижению п</w:t>
      </w:r>
      <w:r w:rsidRPr="000F3F1B">
        <w:rPr>
          <w:rFonts w:ascii="Times New Roman" w:hAnsi="Times New Roman" w:cs="Times New Roman"/>
          <w:sz w:val="24"/>
          <w:szCs w:val="24"/>
        </w:rPr>
        <w:t>о</w:t>
      </w:r>
      <w:r w:rsidRPr="000F3F1B">
        <w:rPr>
          <w:rFonts w:ascii="Times New Roman" w:hAnsi="Times New Roman" w:cs="Times New Roman"/>
          <w:sz w:val="24"/>
          <w:szCs w:val="24"/>
        </w:rPr>
        <w:t>роговых значений;</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на принятие регулирующих воздействий;</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на осуществление контроля за достижением запланированных результатов;</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на определение оценки эффективности деятельности государственных органов исполнительной власти и местного самоуправления.</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Система индикаторов социально-экономического развития муниципальных образований региона характеризует развитие экономики и социальной сферы муниципальных образований региона и вкл</w:t>
      </w:r>
      <w:r w:rsidRPr="000F3F1B">
        <w:rPr>
          <w:rFonts w:ascii="Times New Roman" w:hAnsi="Times New Roman" w:cs="Times New Roman"/>
          <w:sz w:val="24"/>
          <w:szCs w:val="24"/>
        </w:rPr>
        <w:t>ю</w:t>
      </w:r>
      <w:r w:rsidRPr="000F3F1B">
        <w:rPr>
          <w:rFonts w:ascii="Times New Roman" w:hAnsi="Times New Roman" w:cs="Times New Roman"/>
          <w:sz w:val="24"/>
          <w:szCs w:val="24"/>
        </w:rPr>
        <w:t>чает в себя показатели, характеризующие экономическое и социальное развитие территории, населе</w:t>
      </w:r>
      <w:r w:rsidRPr="000F3F1B">
        <w:rPr>
          <w:rFonts w:ascii="Times New Roman" w:hAnsi="Times New Roman" w:cs="Times New Roman"/>
          <w:sz w:val="24"/>
          <w:szCs w:val="24"/>
        </w:rPr>
        <w:t>н</w:t>
      </w:r>
      <w:r w:rsidRPr="000F3F1B">
        <w:rPr>
          <w:rFonts w:ascii="Times New Roman" w:hAnsi="Times New Roman" w:cs="Times New Roman"/>
          <w:sz w:val="24"/>
          <w:szCs w:val="24"/>
        </w:rPr>
        <w:t>ных пунктов территории.</w:t>
      </w:r>
    </w:p>
    <w:p w:rsidR="000F3F1B" w:rsidRPr="000F3F1B" w:rsidRDefault="000F3F1B">
      <w:pPr>
        <w:pStyle w:val="ConsPlusNormal"/>
        <w:jc w:val="both"/>
        <w:rPr>
          <w:rFonts w:ascii="Times New Roman" w:hAnsi="Times New Roman" w:cs="Times New Roman"/>
          <w:sz w:val="24"/>
          <w:szCs w:val="24"/>
        </w:rPr>
      </w:pPr>
    </w:p>
    <w:p w:rsidR="000F3F1B" w:rsidRPr="000F3F1B" w:rsidRDefault="000F3F1B">
      <w:pPr>
        <w:pStyle w:val="ConsPlusNormal"/>
        <w:ind w:firstLine="540"/>
        <w:jc w:val="both"/>
        <w:outlineLvl w:val="2"/>
        <w:rPr>
          <w:rFonts w:ascii="Times New Roman" w:hAnsi="Times New Roman" w:cs="Times New Roman"/>
          <w:sz w:val="24"/>
          <w:szCs w:val="24"/>
        </w:rPr>
      </w:pPr>
      <w:r w:rsidRPr="000F3F1B">
        <w:rPr>
          <w:rFonts w:ascii="Times New Roman" w:hAnsi="Times New Roman" w:cs="Times New Roman"/>
          <w:sz w:val="24"/>
          <w:szCs w:val="24"/>
        </w:rPr>
        <w:t>Структура системы непрерывного планирования.</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Структура системы непрерывного планирования представлена на рис. 2. Для эффективного фун</w:t>
      </w:r>
      <w:r w:rsidRPr="000F3F1B">
        <w:rPr>
          <w:rFonts w:ascii="Times New Roman" w:hAnsi="Times New Roman" w:cs="Times New Roman"/>
          <w:sz w:val="24"/>
          <w:szCs w:val="24"/>
        </w:rPr>
        <w:t>к</w:t>
      </w:r>
      <w:r w:rsidRPr="000F3F1B">
        <w:rPr>
          <w:rFonts w:ascii="Times New Roman" w:hAnsi="Times New Roman" w:cs="Times New Roman"/>
          <w:sz w:val="24"/>
          <w:szCs w:val="24"/>
        </w:rPr>
        <w:t>ционирования системы непрерывного планирования необходимо осуществить сбор исходных данных, которые позволяют сформировать целостное представление о тенденциях, состоянии и ситуации в с</w:t>
      </w:r>
      <w:r w:rsidRPr="000F3F1B">
        <w:rPr>
          <w:rFonts w:ascii="Times New Roman" w:hAnsi="Times New Roman" w:cs="Times New Roman"/>
          <w:sz w:val="24"/>
          <w:szCs w:val="24"/>
        </w:rPr>
        <w:t>о</w:t>
      </w:r>
      <w:r w:rsidRPr="000F3F1B">
        <w:rPr>
          <w:rFonts w:ascii="Times New Roman" w:hAnsi="Times New Roman" w:cs="Times New Roman"/>
          <w:sz w:val="24"/>
          <w:szCs w:val="24"/>
        </w:rPr>
        <w:t>циально-экономическом развитии Владимирской области.</w:t>
      </w:r>
    </w:p>
    <w:p w:rsidR="000F3F1B" w:rsidRPr="000F3F1B" w:rsidRDefault="000F3F1B">
      <w:pPr>
        <w:pStyle w:val="ConsPlusNormal"/>
        <w:jc w:val="both"/>
        <w:rPr>
          <w:rFonts w:ascii="Times New Roman" w:hAnsi="Times New Roman" w:cs="Times New Roman"/>
          <w:sz w:val="24"/>
          <w:szCs w:val="24"/>
        </w:rPr>
      </w:pPr>
    </w:p>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Структура</w:t>
      </w:r>
    </w:p>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системы непрерывного планирования</w:t>
      </w:r>
    </w:p>
    <w:p w:rsidR="000F3F1B" w:rsidRPr="000F3F1B" w:rsidRDefault="000F3F1B">
      <w:pPr>
        <w:pStyle w:val="ConsPlusNormal"/>
        <w:jc w:val="both"/>
        <w:rPr>
          <w:rFonts w:ascii="Times New Roman" w:hAnsi="Times New Roman" w:cs="Times New Roman"/>
          <w:sz w:val="24"/>
          <w:szCs w:val="24"/>
        </w:rPr>
      </w:pPr>
    </w:p>
    <w:p w:rsidR="000F3F1B" w:rsidRPr="000F3F1B" w:rsidRDefault="005A50F6">
      <w:pPr>
        <w:pStyle w:val="ConsPlusNormal"/>
        <w:jc w:val="center"/>
        <w:rPr>
          <w:rFonts w:ascii="Times New Roman" w:hAnsi="Times New Roman" w:cs="Times New Roman"/>
          <w:sz w:val="24"/>
          <w:szCs w:val="24"/>
        </w:rPr>
      </w:pPr>
      <w:r w:rsidRPr="000F3F1B">
        <w:rPr>
          <w:rFonts w:ascii="Times New Roman" w:hAnsi="Times New Roman" w:cs="Times New Roman"/>
          <w:noProof/>
          <w:sz w:val="24"/>
          <w:szCs w:val="24"/>
        </w:rPr>
        <w:drawing>
          <wp:inline distT="0" distB="0" distL="0" distR="0">
            <wp:extent cx="5553075" cy="2552700"/>
            <wp:effectExtent l="0" t="0" r="0" b="0"/>
            <wp:docPr id="2" name="Рисунок 2" descr="base_23624_104690_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23624_104690_4"/>
                    <pic:cNvPicPr preferRelativeResize="0">
                      <a:picLocks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5553075" cy="2552700"/>
                    </a:xfrm>
                    <a:prstGeom prst="rect">
                      <a:avLst/>
                    </a:prstGeom>
                    <a:noFill/>
                    <a:ln>
                      <a:noFill/>
                    </a:ln>
                  </pic:spPr>
                </pic:pic>
              </a:graphicData>
            </a:graphic>
          </wp:inline>
        </w:drawing>
      </w:r>
    </w:p>
    <w:p w:rsidR="000F3F1B" w:rsidRPr="000F3F1B" w:rsidRDefault="000F3F1B">
      <w:pPr>
        <w:pStyle w:val="ConsPlusNormal"/>
        <w:jc w:val="both"/>
        <w:rPr>
          <w:rFonts w:ascii="Times New Roman" w:hAnsi="Times New Roman" w:cs="Times New Roman"/>
          <w:sz w:val="24"/>
          <w:szCs w:val="24"/>
        </w:rPr>
      </w:pPr>
    </w:p>
    <w:p w:rsidR="000F3F1B" w:rsidRPr="000F3F1B" w:rsidRDefault="000F3F1B">
      <w:pPr>
        <w:pStyle w:val="ConsPlusNormal"/>
        <w:jc w:val="center"/>
        <w:outlineLvl w:val="3"/>
        <w:rPr>
          <w:rFonts w:ascii="Times New Roman" w:hAnsi="Times New Roman" w:cs="Times New Roman"/>
          <w:sz w:val="24"/>
          <w:szCs w:val="24"/>
        </w:rPr>
      </w:pPr>
      <w:r w:rsidRPr="000F3F1B">
        <w:rPr>
          <w:rFonts w:ascii="Times New Roman" w:hAnsi="Times New Roman" w:cs="Times New Roman"/>
          <w:sz w:val="24"/>
          <w:szCs w:val="24"/>
        </w:rPr>
        <w:lastRenderedPageBreak/>
        <w:t>Рисунок 2. Структура системы непрерывного планирования</w:t>
      </w:r>
    </w:p>
    <w:p w:rsidR="000F3F1B" w:rsidRPr="000F3F1B" w:rsidRDefault="000F3F1B">
      <w:pPr>
        <w:pStyle w:val="ConsPlusNormal"/>
        <w:jc w:val="both"/>
        <w:rPr>
          <w:rFonts w:ascii="Times New Roman" w:hAnsi="Times New Roman" w:cs="Times New Roman"/>
          <w:sz w:val="24"/>
          <w:szCs w:val="24"/>
        </w:rPr>
      </w:pPr>
    </w:p>
    <w:p w:rsidR="000F3F1B" w:rsidRPr="000F3F1B" w:rsidRDefault="000F3F1B">
      <w:pPr>
        <w:pStyle w:val="ConsPlusNormal"/>
        <w:ind w:firstLine="540"/>
        <w:jc w:val="both"/>
        <w:outlineLvl w:val="2"/>
        <w:rPr>
          <w:rFonts w:ascii="Times New Roman" w:hAnsi="Times New Roman" w:cs="Times New Roman"/>
          <w:sz w:val="24"/>
          <w:szCs w:val="24"/>
        </w:rPr>
      </w:pPr>
      <w:r w:rsidRPr="000F3F1B">
        <w:rPr>
          <w:rFonts w:ascii="Times New Roman" w:hAnsi="Times New Roman" w:cs="Times New Roman"/>
          <w:sz w:val="24"/>
          <w:szCs w:val="24"/>
        </w:rPr>
        <w:t>Система оперативного реагирования.</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Типовые подходы к реагированию на отклонения целевых показателей и изменения внешней ср</w:t>
      </w:r>
      <w:r w:rsidRPr="000F3F1B">
        <w:rPr>
          <w:rFonts w:ascii="Times New Roman" w:hAnsi="Times New Roman" w:cs="Times New Roman"/>
          <w:sz w:val="24"/>
          <w:szCs w:val="24"/>
        </w:rPr>
        <w:t>е</w:t>
      </w:r>
      <w:r w:rsidRPr="000F3F1B">
        <w:rPr>
          <w:rFonts w:ascii="Times New Roman" w:hAnsi="Times New Roman" w:cs="Times New Roman"/>
          <w:sz w:val="24"/>
          <w:szCs w:val="24"/>
        </w:rPr>
        <w:t>ды приведены на рис. 3. Для реагирования на отклонения целевых показателей и изменения внешней среды предлагается: изменять структуризацию проблем, корректировать цели и задачи, изменять мет</w:t>
      </w:r>
      <w:r w:rsidRPr="000F3F1B">
        <w:rPr>
          <w:rFonts w:ascii="Times New Roman" w:hAnsi="Times New Roman" w:cs="Times New Roman"/>
          <w:sz w:val="24"/>
          <w:szCs w:val="24"/>
        </w:rPr>
        <w:t>о</w:t>
      </w:r>
      <w:r w:rsidRPr="000F3F1B">
        <w:rPr>
          <w:rFonts w:ascii="Times New Roman" w:hAnsi="Times New Roman" w:cs="Times New Roman"/>
          <w:sz w:val="24"/>
          <w:szCs w:val="24"/>
        </w:rPr>
        <w:t>ды (технологии) достижения целей и реализации приоритетных мероприятий, изменять механизмы управления.</w:t>
      </w:r>
    </w:p>
    <w:p w:rsidR="000F3F1B" w:rsidRPr="000F3F1B" w:rsidRDefault="000F3F1B">
      <w:pPr>
        <w:pStyle w:val="ConsPlusNormal"/>
        <w:jc w:val="both"/>
        <w:rPr>
          <w:rFonts w:ascii="Times New Roman" w:hAnsi="Times New Roman" w:cs="Times New Roman"/>
          <w:sz w:val="24"/>
          <w:szCs w:val="24"/>
        </w:rPr>
      </w:pPr>
    </w:p>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Система</w:t>
      </w:r>
    </w:p>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реагирования на отклонения целевых показателей</w:t>
      </w:r>
    </w:p>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и изменение внешней среды</w:t>
      </w:r>
    </w:p>
    <w:p w:rsidR="000F3F1B" w:rsidRPr="000F3F1B" w:rsidRDefault="000F3F1B">
      <w:pPr>
        <w:pStyle w:val="ConsPlusNormal"/>
        <w:jc w:val="both"/>
        <w:rPr>
          <w:rFonts w:ascii="Times New Roman" w:hAnsi="Times New Roman" w:cs="Times New Roman"/>
          <w:sz w:val="24"/>
          <w:szCs w:val="24"/>
        </w:rPr>
      </w:pPr>
    </w:p>
    <w:p w:rsidR="000F3F1B" w:rsidRPr="000F3F1B" w:rsidRDefault="005A50F6">
      <w:pPr>
        <w:pStyle w:val="ConsPlusNormal"/>
        <w:jc w:val="center"/>
        <w:rPr>
          <w:rFonts w:ascii="Times New Roman" w:hAnsi="Times New Roman" w:cs="Times New Roman"/>
          <w:sz w:val="24"/>
          <w:szCs w:val="24"/>
        </w:rPr>
      </w:pPr>
      <w:r w:rsidRPr="000F3F1B">
        <w:rPr>
          <w:rFonts w:ascii="Times New Roman" w:hAnsi="Times New Roman" w:cs="Times New Roman"/>
          <w:noProof/>
          <w:sz w:val="24"/>
          <w:szCs w:val="24"/>
        </w:rPr>
        <w:drawing>
          <wp:inline distT="0" distB="0" distL="0" distR="0">
            <wp:extent cx="5553075" cy="2600325"/>
            <wp:effectExtent l="0" t="0" r="0" b="0"/>
            <wp:docPr id="3" name="Рисунок 3" descr="base_23624_104690_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23624_104690_5"/>
                    <pic:cNvPicPr preferRelativeResize="0">
                      <a:picLocks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5553075" cy="2600325"/>
                    </a:xfrm>
                    <a:prstGeom prst="rect">
                      <a:avLst/>
                    </a:prstGeom>
                    <a:noFill/>
                    <a:ln>
                      <a:noFill/>
                    </a:ln>
                  </pic:spPr>
                </pic:pic>
              </a:graphicData>
            </a:graphic>
          </wp:inline>
        </w:drawing>
      </w:r>
    </w:p>
    <w:p w:rsidR="000F3F1B" w:rsidRPr="000F3F1B" w:rsidRDefault="000F3F1B">
      <w:pPr>
        <w:pStyle w:val="ConsPlusNormal"/>
        <w:jc w:val="both"/>
        <w:rPr>
          <w:rFonts w:ascii="Times New Roman" w:hAnsi="Times New Roman" w:cs="Times New Roman"/>
          <w:sz w:val="24"/>
          <w:szCs w:val="24"/>
        </w:rPr>
      </w:pPr>
    </w:p>
    <w:p w:rsidR="000F3F1B" w:rsidRPr="000F3F1B" w:rsidRDefault="000F3F1B">
      <w:pPr>
        <w:pStyle w:val="ConsPlusNormal"/>
        <w:jc w:val="center"/>
        <w:outlineLvl w:val="3"/>
        <w:rPr>
          <w:rFonts w:ascii="Times New Roman" w:hAnsi="Times New Roman" w:cs="Times New Roman"/>
          <w:sz w:val="24"/>
          <w:szCs w:val="24"/>
        </w:rPr>
      </w:pPr>
      <w:r w:rsidRPr="000F3F1B">
        <w:rPr>
          <w:rFonts w:ascii="Times New Roman" w:hAnsi="Times New Roman" w:cs="Times New Roman"/>
          <w:sz w:val="24"/>
          <w:szCs w:val="24"/>
        </w:rPr>
        <w:t>Рисунок 3. Система реагирования на отклонения целевых</w:t>
      </w:r>
    </w:p>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показателей и изменение внешней среды</w:t>
      </w:r>
    </w:p>
    <w:p w:rsidR="000F3F1B" w:rsidRPr="000F3F1B" w:rsidRDefault="000F3F1B">
      <w:pPr>
        <w:pStyle w:val="ConsPlusNormal"/>
        <w:jc w:val="both"/>
        <w:rPr>
          <w:rFonts w:ascii="Times New Roman" w:hAnsi="Times New Roman" w:cs="Times New Roman"/>
          <w:sz w:val="24"/>
          <w:szCs w:val="24"/>
        </w:rPr>
      </w:pPr>
    </w:p>
    <w:p w:rsidR="000F3F1B" w:rsidRPr="000F3F1B" w:rsidRDefault="000F3F1B">
      <w:pPr>
        <w:pStyle w:val="ConsPlusNormal"/>
        <w:ind w:firstLine="540"/>
        <w:jc w:val="both"/>
        <w:rPr>
          <w:rFonts w:ascii="Times New Roman" w:hAnsi="Times New Roman" w:cs="Times New Roman"/>
          <w:sz w:val="24"/>
          <w:szCs w:val="24"/>
        </w:rPr>
      </w:pPr>
      <w:r w:rsidRPr="000F3F1B">
        <w:rPr>
          <w:rFonts w:ascii="Times New Roman" w:hAnsi="Times New Roman" w:cs="Times New Roman"/>
          <w:sz w:val="24"/>
          <w:szCs w:val="24"/>
        </w:rPr>
        <w:t>В качестве субъектов системы оперативного реагирования выступают государственные органы исполнительной власти Владимирской области, органы местного самоуправления и администрации х</w:t>
      </w:r>
      <w:r w:rsidRPr="000F3F1B">
        <w:rPr>
          <w:rFonts w:ascii="Times New Roman" w:hAnsi="Times New Roman" w:cs="Times New Roman"/>
          <w:sz w:val="24"/>
          <w:szCs w:val="24"/>
        </w:rPr>
        <w:t>о</w:t>
      </w:r>
      <w:r w:rsidRPr="000F3F1B">
        <w:rPr>
          <w:rFonts w:ascii="Times New Roman" w:hAnsi="Times New Roman" w:cs="Times New Roman"/>
          <w:sz w:val="24"/>
          <w:szCs w:val="24"/>
        </w:rPr>
        <w:t>зяйствующих субъектов (аппарат управления, менеджеры предприятий и организаций).</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Механизм введения системы оперативного реагирования реализуется в несколько этапов:</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1 этап - подготовительный этап, который включает мероприятия по формированию нормативной правовой базы, разработку методических рекомендаций и системы индикаторов социально-экономического развития отраслей экономики Владимирской области, муниципальных образований и хозяйствующих субъектов, организацию проведения мониторинга за достижением пороговых значений индикаторов;</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2 этап - отработка основных элементов планирования: совершенствование процесса прогнозиров</w:t>
      </w:r>
      <w:r w:rsidRPr="000F3F1B">
        <w:rPr>
          <w:rFonts w:ascii="Times New Roman" w:hAnsi="Times New Roman" w:cs="Times New Roman"/>
          <w:sz w:val="24"/>
          <w:szCs w:val="24"/>
        </w:rPr>
        <w:t>а</w:t>
      </w:r>
      <w:r w:rsidRPr="000F3F1B">
        <w:rPr>
          <w:rFonts w:ascii="Times New Roman" w:hAnsi="Times New Roman" w:cs="Times New Roman"/>
          <w:sz w:val="24"/>
          <w:szCs w:val="24"/>
        </w:rPr>
        <w:t>ния, управления бюджетными и инвестиционными процессами, госзаказом, формирование и коррект</w:t>
      </w:r>
      <w:r w:rsidRPr="000F3F1B">
        <w:rPr>
          <w:rFonts w:ascii="Times New Roman" w:hAnsi="Times New Roman" w:cs="Times New Roman"/>
          <w:sz w:val="24"/>
          <w:szCs w:val="24"/>
        </w:rPr>
        <w:t>и</w:t>
      </w:r>
      <w:r w:rsidRPr="000F3F1B">
        <w:rPr>
          <w:rFonts w:ascii="Times New Roman" w:hAnsi="Times New Roman" w:cs="Times New Roman"/>
          <w:sz w:val="24"/>
          <w:szCs w:val="24"/>
        </w:rPr>
        <w:t>ровка региональных целевых программ и индикативных планов отраслей, территорий и хозяйствующих субъектов Владимирской области;</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3 этап - введение полного цикла системы оперативного реагирования.</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Внедрение системы оперативного реагирования позволит разработать эффективный инструмент</w:t>
      </w:r>
      <w:r w:rsidRPr="000F3F1B">
        <w:rPr>
          <w:rFonts w:ascii="Times New Roman" w:hAnsi="Times New Roman" w:cs="Times New Roman"/>
          <w:sz w:val="24"/>
          <w:szCs w:val="24"/>
        </w:rPr>
        <w:t>а</w:t>
      </w:r>
      <w:r w:rsidRPr="000F3F1B">
        <w:rPr>
          <w:rFonts w:ascii="Times New Roman" w:hAnsi="Times New Roman" w:cs="Times New Roman"/>
          <w:sz w:val="24"/>
          <w:szCs w:val="24"/>
        </w:rPr>
        <w:t>рий, обеспечивающий прозрачность и предсказуемость принятия решений со стороны органов госуда</w:t>
      </w:r>
      <w:r w:rsidRPr="000F3F1B">
        <w:rPr>
          <w:rFonts w:ascii="Times New Roman" w:hAnsi="Times New Roman" w:cs="Times New Roman"/>
          <w:sz w:val="24"/>
          <w:szCs w:val="24"/>
        </w:rPr>
        <w:t>р</w:t>
      </w:r>
      <w:r w:rsidRPr="000F3F1B">
        <w:rPr>
          <w:rFonts w:ascii="Times New Roman" w:hAnsi="Times New Roman" w:cs="Times New Roman"/>
          <w:sz w:val="24"/>
          <w:szCs w:val="24"/>
        </w:rPr>
        <w:t>ственного управления и хозяйствующих субъектов, а также регулировать экономические процессы с помощью определения целей развития производства и создания государством стимулов для хозяйс</w:t>
      </w:r>
      <w:r w:rsidRPr="000F3F1B">
        <w:rPr>
          <w:rFonts w:ascii="Times New Roman" w:hAnsi="Times New Roman" w:cs="Times New Roman"/>
          <w:sz w:val="24"/>
          <w:szCs w:val="24"/>
        </w:rPr>
        <w:t>т</w:t>
      </w:r>
      <w:r w:rsidRPr="000F3F1B">
        <w:rPr>
          <w:rFonts w:ascii="Times New Roman" w:hAnsi="Times New Roman" w:cs="Times New Roman"/>
          <w:sz w:val="24"/>
          <w:szCs w:val="24"/>
        </w:rPr>
        <w:t>вующих субъектов, которые соглашаются действовать в соответствии с государственными рекоменд</w:t>
      </w:r>
      <w:r w:rsidRPr="000F3F1B">
        <w:rPr>
          <w:rFonts w:ascii="Times New Roman" w:hAnsi="Times New Roman" w:cs="Times New Roman"/>
          <w:sz w:val="24"/>
          <w:szCs w:val="24"/>
        </w:rPr>
        <w:t>а</w:t>
      </w:r>
      <w:r w:rsidRPr="000F3F1B">
        <w:rPr>
          <w:rFonts w:ascii="Times New Roman" w:hAnsi="Times New Roman" w:cs="Times New Roman"/>
          <w:sz w:val="24"/>
          <w:szCs w:val="24"/>
        </w:rPr>
        <w:t>циями.</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lastRenderedPageBreak/>
        <w:t>Законодательной и методической основой реализации оперативного реагирования экономики Вл</w:t>
      </w:r>
      <w:r w:rsidRPr="000F3F1B">
        <w:rPr>
          <w:rFonts w:ascii="Times New Roman" w:hAnsi="Times New Roman" w:cs="Times New Roman"/>
          <w:sz w:val="24"/>
          <w:szCs w:val="24"/>
        </w:rPr>
        <w:t>а</w:t>
      </w:r>
      <w:r w:rsidRPr="000F3F1B">
        <w:rPr>
          <w:rFonts w:ascii="Times New Roman" w:hAnsi="Times New Roman" w:cs="Times New Roman"/>
          <w:sz w:val="24"/>
          <w:szCs w:val="24"/>
        </w:rPr>
        <w:t>димирской области являются законы Российской Федерации, указы Президента Российской Федерации, постановления Правительства Российской Федерации, законы Владимирской области, методики и ре</w:t>
      </w:r>
      <w:r w:rsidRPr="000F3F1B">
        <w:rPr>
          <w:rFonts w:ascii="Times New Roman" w:hAnsi="Times New Roman" w:cs="Times New Roman"/>
          <w:sz w:val="24"/>
          <w:szCs w:val="24"/>
        </w:rPr>
        <w:t>г</w:t>
      </w:r>
      <w:r w:rsidRPr="000F3F1B">
        <w:rPr>
          <w:rFonts w:ascii="Times New Roman" w:hAnsi="Times New Roman" w:cs="Times New Roman"/>
          <w:sz w:val="24"/>
          <w:szCs w:val="24"/>
        </w:rPr>
        <w:t>ламенты, утверждаемые властями Владимирской области в установленном порядке.</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Использование системы оперативного реагирования позволит:</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объективно оценивать реальное социально-экономическое положение регионов, отраслей, мун</w:t>
      </w:r>
      <w:r w:rsidRPr="000F3F1B">
        <w:rPr>
          <w:rFonts w:ascii="Times New Roman" w:hAnsi="Times New Roman" w:cs="Times New Roman"/>
          <w:sz w:val="24"/>
          <w:szCs w:val="24"/>
        </w:rPr>
        <w:t>и</w:t>
      </w:r>
      <w:r w:rsidRPr="000F3F1B">
        <w:rPr>
          <w:rFonts w:ascii="Times New Roman" w:hAnsi="Times New Roman" w:cs="Times New Roman"/>
          <w:sz w:val="24"/>
          <w:szCs w:val="24"/>
        </w:rPr>
        <w:t>ципальных образований, предприятий;</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задавать пороговые значения индикаторов и корректировать действия по достижению целевых показателей Стратегии;</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проводить корректную оценку эффективности деятельности органов управления.</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В рамках реализации проекта по внедрению оперативной системы реагирования будет решен сл</w:t>
      </w:r>
      <w:r w:rsidRPr="000F3F1B">
        <w:rPr>
          <w:rFonts w:ascii="Times New Roman" w:hAnsi="Times New Roman" w:cs="Times New Roman"/>
          <w:sz w:val="24"/>
          <w:szCs w:val="24"/>
        </w:rPr>
        <w:t>е</w:t>
      </w:r>
      <w:r w:rsidRPr="000F3F1B">
        <w:rPr>
          <w:rFonts w:ascii="Times New Roman" w:hAnsi="Times New Roman" w:cs="Times New Roman"/>
          <w:sz w:val="24"/>
          <w:szCs w:val="24"/>
        </w:rPr>
        <w:t>дующий ряд задач:</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организация сопровождения реализации Стратегии профильными подразделениями органов и</w:t>
      </w:r>
      <w:r w:rsidRPr="000F3F1B">
        <w:rPr>
          <w:rFonts w:ascii="Times New Roman" w:hAnsi="Times New Roman" w:cs="Times New Roman"/>
          <w:sz w:val="24"/>
          <w:szCs w:val="24"/>
        </w:rPr>
        <w:t>с</w:t>
      </w:r>
      <w:r w:rsidRPr="000F3F1B">
        <w:rPr>
          <w:rFonts w:ascii="Times New Roman" w:hAnsi="Times New Roman" w:cs="Times New Roman"/>
          <w:sz w:val="24"/>
          <w:szCs w:val="24"/>
        </w:rPr>
        <w:t>полнительной власти;</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развитие рыночных отношений и усиление роли государственного регулирования, особенно к</w:t>
      </w:r>
      <w:r w:rsidRPr="000F3F1B">
        <w:rPr>
          <w:rFonts w:ascii="Times New Roman" w:hAnsi="Times New Roman" w:cs="Times New Roman"/>
          <w:sz w:val="24"/>
          <w:szCs w:val="24"/>
        </w:rPr>
        <w:t>а</w:t>
      </w:r>
      <w:r w:rsidRPr="000F3F1B">
        <w:rPr>
          <w:rFonts w:ascii="Times New Roman" w:hAnsi="Times New Roman" w:cs="Times New Roman"/>
          <w:sz w:val="24"/>
          <w:szCs w:val="24"/>
        </w:rPr>
        <w:t>сающегося социальной защиты населения и инвестиций в человека (человеческий капитал);</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улучшение координации работы государственных органов власти и органов местного самоупра</w:t>
      </w:r>
      <w:r w:rsidRPr="000F3F1B">
        <w:rPr>
          <w:rFonts w:ascii="Times New Roman" w:hAnsi="Times New Roman" w:cs="Times New Roman"/>
          <w:sz w:val="24"/>
          <w:szCs w:val="24"/>
        </w:rPr>
        <w:t>в</w:t>
      </w:r>
      <w:r w:rsidRPr="000F3F1B">
        <w:rPr>
          <w:rFonts w:ascii="Times New Roman" w:hAnsi="Times New Roman" w:cs="Times New Roman"/>
          <w:sz w:val="24"/>
          <w:szCs w:val="24"/>
        </w:rPr>
        <w:t>ления;</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устранение существующих административных барьеров;</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повышение открытости органов власти регионов, усиление влияния общественных организаций на подготовку и принятие управленческих решений;</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проведение институциональных преобразований, затрагивающих финансово-кредитную систему, функционирование разрешительных органов, структуру государственных и муниципальных органов управления;</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инициирование законопроектов, направленных на повышение жизненного уровня населения, стимулирование развития реального сектора экономики, поддержку социальной сферы, создание р</w:t>
      </w:r>
      <w:r w:rsidRPr="000F3F1B">
        <w:rPr>
          <w:rFonts w:ascii="Times New Roman" w:hAnsi="Times New Roman" w:cs="Times New Roman"/>
          <w:sz w:val="24"/>
          <w:szCs w:val="24"/>
        </w:rPr>
        <w:t>ы</w:t>
      </w:r>
      <w:r w:rsidRPr="000F3F1B">
        <w:rPr>
          <w:rFonts w:ascii="Times New Roman" w:hAnsi="Times New Roman" w:cs="Times New Roman"/>
          <w:sz w:val="24"/>
          <w:szCs w:val="24"/>
        </w:rPr>
        <w:t>ночной инфраструктуры, устранение административных барьеров;</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совершенствование нормативно-правовой базы в соответствии с задачами Стратегии;</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 проведение ревизии действующих государственных программ Владимирской области. Разрабо</w:t>
      </w:r>
      <w:r w:rsidRPr="000F3F1B">
        <w:rPr>
          <w:rFonts w:ascii="Times New Roman" w:hAnsi="Times New Roman" w:cs="Times New Roman"/>
          <w:sz w:val="24"/>
          <w:szCs w:val="24"/>
        </w:rPr>
        <w:t>т</w:t>
      </w:r>
      <w:r w:rsidRPr="000F3F1B">
        <w:rPr>
          <w:rFonts w:ascii="Times New Roman" w:hAnsi="Times New Roman" w:cs="Times New Roman"/>
          <w:sz w:val="24"/>
          <w:szCs w:val="24"/>
        </w:rPr>
        <w:t>ка комплексных программ по направлениям социальной сферы.</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Намеченные меры позволят усовершенствовать систему контроля за ходом реализации государс</w:t>
      </w:r>
      <w:r w:rsidRPr="000F3F1B">
        <w:rPr>
          <w:rFonts w:ascii="Times New Roman" w:hAnsi="Times New Roman" w:cs="Times New Roman"/>
          <w:sz w:val="24"/>
          <w:szCs w:val="24"/>
        </w:rPr>
        <w:t>т</w:t>
      </w:r>
      <w:r w:rsidRPr="000F3F1B">
        <w:rPr>
          <w:rFonts w:ascii="Times New Roman" w:hAnsi="Times New Roman" w:cs="Times New Roman"/>
          <w:sz w:val="24"/>
          <w:szCs w:val="24"/>
        </w:rPr>
        <w:t>венных программ Владимирской области, более полно отслеживать эффект от реализации мероприятий, сконцентрировать финансовые ресурсы на наиболее значимых направлениях, влияющих на качество жизни населения.</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Система управления реализацией Стратегии основана на выстраивании взаимоотношений власти и бизнеса, разработке и внедрении процедур и правил, обеспечивающих:</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1) формирование условий для свободы предпринимательства и конкуренции, создание новых о</w:t>
      </w:r>
      <w:r w:rsidRPr="000F3F1B">
        <w:rPr>
          <w:rFonts w:ascii="Times New Roman" w:hAnsi="Times New Roman" w:cs="Times New Roman"/>
          <w:sz w:val="24"/>
          <w:szCs w:val="24"/>
        </w:rPr>
        <w:t>р</w:t>
      </w:r>
      <w:r w:rsidRPr="000F3F1B">
        <w:rPr>
          <w:rFonts w:ascii="Times New Roman" w:hAnsi="Times New Roman" w:cs="Times New Roman"/>
          <w:sz w:val="24"/>
          <w:szCs w:val="24"/>
        </w:rPr>
        <w:t>ганизаций во всех отраслях промышленности, развитие механизмов саморегулирования предприним</w:t>
      </w:r>
      <w:r w:rsidRPr="000F3F1B">
        <w:rPr>
          <w:rFonts w:ascii="Times New Roman" w:hAnsi="Times New Roman" w:cs="Times New Roman"/>
          <w:sz w:val="24"/>
          <w:szCs w:val="24"/>
        </w:rPr>
        <w:t>а</w:t>
      </w:r>
      <w:r w:rsidRPr="000F3F1B">
        <w:rPr>
          <w:rFonts w:ascii="Times New Roman" w:hAnsi="Times New Roman" w:cs="Times New Roman"/>
          <w:sz w:val="24"/>
          <w:szCs w:val="24"/>
        </w:rPr>
        <w:t>тельского сообщества, обеспечение эффективных механизмов защиты прав предпринимателей;</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2) снижение административных барьеров;</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3) развитие государственно-частного партнерства, направленного на снижение предпринимател</w:t>
      </w:r>
      <w:r w:rsidRPr="000F3F1B">
        <w:rPr>
          <w:rFonts w:ascii="Times New Roman" w:hAnsi="Times New Roman" w:cs="Times New Roman"/>
          <w:sz w:val="24"/>
          <w:szCs w:val="24"/>
        </w:rPr>
        <w:t>ь</w:t>
      </w:r>
      <w:r w:rsidRPr="000F3F1B">
        <w:rPr>
          <w:rFonts w:ascii="Times New Roman" w:hAnsi="Times New Roman" w:cs="Times New Roman"/>
          <w:sz w:val="24"/>
          <w:szCs w:val="24"/>
        </w:rPr>
        <w:lastRenderedPageBreak/>
        <w:t>ских и инвестиционных рисков, прежде всего в сферах промышленных инноваций, исследований и ра</w:t>
      </w:r>
      <w:r w:rsidRPr="000F3F1B">
        <w:rPr>
          <w:rFonts w:ascii="Times New Roman" w:hAnsi="Times New Roman" w:cs="Times New Roman"/>
          <w:sz w:val="24"/>
          <w:szCs w:val="24"/>
        </w:rPr>
        <w:t>з</w:t>
      </w:r>
      <w:r w:rsidRPr="000F3F1B">
        <w:rPr>
          <w:rFonts w:ascii="Times New Roman" w:hAnsi="Times New Roman" w:cs="Times New Roman"/>
          <w:sz w:val="24"/>
          <w:szCs w:val="24"/>
        </w:rPr>
        <w:t>работок, внедрение новых технологий, развитие транспортной и энергетической инфраструктур для нужд промышленности, поддержку инициатив бизнеса по участию в развитии социальной сферы и ч</w:t>
      </w:r>
      <w:r w:rsidRPr="000F3F1B">
        <w:rPr>
          <w:rFonts w:ascii="Times New Roman" w:hAnsi="Times New Roman" w:cs="Times New Roman"/>
          <w:sz w:val="24"/>
          <w:szCs w:val="24"/>
        </w:rPr>
        <w:t>е</w:t>
      </w:r>
      <w:r w:rsidRPr="000F3F1B">
        <w:rPr>
          <w:rFonts w:ascii="Times New Roman" w:hAnsi="Times New Roman" w:cs="Times New Roman"/>
          <w:sz w:val="24"/>
          <w:szCs w:val="24"/>
        </w:rPr>
        <w:t>ловеческого капитала;</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4) активную поддержку промышленных организаций Владимирской области на внутренних и внешних рынках при соблюдении норм международного права и обязательств Российской Федерации в данной области, защиту интересов местных товаропроизводителей в соответствии с законодательством Российской Федерации;</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5) расширение участия предпринимательского сообщества Владимирской области в подготовке решений органов государственной власти Российской Федерации и Владимирской области, связанных с регулированием экономики;</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6) выявление и учет интересов каждой значимой промышленной группы при принятии решений на всех уровнях государственной и муниципальной власти;</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7) ответственность органов государственной власти за результаты и последствия принятых и ре</w:t>
      </w:r>
      <w:r w:rsidRPr="000F3F1B">
        <w:rPr>
          <w:rFonts w:ascii="Times New Roman" w:hAnsi="Times New Roman" w:cs="Times New Roman"/>
          <w:sz w:val="24"/>
          <w:szCs w:val="24"/>
        </w:rPr>
        <w:t>а</w:t>
      </w:r>
      <w:r w:rsidRPr="000F3F1B">
        <w:rPr>
          <w:rFonts w:ascii="Times New Roman" w:hAnsi="Times New Roman" w:cs="Times New Roman"/>
          <w:sz w:val="24"/>
          <w:szCs w:val="24"/>
        </w:rPr>
        <w:t>лизованных решений;</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8) равноправный диалог общественных организаций, бизнеса и власти Владимирской области по ключевым вопросам социально-экономического развития промышленности, результаты которого ст</w:t>
      </w:r>
      <w:r w:rsidRPr="000F3F1B">
        <w:rPr>
          <w:rFonts w:ascii="Times New Roman" w:hAnsi="Times New Roman" w:cs="Times New Roman"/>
          <w:sz w:val="24"/>
          <w:szCs w:val="24"/>
        </w:rPr>
        <w:t>а</w:t>
      </w:r>
      <w:r w:rsidRPr="000F3F1B">
        <w:rPr>
          <w:rFonts w:ascii="Times New Roman" w:hAnsi="Times New Roman" w:cs="Times New Roman"/>
          <w:sz w:val="24"/>
          <w:szCs w:val="24"/>
        </w:rPr>
        <w:t>нут основой решений, принимаемых администрацией Владимирской области и органами местного с</w:t>
      </w:r>
      <w:r w:rsidRPr="000F3F1B">
        <w:rPr>
          <w:rFonts w:ascii="Times New Roman" w:hAnsi="Times New Roman" w:cs="Times New Roman"/>
          <w:sz w:val="24"/>
          <w:szCs w:val="24"/>
        </w:rPr>
        <w:t>а</w:t>
      </w:r>
      <w:r w:rsidRPr="000F3F1B">
        <w:rPr>
          <w:rFonts w:ascii="Times New Roman" w:hAnsi="Times New Roman" w:cs="Times New Roman"/>
          <w:sz w:val="24"/>
          <w:szCs w:val="24"/>
        </w:rPr>
        <w:t>моуправления;</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9) создание атмосферы доверия между предпринимательскими структурами, органами государс</w:t>
      </w:r>
      <w:r w:rsidRPr="000F3F1B">
        <w:rPr>
          <w:rFonts w:ascii="Times New Roman" w:hAnsi="Times New Roman" w:cs="Times New Roman"/>
          <w:sz w:val="24"/>
          <w:szCs w:val="24"/>
        </w:rPr>
        <w:t>т</w:t>
      </w:r>
      <w:r w:rsidRPr="000F3F1B">
        <w:rPr>
          <w:rFonts w:ascii="Times New Roman" w:hAnsi="Times New Roman" w:cs="Times New Roman"/>
          <w:sz w:val="24"/>
          <w:szCs w:val="24"/>
        </w:rPr>
        <w:t>венной власти и общественными организациями;</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10) обеспечение широкого общественного консенсуса по основным вопросам развития промы</w:t>
      </w:r>
      <w:r w:rsidRPr="000F3F1B">
        <w:rPr>
          <w:rFonts w:ascii="Times New Roman" w:hAnsi="Times New Roman" w:cs="Times New Roman"/>
          <w:sz w:val="24"/>
          <w:szCs w:val="24"/>
        </w:rPr>
        <w:t>ш</w:t>
      </w:r>
      <w:r w:rsidRPr="000F3F1B">
        <w:rPr>
          <w:rFonts w:ascii="Times New Roman" w:hAnsi="Times New Roman" w:cs="Times New Roman"/>
          <w:sz w:val="24"/>
          <w:szCs w:val="24"/>
        </w:rPr>
        <w:t>ленности и экономики Владимирской области;</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11) развитие приоритетных направлений промышленности как основы экономики Владимирской области;</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12) развитие на территории Владимирской области промышленных кластеров и производств, ор</w:t>
      </w:r>
      <w:r w:rsidRPr="000F3F1B">
        <w:rPr>
          <w:rFonts w:ascii="Times New Roman" w:hAnsi="Times New Roman" w:cs="Times New Roman"/>
          <w:sz w:val="24"/>
          <w:szCs w:val="24"/>
        </w:rPr>
        <w:t>и</w:t>
      </w:r>
      <w:r w:rsidRPr="000F3F1B">
        <w:rPr>
          <w:rFonts w:ascii="Times New Roman" w:hAnsi="Times New Roman" w:cs="Times New Roman"/>
          <w:sz w:val="24"/>
          <w:szCs w:val="24"/>
        </w:rPr>
        <w:t>ентированных на замещение прямых закупок продукции российскими организациями на внешних ры</w:t>
      </w:r>
      <w:r w:rsidRPr="000F3F1B">
        <w:rPr>
          <w:rFonts w:ascii="Times New Roman" w:hAnsi="Times New Roman" w:cs="Times New Roman"/>
          <w:sz w:val="24"/>
          <w:szCs w:val="24"/>
        </w:rPr>
        <w:t>н</w:t>
      </w:r>
      <w:r w:rsidRPr="000F3F1B">
        <w:rPr>
          <w:rFonts w:ascii="Times New Roman" w:hAnsi="Times New Roman" w:cs="Times New Roman"/>
          <w:sz w:val="24"/>
          <w:szCs w:val="24"/>
        </w:rPr>
        <w:t>ках;</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13) привлечение инвестиций и технологий в промышленность Владимирской области в целях о</w:t>
      </w:r>
      <w:r w:rsidRPr="000F3F1B">
        <w:rPr>
          <w:rFonts w:ascii="Times New Roman" w:hAnsi="Times New Roman" w:cs="Times New Roman"/>
          <w:sz w:val="24"/>
          <w:szCs w:val="24"/>
        </w:rPr>
        <w:t>р</w:t>
      </w:r>
      <w:r w:rsidRPr="000F3F1B">
        <w:rPr>
          <w:rFonts w:ascii="Times New Roman" w:hAnsi="Times New Roman" w:cs="Times New Roman"/>
          <w:sz w:val="24"/>
          <w:szCs w:val="24"/>
        </w:rPr>
        <w:t>ганизации производства конкурентоспособной экспортно ориентированной продукции;</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14) поддержку наукоемких производств и высоких технологий, производств с высокой степенью переработки, в том числе на базе развития кооперационных связей с иностранными компаниями;</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15) поддержку субъектов малого и среднего предпринимательства;</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16) достижение сбалансированной пространственной организации областного развития посредс</w:t>
      </w:r>
      <w:r w:rsidRPr="000F3F1B">
        <w:rPr>
          <w:rFonts w:ascii="Times New Roman" w:hAnsi="Times New Roman" w:cs="Times New Roman"/>
          <w:sz w:val="24"/>
          <w:szCs w:val="24"/>
        </w:rPr>
        <w:t>т</w:t>
      </w:r>
      <w:r w:rsidRPr="000F3F1B">
        <w:rPr>
          <w:rFonts w:ascii="Times New Roman" w:hAnsi="Times New Roman" w:cs="Times New Roman"/>
          <w:sz w:val="24"/>
          <w:szCs w:val="24"/>
        </w:rPr>
        <w:t>вом переноса центра тяжести развития региона из областного центра в муниципальные образования Владимирской области путем создания на их территориях на основе территориального зонирования и государственно-частного партнерства ряда промышленных зон и площадок.</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Оценка результатов реализации Стратегии осуществляется департаментом развития предприним</w:t>
      </w:r>
      <w:r w:rsidRPr="000F3F1B">
        <w:rPr>
          <w:rFonts w:ascii="Times New Roman" w:hAnsi="Times New Roman" w:cs="Times New Roman"/>
          <w:sz w:val="24"/>
          <w:szCs w:val="24"/>
        </w:rPr>
        <w:t>а</w:t>
      </w:r>
      <w:r w:rsidRPr="000F3F1B">
        <w:rPr>
          <w:rFonts w:ascii="Times New Roman" w:hAnsi="Times New Roman" w:cs="Times New Roman"/>
          <w:sz w:val="24"/>
          <w:szCs w:val="24"/>
        </w:rPr>
        <w:t>тельства, торговли и сферы услуг администрации Владимирской области по данным ежегодного мон</w:t>
      </w:r>
      <w:r w:rsidRPr="000F3F1B">
        <w:rPr>
          <w:rFonts w:ascii="Times New Roman" w:hAnsi="Times New Roman" w:cs="Times New Roman"/>
          <w:sz w:val="24"/>
          <w:szCs w:val="24"/>
        </w:rPr>
        <w:t>и</w:t>
      </w:r>
      <w:r w:rsidRPr="000F3F1B">
        <w:rPr>
          <w:rFonts w:ascii="Times New Roman" w:hAnsi="Times New Roman" w:cs="Times New Roman"/>
          <w:sz w:val="24"/>
          <w:szCs w:val="24"/>
        </w:rPr>
        <w:t>торинга показателей социально-экономического развития Владимирской области посредством их ко</w:t>
      </w:r>
      <w:r w:rsidRPr="000F3F1B">
        <w:rPr>
          <w:rFonts w:ascii="Times New Roman" w:hAnsi="Times New Roman" w:cs="Times New Roman"/>
          <w:sz w:val="24"/>
          <w:szCs w:val="24"/>
        </w:rPr>
        <w:t>м</w:t>
      </w:r>
      <w:r w:rsidRPr="000F3F1B">
        <w:rPr>
          <w:rFonts w:ascii="Times New Roman" w:hAnsi="Times New Roman" w:cs="Times New Roman"/>
          <w:sz w:val="24"/>
          <w:szCs w:val="24"/>
        </w:rPr>
        <w:t>плексного экономического анализа с применением экономико-статистических методов и методик.</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В ходе мониторинга не реже чем раз в 3 года департаментом развития предпринимательства, то</w:t>
      </w:r>
      <w:r w:rsidRPr="000F3F1B">
        <w:rPr>
          <w:rFonts w:ascii="Times New Roman" w:hAnsi="Times New Roman" w:cs="Times New Roman"/>
          <w:sz w:val="24"/>
          <w:szCs w:val="24"/>
        </w:rPr>
        <w:t>р</w:t>
      </w:r>
      <w:r w:rsidRPr="000F3F1B">
        <w:rPr>
          <w:rFonts w:ascii="Times New Roman" w:hAnsi="Times New Roman" w:cs="Times New Roman"/>
          <w:sz w:val="24"/>
          <w:szCs w:val="24"/>
        </w:rPr>
        <w:t xml:space="preserve">говли и сферы услуг администрации Владимирской области осуществляются диагностика состояния экономики Владимирской области по основным отраслям и группам организаций и при необходимости </w:t>
      </w:r>
      <w:r w:rsidRPr="000F3F1B">
        <w:rPr>
          <w:rFonts w:ascii="Times New Roman" w:hAnsi="Times New Roman" w:cs="Times New Roman"/>
          <w:sz w:val="24"/>
          <w:szCs w:val="24"/>
        </w:rPr>
        <w:lastRenderedPageBreak/>
        <w:t>- выработка мероприятий по предупреждению негативных тенденций с корректировкой стратегических ориентиров.</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Стратегия должна корректироваться по мере ее реализации с учетом изменения внешних условий (мирового развития, развития России, макрорегионов страны) и внутренних процессов развития Влад</w:t>
      </w:r>
      <w:r w:rsidRPr="000F3F1B">
        <w:rPr>
          <w:rFonts w:ascii="Times New Roman" w:hAnsi="Times New Roman" w:cs="Times New Roman"/>
          <w:sz w:val="24"/>
          <w:szCs w:val="24"/>
        </w:rPr>
        <w:t>и</w:t>
      </w:r>
      <w:r w:rsidRPr="000F3F1B">
        <w:rPr>
          <w:rFonts w:ascii="Times New Roman" w:hAnsi="Times New Roman" w:cs="Times New Roman"/>
          <w:sz w:val="24"/>
          <w:szCs w:val="24"/>
        </w:rPr>
        <w:t>мирской области. При этом коррекция возможна в виде ежегодного уточнения краткосрочных и средн</w:t>
      </w:r>
      <w:r w:rsidRPr="000F3F1B">
        <w:rPr>
          <w:rFonts w:ascii="Times New Roman" w:hAnsi="Times New Roman" w:cs="Times New Roman"/>
          <w:sz w:val="24"/>
          <w:szCs w:val="24"/>
        </w:rPr>
        <w:t>е</w:t>
      </w:r>
      <w:r w:rsidRPr="000F3F1B">
        <w:rPr>
          <w:rFonts w:ascii="Times New Roman" w:hAnsi="Times New Roman" w:cs="Times New Roman"/>
          <w:sz w:val="24"/>
          <w:szCs w:val="24"/>
        </w:rPr>
        <w:t>срочных прогнозов социально-экономического развития Владимирской области, а также коррекции планов мероприятий социально-экономического развития Владимирской области на среднесрочный п</w:t>
      </w:r>
      <w:r w:rsidRPr="000F3F1B">
        <w:rPr>
          <w:rFonts w:ascii="Times New Roman" w:hAnsi="Times New Roman" w:cs="Times New Roman"/>
          <w:sz w:val="24"/>
          <w:szCs w:val="24"/>
        </w:rPr>
        <w:t>е</w:t>
      </w:r>
      <w:r w:rsidRPr="000F3F1B">
        <w:rPr>
          <w:rFonts w:ascii="Times New Roman" w:hAnsi="Times New Roman" w:cs="Times New Roman"/>
          <w:sz w:val="24"/>
          <w:szCs w:val="24"/>
        </w:rPr>
        <w:t>риод, государственных и ведомственных целевых программ Владимирской области. Кроме того, нео</w:t>
      </w:r>
      <w:r w:rsidRPr="000F3F1B">
        <w:rPr>
          <w:rFonts w:ascii="Times New Roman" w:hAnsi="Times New Roman" w:cs="Times New Roman"/>
          <w:sz w:val="24"/>
          <w:szCs w:val="24"/>
        </w:rPr>
        <w:t>б</w:t>
      </w:r>
      <w:r w:rsidRPr="000F3F1B">
        <w:rPr>
          <w:rFonts w:ascii="Times New Roman" w:hAnsi="Times New Roman" w:cs="Times New Roman"/>
          <w:sz w:val="24"/>
          <w:szCs w:val="24"/>
        </w:rPr>
        <w:t>ходимо раз в 4 - 5 лет осуществлять непосредственно актуализацию/корректировку Стратегии с внес</w:t>
      </w:r>
      <w:r w:rsidRPr="000F3F1B">
        <w:rPr>
          <w:rFonts w:ascii="Times New Roman" w:hAnsi="Times New Roman" w:cs="Times New Roman"/>
          <w:sz w:val="24"/>
          <w:szCs w:val="24"/>
        </w:rPr>
        <w:t>е</w:t>
      </w:r>
      <w:r w:rsidRPr="000F3F1B">
        <w:rPr>
          <w:rFonts w:ascii="Times New Roman" w:hAnsi="Times New Roman" w:cs="Times New Roman"/>
          <w:sz w:val="24"/>
          <w:szCs w:val="24"/>
        </w:rPr>
        <w:t>нием в нее поправок и дополнений. Именно в ходе реализации, контроля, корректировки и обновления целей, задач, целевых индикаторов Стратегии будут происходить обмен информацией, координация действий субъектов развития Владимирской области.</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Необходимыми действиями по реализации Стратегии являются учет мнения и информирование бизнес-сообщества и населения о ходе ее реализации, решениях и действиях органов исполнительной и законодательной власти Владимирской области, об изменениях нормативной правовой базы, результ</w:t>
      </w:r>
      <w:r w:rsidRPr="000F3F1B">
        <w:rPr>
          <w:rFonts w:ascii="Times New Roman" w:hAnsi="Times New Roman" w:cs="Times New Roman"/>
          <w:sz w:val="24"/>
          <w:szCs w:val="24"/>
        </w:rPr>
        <w:t>а</w:t>
      </w:r>
      <w:r w:rsidRPr="000F3F1B">
        <w:rPr>
          <w:rFonts w:ascii="Times New Roman" w:hAnsi="Times New Roman" w:cs="Times New Roman"/>
          <w:sz w:val="24"/>
          <w:szCs w:val="24"/>
        </w:rPr>
        <w:t>тах мониторинга и осуществлении корректировок целей, задач, мер, целевых ориентиров Стратегии.</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Схемы территориального планирования Владимирской области и документы территориального планирования муниципальных районов и городских округов Владимирской области увязываются со Стратегией.</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Общее руководство и контроль за выполнением Стратегии осуществляет администрация Влад</w:t>
      </w:r>
      <w:r w:rsidRPr="000F3F1B">
        <w:rPr>
          <w:rFonts w:ascii="Times New Roman" w:hAnsi="Times New Roman" w:cs="Times New Roman"/>
          <w:sz w:val="24"/>
          <w:szCs w:val="24"/>
        </w:rPr>
        <w:t>и</w:t>
      </w:r>
      <w:r w:rsidRPr="000F3F1B">
        <w:rPr>
          <w:rFonts w:ascii="Times New Roman" w:hAnsi="Times New Roman" w:cs="Times New Roman"/>
          <w:sz w:val="24"/>
          <w:szCs w:val="24"/>
        </w:rPr>
        <w:t>мирской области, контроль за формированием и развитием кластеров особой экономической зоны во</w:t>
      </w:r>
      <w:r w:rsidRPr="000F3F1B">
        <w:rPr>
          <w:rFonts w:ascii="Times New Roman" w:hAnsi="Times New Roman" w:cs="Times New Roman"/>
          <w:sz w:val="24"/>
          <w:szCs w:val="24"/>
        </w:rPr>
        <w:t>з</w:t>
      </w:r>
      <w:r w:rsidRPr="000F3F1B">
        <w:rPr>
          <w:rFonts w:ascii="Times New Roman" w:hAnsi="Times New Roman" w:cs="Times New Roman"/>
          <w:sz w:val="24"/>
          <w:szCs w:val="24"/>
        </w:rPr>
        <w:t>лагается на органы исполнительной власти Владимирской области в соответствии с компетенцией.</w:t>
      </w:r>
    </w:p>
    <w:p w:rsidR="000F3F1B" w:rsidRPr="000F3F1B" w:rsidRDefault="000F3F1B">
      <w:pPr>
        <w:pStyle w:val="ConsPlusNormal"/>
        <w:jc w:val="both"/>
        <w:rPr>
          <w:rFonts w:ascii="Times New Roman" w:hAnsi="Times New Roman" w:cs="Times New Roman"/>
          <w:sz w:val="24"/>
          <w:szCs w:val="24"/>
        </w:rPr>
      </w:pPr>
    </w:p>
    <w:p w:rsidR="000F3F1B" w:rsidRPr="000F3F1B" w:rsidRDefault="000F3F1B">
      <w:pPr>
        <w:pStyle w:val="ConsPlusNormal"/>
        <w:jc w:val="both"/>
        <w:rPr>
          <w:rFonts w:ascii="Times New Roman" w:hAnsi="Times New Roman" w:cs="Times New Roman"/>
          <w:sz w:val="24"/>
          <w:szCs w:val="24"/>
        </w:rPr>
      </w:pPr>
    </w:p>
    <w:p w:rsidR="000F3F1B" w:rsidRPr="000F3F1B" w:rsidRDefault="000F3F1B">
      <w:pPr>
        <w:pStyle w:val="ConsPlusNormal"/>
        <w:jc w:val="both"/>
        <w:rPr>
          <w:rFonts w:ascii="Times New Roman" w:hAnsi="Times New Roman" w:cs="Times New Roman"/>
          <w:sz w:val="24"/>
          <w:szCs w:val="24"/>
        </w:rPr>
      </w:pPr>
    </w:p>
    <w:p w:rsidR="000F3F1B" w:rsidRPr="000F3F1B" w:rsidRDefault="000F3F1B">
      <w:pPr>
        <w:pStyle w:val="ConsPlusNormal"/>
        <w:jc w:val="both"/>
        <w:rPr>
          <w:rFonts w:ascii="Times New Roman" w:hAnsi="Times New Roman" w:cs="Times New Roman"/>
          <w:sz w:val="24"/>
          <w:szCs w:val="24"/>
        </w:rPr>
      </w:pPr>
    </w:p>
    <w:p w:rsidR="000F3F1B" w:rsidRPr="000F3F1B" w:rsidRDefault="000F3F1B">
      <w:pPr>
        <w:pStyle w:val="ConsPlusNormal"/>
        <w:jc w:val="both"/>
        <w:rPr>
          <w:rFonts w:ascii="Times New Roman" w:hAnsi="Times New Roman" w:cs="Times New Roman"/>
          <w:sz w:val="24"/>
          <w:szCs w:val="24"/>
        </w:rPr>
      </w:pPr>
    </w:p>
    <w:p w:rsidR="000F3F1B" w:rsidRPr="000F3F1B" w:rsidRDefault="000F3F1B">
      <w:pPr>
        <w:rPr>
          <w:rFonts w:ascii="Times New Roman" w:hAnsi="Times New Roman"/>
          <w:sz w:val="24"/>
          <w:szCs w:val="24"/>
        </w:rPr>
        <w:sectPr w:rsidR="000F3F1B" w:rsidRPr="000F3F1B" w:rsidSect="000F3F1B">
          <w:pgSz w:w="11905" w:h="16838"/>
          <w:pgMar w:top="567" w:right="567" w:bottom="567" w:left="567" w:header="0" w:footer="0" w:gutter="0"/>
          <w:cols w:space="720"/>
        </w:sectPr>
      </w:pPr>
    </w:p>
    <w:p w:rsidR="000F3F1B" w:rsidRPr="000F3F1B" w:rsidRDefault="000F3F1B">
      <w:pPr>
        <w:pStyle w:val="ConsPlusNormal"/>
        <w:jc w:val="right"/>
        <w:outlineLvl w:val="1"/>
        <w:rPr>
          <w:rFonts w:ascii="Times New Roman" w:hAnsi="Times New Roman" w:cs="Times New Roman"/>
          <w:sz w:val="24"/>
          <w:szCs w:val="24"/>
        </w:rPr>
      </w:pPr>
      <w:r w:rsidRPr="000F3F1B">
        <w:rPr>
          <w:rFonts w:ascii="Times New Roman" w:hAnsi="Times New Roman" w:cs="Times New Roman"/>
          <w:sz w:val="24"/>
          <w:szCs w:val="24"/>
        </w:rPr>
        <w:lastRenderedPageBreak/>
        <w:t>Приложение N 1</w:t>
      </w:r>
    </w:p>
    <w:p w:rsidR="000F3F1B" w:rsidRPr="000F3F1B" w:rsidRDefault="000F3F1B">
      <w:pPr>
        <w:pStyle w:val="ConsPlusNormal"/>
        <w:jc w:val="right"/>
        <w:rPr>
          <w:rFonts w:ascii="Times New Roman" w:hAnsi="Times New Roman" w:cs="Times New Roman"/>
          <w:sz w:val="24"/>
          <w:szCs w:val="24"/>
        </w:rPr>
      </w:pPr>
      <w:r w:rsidRPr="000F3F1B">
        <w:rPr>
          <w:rFonts w:ascii="Times New Roman" w:hAnsi="Times New Roman" w:cs="Times New Roman"/>
          <w:sz w:val="24"/>
          <w:szCs w:val="24"/>
        </w:rPr>
        <w:t>к Стратегии</w:t>
      </w:r>
    </w:p>
    <w:p w:rsidR="000F3F1B" w:rsidRPr="000F3F1B" w:rsidRDefault="000F3F1B">
      <w:pPr>
        <w:pStyle w:val="ConsPlusNormal"/>
        <w:jc w:val="right"/>
        <w:rPr>
          <w:rFonts w:ascii="Times New Roman" w:hAnsi="Times New Roman" w:cs="Times New Roman"/>
          <w:sz w:val="24"/>
          <w:szCs w:val="24"/>
        </w:rPr>
      </w:pPr>
      <w:r w:rsidRPr="000F3F1B">
        <w:rPr>
          <w:rFonts w:ascii="Times New Roman" w:hAnsi="Times New Roman" w:cs="Times New Roman"/>
          <w:sz w:val="24"/>
          <w:szCs w:val="24"/>
        </w:rPr>
        <w:t>социально-экономического развития</w:t>
      </w:r>
    </w:p>
    <w:p w:rsidR="000F3F1B" w:rsidRPr="000F3F1B" w:rsidRDefault="000F3F1B">
      <w:pPr>
        <w:pStyle w:val="ConsPlusNormal"/>
        <w:jc w:val="right"/>
        <w:rPr>
          <w:rFonts w:ascii="Times New Roman" w:hAnsi="Times New Roman" w:cs="Times New Roman"/>
          <w:sz w:val="24"/>
          <w:szCs w:val="24"/>
        </w:rPr>
      </w:pPr>
      <w:r w:rsidRPr="000F3F1B">
        <w:rPr>
          <w:rFonts w:ascii="Times New Roman" w:hAnsi="Times New Roman" w:cs="Times New Roman"/>
          <w:sz w:val="24"/>
          <w:szCs w:val="24"/>
        </w:rPr>
        <w:t>Владимирской области до 2030 года</w:t>
      </w:r>
    </w:p>
    <w:p w:rsidR="000F3F1B" w:rsidRPr="000F3F1B" w:rsidRDefault="000F3F1B">
      <w:pPr>
        <w:pStyle w:val="ConsPlusNormal"/>
        <w:jc w:val="both"/>
        <w:rPr>
          <w:rFonts w:ascii="Times New Roman" w:hAnsi="Times New Roman" w:cs="Times New Roman"/>
          <w:sz w:val="24"/>
          <w:szCs w:val="24"/>
        </w:rPr>
      </w:pPr>
    </w:p>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ОСНОВНЫЕ ЦЕЛЕВЫЕ ИНДИКАТОРЫ</w:t>
      </w:r>
    </w:p>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РЕАЛИЗАЦИИ СТРАТЕГИИ СОЦИАЛЬНО-ЭКОНОМИЧЕСКОГО РАЗВИТИЯ</w:t>
      </w:r>
    </w:p>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ПО ТРЕМ СЦЕНАРИЯМ</w:t>
      </w:r>
    </w:p>
    <w:p w:rsidR="000F3F1B" w:rsidRPr="000F3F1B" w:rsidRDefault="000F3F1B">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464"/>
        <w:gridCol w:w="1984"/>
        <w:gridCol w:w="794"/>
        <w:gridCol w:w="1134"/>
        <w:gridCol w:w="1134"/>
        <w:gridCol w:w="1191"/>
        <w:gridCol w:w="1191"/>
        <w:gridCol w:w="1191"/>
        <w:gridCol w:w="1191"/>
        <w:gridCol w:w="1191"/>
        <w:gridCol w:w="1191"/>
      </w:tblGrid>
      <w:tr w:rsidR="000F3F1B" w:rsidRPr="00E71464" w:rsidTr="00E71464">
        <w:tc>
          <w:tcPr>
            <w:tcW w:w="3464"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Наименование показателей до</w:t>
            </w:r>
            <w:r w:rsidRPr="000F3F1B">
              <w:rPr>
                <w:rFonts w:ascii="Times New Roman" w:hAnsi="Times New Roman" w:cs="Times New Roman"/>
                <w:sz w:val="24"/>
                <w:szCs w:val="24"/>
              </w:rPr>
              <w:t>с</w:t>
            </w:r>
            <w:r w:rsidRPr="000F3F1B">
              <w:rPr>
                <w:rFonts w:ascii="Times New Roman" w:hAnsi="Times New Roman" w:cs="Times New Roman"/>
                <w:sz w:val="24"/>
                <w:szCs w:val="24"/>
              </w:rPr>
              <w:t>тижения ц</w:t>
            </w:r>
            <w:r w:rsidRPr="000F3F1B">
              <w:rPr>
                <w:rFonts w:ascii="Times New Roman" w:hAnsi="Times New Roman" w:cs="Times New Roman"/>
                <w:sz w:val="24"/>
                <w:szCs w:val="24"/>
              </w:rPr>
              <w:t>е</w:t>
            </w:r>
            <w:r w:rsidRPr="000F3F1B">
              <w:rPr>
                <w:rFonts w:ascii="Times New Roman" w:hAnsi="Times New Roman" w:cs="Times New Roman"/>
                <w:sz w:val="24"/>
                <w:szCs w:val="24"/>
              </w:rPr>
              <w:t>лей</w:t>
            </w:r>
          </w:p>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(целевых ориент</w:t>
            </w:r>
            <w:r w:rsidRPr="000F3F1B">
              <w:rPr>
                <w:rFonts w:ascii="Times New Roman" w:hAnsi="Times New Roman" w:cs="Times New Roman"/>
                <w:sz w:val="24"/>
                <w:szCs w:val="24"/>
              </w:rPr>
              <w:t>и</w:t>
            </w:r>
            <w:r w:rsidRPr="000F3F1B">
              <w:rPr>
                <w:rFonts w:ascii="Times New Roman" w:hAnsi="Times New Roman" w:cs="Times New Roman"/>
                <w:sz w:val="24"/>
                <w:szCs w:val="24"/>
              </w:rPr>
              <w:t>ров)</w:t>
            </w:r>
          </w:p>
        </w:tc>
        <w:tc>
          <w:tcPr>
            <w:tcW w:w="1984"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Сценарий разв</w:t>
            </w:r>
            <w:r w:rsidRPr="000F3F1B">
              <w:rPr>
                <w:rFonts w:ascii="Times New Roman" w:hAnsi="Times New Roman" w:cs="Times New Roman"/>
                <w:sz w:val="24"/>
                <w:szCs w:val="24"/>
              </w:rPr>
              <w:t>и</w:t>
            </w:r>
            <w:r w:rsidRPr="000F3F1B">
              <w:rPr>
                <w:rFonts w:ascii="Times New Roman" w:hAnsi="Times New Roman" w:cs="Times New Roman"/>
                <w:sz w:val="24"/>
                <w:szCs w:val="24"/>
              </w:rPr>
              <w:t>тия</w:t>
            </w:r>
          </w:p>
        </w:tc>
        <w:tc>
          <w:tcPr>
            <w:tcW w:w="794"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Ед</w:t>
            </w:r>
            <w:r w:rsidRPr="000F3F1B">
              <w:rPr>
                <w:rFonts w:ascii="Times New Roman" w:hAnsi="Times New Roman" w:cs="Times New Roman"/>
                <w:sz w:val="24"/>
                <w:szCs w:val="24"/>
              </w:rPr>
              <w:t>и</w:t>
            </w:r>
            <w:r w:rsidRPr="000F3F1B">
              <w:rPr>
                <w:rFonts w:ascii="Times New Roman" w:hAnsi="Times New Roman" w:cs="Times New Roman"/>
                <w:sz w:val="24"/>
                <w:szCs w:val="24"/>
              </w:rPr>
              <w:t>ница изм</w:t>
            </w:r>
            <w:r w:rsidRPr="000F3F1B">
              <w:rPr>
                <w:rFonts w:ascii="Times New Roman" w:hAnsi="Times New Roman" w:cs="Times New Roman"/>
                <w:sz w:val="24"/>
                <w:szCs w:val="24"/>
              </w:rPr>
              <w:t>е</w:t>
            </w:r>
            <w:r w:rsidRPr="000F3F1B">
              <w:rPr>
                <w:rFonts w:ascii="Times New Roman" w:hAnsi="Times New Roman" w:cs="Times New Roman"/>
                <w:sz w:val="24"/>
                <w:szCs w:val="24"/>
              </w:rPr>
              <w:t>рения</w:t>
            </w:r>
          </w:p>
        </w:tc>
        <w:tc>
          <w:tcPr>
            <w:tcW w:w="1134"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2012 г.</w:t>
            </w:r>
          </w:p>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факт</w:t>
            </w:r>
          </w:p>
        </w:tc>
        <w:tc>
          <w:tcPr>
            <w:tcW w:w="1134"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2013 г.</w:t>
            </w:r>
          </w:p>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факт</w:t>
            </w:r>
          </w:p>
        </w:tc>
        <w:tc>
          <w:tcPr>
            <w:tcW w:w="1191"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2014 г.</w:t>
            </w:r>
          </w:p>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оценка</w:t>
            </w:r>
          </w:p>
        </w:tc>
        <w:tc>
          <w:tcPr>
            <w:tcW w:w="1191"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2017 г.</w:t>
            </w:r>
          </w:p>
        </w:tc>
        <w:tc>
          <w:tcPr>
            <w:tcW w:w="1191"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2018 г.</w:t>
            </w:r>
          </w:p>
        </w:tc>
        <w:tc>
          <w:tcPr>
            <w:tcW w:w="1191"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2020 г.</w:t>
            </w:r>
          </w:p>
        </w:tc>
        <w:tc>
          <w:tcPr>
            <w:tcW w:w="1191"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2025 г.</w:t>
            </w:r>
          </w:p>
        </w:tc>
        <w:tc>
          <w:tcPr>
            <w:tcW w:w="1191"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2030 г.</w:t>
            </w:r>
          </w:p>
        </w:tc>
      </w:tr>
      <w:tr w:rsidR="000F3F1B" w:rsidRPr="00E71464" w:rsidTr="00E71464">
        <w:tc>
          <w:tcPr>
            <w:tcW w:w="3464" w:type="dxa"/>
            <w:vMerge w:val="restart"/>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Среднегодовой рост ВРП</w:t>
            </w:r>
          </w:p>
        </w:tc>
        <w:tc>
          <w:tcPr>
            <w:tcW w:w="1984"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Целевой</w:t>
            </w:r>
          </w:p>
        </w:tc>
        <w:tc>
          <w:tcPr>
            <w:tcW w:w="794" w:type="dxa"/>
            <w:vMerge w:val="restart"/>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w:t>
            </w:r>
          </w:p>
        </w:tc>
        <w:tc>
          <w:tcPr>
            <w:tcW w:w="1134" w:type="dxa"/>
            <w:vMerge w:val="restart"/>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2,9</w:t>
            </w:r>
          </w:p>
        </w:tc>
        <w:tc>
          <w:tcPr>
            <w:tcW w:w="1134" w:type="dxa"/>
            <w:vMerge w:val="restart"/>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2,2</w:t>
            </w:r>
          </w:p>
        </w:tc>
        <w:tc>
          <w:tcPr>
            <w:tcW w:w="1191" w:type="dxa"/>
            <w:vMerge w:val="restart"/>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3,1</w:t>
            </w:r>
          </w:p>
        </w:tc>
        <w:tc>
          <w:tcPr>
            <w:tcW w:w="1191"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2,1</w:t>
            </w:r>
          </w:p>
        </w:tc>
        <w:tc>
          <w:tcPr>
            <w:tcW w:w="1191"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2,5</w:t>
            </w:r>
          </w:p>
        </w:tc>
        <w:tc>
          <w:tcPr>
            <w:tcW w:w="1191"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3,2</w:t>
            </w:r>
          </w:p>
        </w:tc>
        <w:tc>
          <w:tcPr>
            <w:tcW w:w="1191"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3,7</w:t>
            </w:r>
          </w:p>
        </w:tc>
        <w:tc>
          <w:tcPr>
            <w:tcW w:w="1191"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4,0</w:t>
            </w:r>
          </w:p>
        </w:tc>
      </w:tr>
      <w:tr w:rsidR="000F3F1B" w:rsidRPr="00E71464" w:rsidTr="00E71464">
        <w:tc>
          <w:tcPr>
            <w:tcW w:w="3464" w:type="dxa"/>
            <w:vMerge/>
          </w:tcPr>
          <w:p w:rsidR="000F3F1B" w:rsidRPr="00E71464" w:rsidRDefault="000F3F1B">
            <w:pPr>
              <w:rPr>
                <w:rFonts w:ascii="Times New Roman" w:hAnsi="Times New Roman"/>
                <w:sz w:val="24"/>
                <w:szCs w:val="24"/>
              </w:rPr>
            </w:pPr>
          </w:p>
        </w:tc>
        <w:tc>
          <w:tcPr>
            <w:tcW w:w="1984"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Инерц</w:t>
            </w:r>
            <w:r w:rsidRPr="000F3F1B">
              <w:rPr>
                <w:rFonts w:ascii="Times New Roman" w:hAnsi="Times New Roman" w:cs="Times New Roman"/>
                <w:sz w:val="24"/>
                <w:szCs w:val="24"/>
              </w:rPr>
              <w:t>и</w:t>
            </w:r>
            <w:r w:rsidRPr="000F3F1B">
              <w:rPr>
                <w:rFonts w:ascii="Times New Roman" w:hAnsi="Times New Roman" w:cs="Times New Roman"/>
                <w:sz w:val="24"/>
                <w:szCs w:val="24"/>
              </w:rPr>
              <w:t>онный</w:t>
            </w:r>
          </w:p>
        </w:tc>
        <w:tc>
          <w:tcPr>
            <w:tcW w:w="794" w:type="dxa"/>
            <w:vMerge/>
          </w:tcPr>
          <w:p w:rsidR="000F3F1B" w:rsidRPr="00E71464" w:rsidRDefault="000F3F1B">
            <w:pPr>
              <w:rPr>
                <w:rFonts w:ascii="Times New Roman" w:hAnsi="Times New Roman"/>
                <w:sz w:val="24"/>
                <w:szCs w:val="24"/>
              </w:rPr>
            </w:pPr>
          </w:p>
        </w:tc>
        <w:tc>
          <w:tcPr>
            <w:tcW w:w="1134" w:type="dxa"/>
            <w:vMerge/>
          </w:tcPr>
          <w:p w:rsidR="000F3F1B" w:rsidRPr="00E71464" w:rsidRDefault="000F3F1B">
            <w:pPr>
              <w:rPr>
                <w:rFonts w:ascii="Times New Roman" w:hAnsi="Times New Roman"/>
                <w:sz w:val="24"/>
                <w:szCs w:val="24"/>
              </w:rPr>
            </w:pPr>
          </w:p>
        </w:tc>
        <w:tc>
          <w:tcPr>
            <w:tcW w:w="1134" w:type="dxa"/>
            <w:vMerge/>
          </w:tcPr>
          <w:p w:rsidR="000F3F1B" w:rsidRPr="00E71464" w:rsidRDefault="000F3F1B">
            <w:pPr>
              <w:rPr>
                <w:rFonts w:ascii="Times New Roman" w:hAnsi="Times New Roman"/>
                <w:sz w:val="24"/>
                <w:szCs w:val="24"/>
              </w:rPr>
            </w:pPr>
          </w:p>
        </w:tc>
        <w:tc>
          <w:tcPr>
            <w:tcW w:w="1191" w:type="dxa"/>
            <w:vMerge/>
          </w:tcPr>
          <w:p w:rsidR="000F3F1B" w:rsidRPr="00E71464" w:rsidRDefault="000F3F1B">
            <w:pPr>
              <w:rPr>
                <w:rFonts w:ascii="Times New Roman" w:hAnsi="Times New Roman"/>
                <w:sz w:val="24"/>
                <w:szCs w:val="24"/>
              </w:rPr>
            </w:pPr>
          </w:p>
        </w:tc>
        <w:tc>
          <w:tcPr>
            <w:tcW w:w="1191"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1,3</w:t>
            </w:r>
          </w:p>
        </w:tc>
        <w:tc>
          <w:tcPr>
            <w:tcW w:w="1191"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1,5</w:t>
            </w:r>
          </w:p>
        </w:tc>
        <w:tc>
          <w:tcPr>
            <w:tcW w:w="1191"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2,2</w:t>
            </w:r>
          </w:p>
        </w:tc>
        <w:tc>
          <w:tcPr>
            <w:tcW w:w="1191"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3,1</w:t>
            </w:r>
          </w:p>
        </w:tc>
        <w:tc>
          <w:tcPr>
            <w:tcW w:w="1191"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3,2</w:t>
            </w:r>
          </w:p>
        </w:tc>
      </w:tr>
      <w:tr w:rsidR="000F3F1B" w:rsidRPr="00E71464" w:rsidTr="00E71464">
        <w:tc>
          <w:tcPr>
            <w:tcW w:w="3464" w:type="dxa"/>
            <w:vMerge/>
          </w:tcPr>
          <w:p w:rsidR="000F3F1B" w:rsidRPr="00E71464" w:rsidRDefault="000F3F1B">
            <w:pPr>
              <w:rPr>
                <w:rFonts w:ascii="Times New Roman" w:hAnsi="Times New Roman"/>
                <w:sz w:val="24"/>
                <w:szCs w:val="24"/>
              </w:rPr>
            </w:pPr>
          </w:p>
        </w:tc>
        <w:tc>
          <w:tcPr>
            <w:tcW w:w="1984"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Инновацио</w:t>
            </w:r>
            <w:r w:rsidRPr="000F3F1B">
              <w:rPr>
                <w:rFonts w:ascii="Times New Roman" w:hAnsi="Times New Roman" w:cs="Times New Roman"/>
                <w:sz w:val="24"/>
                <w:szCs w:val="24"/>
              </w:rPr>
              <w:t>н</w:t>
            </w:r>
            <w:r w:rsidRPr="000F3F1B">
              <w:rPr>
                <w:rFonts w:ascii="Times New Roman" w:hAnsi="Times New Roman" w:cs="Times New Roman"/>
                <w:sz w:val="24"/>
                <w:szCs w:val="24"/>
              </w:rPr>
              <w:t>ный</w:t>
            </w:r>
          </w:p>
        </w:tc>
        <w:tc>
          <w:tcPr>
            <w:tcW w:w="794" w:type="dxa"/>
            <w:vMerge/>
          </w:tcPr>
          <w:p w:rsidR="000F3F1B" w:rsidRPr="00E71464" w:rsidRDefault="000F3F1B">
            <w:pPr>
              <w:rPr>
                <w:rFonts w:ascii="Times New Roman" w:hAnsi="Times New Roman"/>
                <w:sz w:val="24"/>
                <w:szCs w:val="24"/>
              </w:rPr>
            </w:pPr>
          </w:p>
        </w:tc>
        <w:tc>
          <w:tcPr>
            <w:tcW w:w="1134" w:type="dxa"/>
            <w:vMerge/>
          </w:tcPr>
          <w:p w:rsidR="000F3F1B" w:rsidRPr="00E71464" w:rsidRDefault="000F3F1B">
            <w:pPr>
              <w:rPr>
                <w:rFonts w:ascii="Times New Roman" w:hAnsi="Times New Roman"/>
                <w:sz w:val="24"/>
                <w:szCs w:val="24"/>
              </w:rPr>
            </w:pPr>
          </w:p>
        </w:tc>
        <w:tc>
          <w:tcPr>
            <w:tcW w:w="1134" w:type="dxa"/>
            <w:vMerge/>
          </w:tcPr>
          <w:p w:rsidR="000F3F1B" w:rsidRPr="00E71464" w:rsidRDefault="000F3F1B">
            <w:pPr>
              <w:rPr>
                <w:rFonts w:ascii="Times New Roman" w:hAnsi="Times New Roman"/>
                <w:sz w:val="24"/>
                <w:szCs w:val="24"/>
              </w:rPr>
            </w:pPr>
          </w:p>
        </w:tc>
        <w:tc>
          <w:tcPr>
            <w:tcW w:w="1191" w:type="dxa"/>
            <w:vMerge/>
          </w:tcPr>
          <w:p w:rsidR="000F3F1B" w:rsidRPr="00E71464" w:rsidRDefault="000F3F1B">
            <w:pPr>
              <w:rPr>
                <w:rFonts w:ascii="Times New Roman" w:hAnsi="Times New Roman"/>
                <w:sz w:val="24"/>
                <w:szCs w:val="24"/>
              </w:rPr>
            </w:pPr>
          </w:p>
        </w:tc>
        <w:tc>
          <w:tcPr>
            <w:tcW w:w="1191"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3,1</w:t>
            </w:r>
          </w:p>
        </w:tc>
        <w:tc>
          <w:tcPr>
            <w:tcW w:w="1191"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3,3</w:t>
            </w:r>
          </w:p>
        </w:tc>
        <w:tc>
          <w:tcPr>
            <w:tcW w:w="1191"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3,6</w:t>
            </w:r>
          </w:p>
        </w:tc>
        <w:tc>
          <w:tcPr>
            <w:tcW w:w="1191"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3,8</w:t>
            </w:r>
          </w:p>
        </w:tc>
        <w:tc>
          <w:tcPr>
            <w:tcW w:w="1191"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4,2</w:t>
            </w:r>
          </w:p>
        </w:tc>
      </w:tr>
      <w:tr w:rsidR="000F3F1B" w:rsidRPr="00E71464" w:rsidTr="00E71464">
        <w:tc>
          <w:tcPr>
            <w:tcW w:w="3464" w:type="dxa"/>
            <w:vMerge w:val="restart"/>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Среднегодовое увеличение и</w:t>
            </w:r>
            <w:r w:rsidRPr="000F3F1B">
              <w:rPr>
                <w:rFonts w:ascii="Times New Roman" w:hAnsi="Times New Roman" w:cs="Times New Roman"/>
                <w:sz w:val="24"/>
                <w:szCs w:val="24"/>
              </w:rPr>
              <w:t>н</w:t>
            </w:r>
            <w:r w:rsidRPr="000F3F1B">
              <w:rPr>
                <w:rFonts w:ascii="Times New Roman" w:hAnsi="Times New Roman" w:cs="Times New Roman"/>
                <w:sz w:val="24"/>
                <w:szCs w:val="24"/>
              </w:rPr>
              <w:t>вестиций в основной кап</w:t>
            </w:r>
            <w:r w:rsidRPr="000F3F1B">
              <w:rPr>
                <w:rFonts w:ascii="Times New Roman" w:hAnsi="Times New Roman" w:cs="Times New Roman"/>
                <w:sz w:val="24"/>
                <w:szCs w:val="24"/>
              </w:rPr>
              <w:t>и</w:t>
            </w:r>
            <w:r w:rsidRPr="000F3F1B">
              <w:rPr>
                <w:rFonts w:ascii="Times New Roman" w:hAnsi="Times New Roman" w:cs="Times New Roman"/>
                <w:sz w:val="24"/>
                <w:szCs w:val="24"/>
              </w:rPr>
              <w:t>тал</w:t>
            </w:r>
          </w:p>
        </w:tc>
        <w:tc>
          <w:tcPr>
            <w:tcW w:w="1984"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Целевой</w:t>
            </w:r>
          </w:p>
        </w:tc>
        <w:tc>
          <w:tcPr>
            <w:tcW w:w="794" w:type="dxa"/>
            <w:vMerge w:val="restart"/>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w:t>
            </w:r>
          </w:p>
        </w:tc>
        <w:tc>
          <w:tcPr>
            <w:tcW w:w="1134" w:type="dxa"/>
            <w:vMerge w:val="restart"/>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3,0</w:t>
            </w:r>
          </w:p>
        </w:tc>
        <w:tc>
          <w:tcPr>
            <w:tcW w:w="1134" w:type="dxa"/>
            <w:vMerge w:val="restart"/>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0,2</w:t>
            </w:r>
          </w:p>
        </w:tc>
        <w:tc>
          <w:tcPr>
            <w:tcW w:w="1191" w:type="dxa"/>
            <w:vMerge w:val="restart"/>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6,3</w:t>
            </w:r>
          </w:p>
        </w:tc>
        <w:tc>
          <w:tcPr>
            <w:tcW w:w="1191"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2,4</w:t>
            </w:r>
          </w:p>
        </w:tc>
        <w:tc>
          <w:tcPr>
            <w:tcW w:w="1191"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6,4</w:t>
            </w:r>
          </w:p>
        </w:tc>
        <w:tc>
          <w:tcPr>
            <w:tcW w:w="1191"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5,6</w:t>
            </w:r>
          </w:p>
        </w:tc>
        <w:tc>
          <w:tcPr>
            <w:tcW w:w="1191"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5,4</w:t>
            </w:r>
          </w:p>
        </w:tc>
        <w:tc>
          <w:tcPr>
            <w:tcW w:w="1191"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3,9</w:t>
            </w:r>
          </w:p>
        </w:tc>
      </w:tr>
      <w:tr w:rsidR="000F3F1B" w:rsidRPr="00E71464" w:rsidTr="00E71464">
        <w:tc>
          <w:tcPr>
            <w:tcW w:w="3464" w:type="dxa"/>
            <w:vMerge/>
          </w:tcPr>
          <w:p w:rsidR="000F3F1B" w:rsidRPr="00E71464" w:rsidRDefault="000F3F1B">
            <w:pPr>
              <w:rPr>
                <w:rFonts w:ascii="Times New Roman" w:hAnsi="Times New Roman"/>
                <w:sz w:val="24"/>
                <w:szCs w:val="24"/>
              </w:rPr>
            </w:pPr>
          </w:p>
        </w:tc>
        <w:tc>
          <w:tcPr>
            <w:tcW w:w="1984"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Инерц</w:t>
            </w:r>
            <w:r w:rsidRPr="000F3F1B">
              <w:rPr>
                <w:rFonts w:ascii="Times New Roman" w:hAnsi="Times New Roman" w:cs="Times New Roman"/>
                <w:sz w:val="24"/>
                <w:szCs w:val="24"/>
              </w:rPr>
              <w:t>и</w:t>
            </w:r>
            <w:r w:rsidRPr="000F3F1B">
              <w:rPr>
                <w:rFonts w:ascii="Times New Roman" w:hAnsi="Times New Roman" w:cs="Times New Roman"/>
                <w:sz w:val="24"/>
                <w:szCs w:val="24"/>
              </w:rPr>
              <w:t>онный</w:t>
            </w:r>
          </w:p>
        </w:tc>
        <w:tc>
          <w:tcPr>
            <w:tcW w:w="794" w:type="dxa"/>
            <w:vMerge/>
          </w:tcPr>
          <w:p w:rsidR="000F3F1B" w:rsidRPr="00E71464" w:rsidRDefault="000F3F1B">
            <w:pPr>
              <w:rPr>
                <w:rFonts w:ascii="Times New Roman" w:hAnsi="Times New Roman"/>
                <w:sz w:val="24"/>
                <w:szCs w:val="24"/>
              </w:rPr>
            </w:pPr>
          </w:p>
        </w:tc>
        <w:tc>
          <w:tcPr>
            <w:tcW w:w="1134" w:type="dxa"/>
            <w:vMerge/>
          </w:tcPr>
          <w:p w:rsidR="000F3F1B" w:rsidRPr="00E71464" w:rsidRDefault="000F3F1B">
            <w:pPr>
              <w:rPr>
                <w:rFonts w:ascii="Times New Roman" w:hAnsi="Times New Roman"/>
                <w:sz w:val="24"/>
                <w:szCs w:val="24"/>
              </w:rPr>
            </w:pPr>
          </w:p>
        </w:tc>
        <w:tc>
          <w:tcPr>
            <w:tcW w:w="1134" w:type="dxa"/>
            <w:vMerge/>
          </w:tcPr>
          <w:p w:rsidR="000F3F1B" w:rsidRPr="00E71464" w:rsidRDefault="000F3F1B">
            <w:pPr>
              <w:rPr>
                <w:rFonts w:ascii="Times New Roman" w:hAnsi="Times New Roman"/>
                <w:sz w:val="24"/>
                <w:szCs w:val="24"/>
              </w:rPr>
            </w:pPr>
          </w:p>
        </w:tc>
        <w:tc>
          <w:tcPr>
            <w:tcW w:w="1191" w:type="dxa"/>
            <w:vMerge/>
          </w:tcPr>
          <w:p w:rsidR="000F3F1B" w:rsidRPr="00E71464" w:rsidRDefault="000F3F1B">
            <w:pPr>
              <w:rPr>
                <w:rFonts w:ascii="Times New Roman" w:hAnsi="Times New Roman"/>
                <w:sz w:val="24"/>
                <w:szCs w:val="24"/>
              </w:rPr>
            </w:pPr>
          </w:p>
        </w:tc>
        <w:tc>
          <w:tcPr>
            <w:tcW w:w="1191"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0,2</w:t>
            </w:r>
          </w:p>
        </w:tc>
        <w:tc>
          <w:tcPr>
            <w:tcW w:w="1191"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2,0</w:t>
            </w:r>
          </w:p>
        </w:tc>
        <w:tc>
          <w:tcPr>
            <w:tcW w:w="1191"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2,6</w:t>
            </w:r>
          </w:p>
        </w:tc>
        <w:tc>
          <w:tcPr>
            <w:tcW w:w="1191"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3,6</w:t>
            </w:r>
          </w:p>
        </w:tc>
        <w:tc>
          <w:tcPr>
            <w:tcW w:w="1191"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2,9</w:t>
            </w:r>
          </w:p>
        </w:tc>
      </w:tr>
      <w:tr w:rsidR="000F3F1B" w:rsidRPr="00E71464" w:rsidTr="00E71464">
        <w:tc>
          <w:tcPr>
            <w:tcW w:w="3464" w:type="dxa"/>
            <w:vMerge/>
          </w:tcPr>
          <w:p w:rsidR="000F3F1B" w:rsidRPr="00E71464" w:rsidRDefault="000F3F1B">
            <w:pPr>
              <w:rPr>
                <w:rFonts w:ascii="Times New Roman" w:hAnsi="Times New Roman"/>
                <w:sz w:val="24"/>
                <w:szCs w:val="24"/>
              </w:rPr>
            </w:pPr>
          </w:p>
        </w:tc>
        <w:tc>
          <w:tcPr>
            <w:tcW w:w="1984"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Инновацио</w:t>
            </w:r>
            <w:r w:rsidRPr="000F3F1B">
              <w:rPr>
                <w:rFonts w:ascii="Times New Roman" w:hAnsi="Times New Roman" w:cs="Times New Roman"/>
                <w:sz w:val="24"/>
                <w:szCs w:val="24"/>
              </w:rPr>
              <w:t>н</w:t>
            </w:r>
            <w:r w:rsidRPr="000F3F1B">
              <w:rPr>
                <w:rFonts w:ascii="Times New Roman" w:hAnsi="Times New Roman" w:cs="Times New Roman"/>
                <w:sz w:val="24"/>
                <w:szCs w:val="24"/>
              </w:rPr>
              <w:t>ный</w:t>
            </w:r>
          </w:p>
        </w:tc>
        <w:tc>
          <w:tcPr>
            <w:tcW w:w="794" w:type="dxa"/>
            <w:vMerge/>
          </w:tcPr>
          <w:p w:rsidR="000F3F1B" w:rsidRPr="00E71464" w:rsidRDefault="000F3F1B">
            <w:pPr>
              <w:rPr>
                <w:rFonts w:ascii="Times New Roman" w:hAnsi="Times New Roman"/>
                <w:sz w:val="24"/>
                <w:szCs w:val="24"/>
              </w:rPr>
            </w:pPr>
          </w:p>
        </w:tc>
        <w:tc>
          <w:tcPr>
            <w:tcW w:w="1134" w:type="dxa"/>
            <w:vMerge/>
          </w:tcPr>
          <w:p w:rsidR="000F3F1B" w:rsidRPr="00E71464" w:rsidRDefault="000F3F1B">
            <w:pPr>
              <w:rPr>
                <w:rFonts w:ascii="Times New Roman" w:hAnsi="Times New Roman"/>
                <w:sz w:val="24"/>
                <w:szCs w:val="24"/>
              </w:rPr>
            </w:pPr>
          </w:p>
        </w:tc>
        <w:tc>
          <w:tcPr>
            <w:tcW w:w="1134" w:type="dxa"/>
            <w:vMerge/>
          </w:tcPr>
          <w:p w:rsidR="000F3F1B" w:rsidRPr="00E71464" w:rsidRDefault="000F3F1B">
            <w:pPr>
              <w:rPr>
                <w:rFonts w:ascii="Times New Roman" w:hAnsi="Times New Roman"/>
                <w:sz w:val="24"/>
                <w:szCs w:val="24"/>
              </w:rPr>
            </w:pPr>
          </w:p>
        </w:tc>
        <w:tc>
          <w:tcPr>
            <w:tcW w:w="1191" w:type="dxa"/>
            <w:vMerge/>
          </w:tcPr>
          <w:p w:rsidR="000F3F1B" w:rsidRPr="00E71464" w:rsidRDefault="000F3F1B">
            <w:pPr>
              <w:rPr>
                <w:rFonts w:ascii="Times New Roman" w:hAnsi="Times New Roman"/>
                <w:sz w:val="24"/>
                <w:szCs w:val="24"/>
              </w:rPr>
            </w:pPr>
          </w:p>
        </w:tc>
        <w:tc>
          <w:tcPr>
            <w:tcW w:w="1191"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3,4</w:t>
            </w:r>
          </w:p>
        </w:tc>
        <w:tc>
          <w:tcPr>
            <w:tcW w:w="1191"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7,2</w:t>
            </w:r>
          </w:p>
        </w:tc>
        <w:tc>
          <w:tcPr>
            <w:tcW w:w="1191"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6,5</w:t>
            </w:r>
          </w:p>
        </w:tc>
        <w:tc>
          <w:tcPr>
            <w:tcW w:w="1191"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5,8</w:t>
            </w:r>
          </w:p>
        </w:tc>
        <w:tc>
          <w:tcPr>
            <w:tcW w:w="1191"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4,2</w:t>
            </w:r>
          </w:p>
        </w:tc>
      </w:tr>
      <w:tr w:rsidR="000F3F1B" w:rsidRPr="00E71464" w:rsidTr="00E71464">
        <w:tc>
          <w:tcPr>
            <w:tcW w:w="3464" w:type="dxa"/>
            <w:vMerge w:val="restart"/>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Число вновь созданных и м</w:t>
            </w:r>
            <w:r w:rsidRPr="000F3F1B">
              <w:rPr>
                <w:rFonts w:ascii="Times New Roman" w:hAnsi="Times New Roman" w:cs="Times New Roman"/>
                <w:sz w:val="24"/>
                <w:szCs w:val="24"/>
              </w:rPr>
              <w:t>о</w:t>
            </w:r>
            <w:r w:rsidRPr="000F3F1B">
              <w:rPr>
                <w:rFonts w:ascii="Times New Roman" w:hAnsi="Times New Roman" w:cs="Times New Roman"/>
                <w:sz w:val="24"/>
                <w:szCs w:val="24"/>
              </w:rPr>
              <w:t>дернизированных раб</w:t>
            </w:r>
            <w:r w:rsidRPr="000F3F1B">
              <w:rPr>
                <w:rFonts w:ascii="Times New Roman" w:hAnsi="Times New Roman" w:cs="Times New Roman"/>
                <w:sz w:val="24"/>
                <w:szCs w:val="24"/>
              </w:rPr>
              <w:t>о</w:t>
            </w:r>
            <w:r w:rsidRPr="000F3F1B">
              <w:rPr>
                <w:rFonts w:ascii="Times New Roman" w:hAnsi="Times New Roman" w:cs="Times New Roman"/>
                <w:sz w:val="24"/>
                <w:szCs w:val="24"/>
              </w:rPr>
              <w:t>чих мест (накопленным ит</w:t>
            </w:r>
            <w:r w:rsidRPr="000F3F1B">
              <w:rPr>
                <w:rFonts w:ascii="Times New Roman" w:hAnsi="Times New Roman" w:cs="Times New Roman"/>
                <w:sz w:val="24"/>
                <w:szCs w:val="24"/>
              </w:rPr>
              <w:t>о</w:t>
            </w:r>
            <w:r w:rsidRPr="000F3F1B">
              <w:rPr>
                <w:rFonts w:ascii="Times New Roman" w:hAnsi="Times New Roman" w:cs="Times New Roman"/>
                <w:sz w:val="24"/>
                <w:szCs w:val="24"/>
              </w:rPr>
              <w:t>гом)</w:t>
            </w:r>
          </w:p>
        </w:tc>
        <w:tc>
          <w:tcPr>
            <w:tcW w:w="1984"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Целевой</w:t>
            </w:r>
          </w:p>
        </w:tc>
        <w:tc>
          <w:tcPr>
            <w:tcW w:w="794" w:type="dxa"/>
            <w:vMerge w:val="restart"/>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тыс. шт.</w:t>
            </w:r>
          </w:p>
        </w:tc>
        <w:tc>
          <w:tcPr>
            <w:tcW w:w="1134" w:type="dxa"/>
            <w:vMerge w:val="restart"/>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2,5</w:t>
            </w:r>
          </w:p>
        </w:tc>
        <w:tc>
          <w:tcPr>
            <w:tcW w:w="1134" w:type="dxa"/>
            <w:vMerge w:val="restart"/>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3,2</w:t>
            </w:r>
          </w:p>
        </w:tc>
        <w:tc>
          <w:tcPr>
            <w:tcW w:w="1191" w:type="dxa"/>
            <w:vMerge w:val="restart"/>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5,6</w:t>
            </w:r>
          </w:p>
        </w:tc>
        <w:tc>
          <w:tcPr>
            <w:tcW w:w="1191"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7,8</w:t>
            </w:r>
          </w:p>
        </w:tc>
        <w:tc>
          <w:tcPr>
            <w:tcW w:w="1191"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9,4</w:t>
            </w:r>
          </w:p>
        </w:tc>
        <w:tc>
          <w:tcPr>
            <w:tcW w:w="1191"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19,1</w:t>
            </w:r>
          </w:p>
        </w:tc>
        <w:tc>
          <w:tcPr>
            <w:tcW w:w="1191"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67,8</w:t>
            </w:r>
          </w:p>
        </w:tc>
        <w:tc>
          <w:tcPr>
            <w:tcW w:w="1191"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112,0</w:t>
            </w:r>
          </w:p>
        </w:tc>
      </w:tr>
      <w:tr w:rsidR="000F3F1B" w:rsidRPr="00E71464" w:rsidTr="00E71464">
        <w:tc>
          <w:tcPr>
            <w:tcW w:w="3464" w:type="dxa"/>
            <w:vMerge/>
          </w:tcPr>
          <w:p w:rsidR="000F3F1B" w:rsidRPr="00E71464" w:rsidRDefault="000F3F1B">
            <w:pPr>
              <w:rPr>
                <w:rFonts w:ascii="Times New Roman" w:hAnsi="Times New Roman"/>
                <w:sz w:val="24"/>
                <w:szCs w:val="24"/>
              </w:rPr>
            </w:pPr>
          </w:p>
        </w:tc>
        <w:tc>
          <w:tcPr>
            <w:tcW w:w="1984"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Инерц</w:t>
            </w:r>
            <w:r w:rsidRPr="000F3F1B">
              <w:rPr>
                <w:rFonts w:ascii="Times New Roman" w:hAnsi="Times New Roman" w:cs="Times New Roman"/>
                <w:sz w:val="24"/>
                <w:szCs w:val="24"/>
              </w:rPr>
              <w:t>и</w:t>
            </w:r>
            <w:r w:rsidRPr="000F3F1B">
              <w:rPr>
                <w:rFonts w:ascii="Times New Roman" w:hAnsi="Times New Roman" w:cs="Times New Roman"/>
                <w:sz w:val="24"/>
                <w:szCs w:val="24"/>
              </w:rPr>
              <w:t>онный</w:t>
            </w:r>
          </w:p>
        </w:tc>
        <w:tc>
          <w:tcPr>
            <w:tcW w:w="794" w:type="dxa"/>
            <w:vMerge/>
          </w:tcPr>
          <w:p w:rsidR="000F3F1B" w:rsidRPr="00E71464" w:rsidRDefault="000F3F1B">
            <w:pPr>
              <w:rPr>
                <w:rFonts w:ascii="Times New Roman" w:hAnsi="Times New Roman"/>
                <w:sz w:val="24"/>
                <w:szCs w:val="24"/>
              </w:rPr>
            </w:pPr>
          </w:p>
        </w:tc>
        <w:tc>
          <w:tcPr>
            <w:tcW w:w="1134" w:type="dxa"/>
            <w:vMerge/>
          </w:tcPr>
          <w:p w:rsidR="000F3F1B" w:rsidRPr="00E71464" w:rsidRDefault="000F3F1B">
            <w:pPr>
              <w:rPr>
                <w:rFonts w:ascii="Times New Roman" w:hAnsi="Times New Roman"/>
                <w:sz w:val="24"/>
                <w:szCs w:val="24"/>
              </w:rPr>
            </w:pPr>
          </w:p>
        </w:tc>
        <w:tc>
          <w:tcPr>
            <w:tcW w:w="1134" w:type="dxa"/>
            <w:vMerge/>
          </w:tcPr>
          <w:p w:rsidR="000F3F1B" w:rsidRPr="00E71464" w:rsidRDefault="000F3F1B">
            <w:pPr>
              <w:rPr>
                <w:rFonts w:ascii="Times New Roman" w:hAnsi="Times New Roman"/>
                <w:sz w:val="24"/>
                <w:szCs w:val="24"/>
              </w:rPr>
            </w:pPr>
          </w:p>
        </w:tc>
        <w:tc>
          <w:tcPr>
            <w:tcW w:w="1191" w:type="dxa"/>
            <w:vMerge/>
          </w:tcPr>
          <w:p w:rsidR="000F3F1B" w:rsidRPr="00E71464" w:rsidRDefault="000F3F1B">
            <w:pPr>
              <w:rPr>
                <w:rFonts w:ascii="Times New Roman" w:hAnsi="Times New Roman"/>
                <w:sz w:val="24"/>
                <w:szCs w:val="24"/>
              </w:rPr>
            </w:pPr>
          </w:p>
        </w:tc>
        <w:tc>
          <w:tcPr>
            <w:tcW w:w="1191"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6,6</w:t>
            </w:r>
          </w:p>
        </w:tc>
        <w:tc>
          <w:tcPr>
            <w:tcW w:w="1191"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8,3</w:t>
            </w:r>
          </w:p>
        </w:tc>
        <w:tc>
          <w:tcPr>
            <w:tcW w:w="1191"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17,2</w:t>
            </w:r>
          </w:p>
        </w:tc>
        <w:tc>
          <w:tcPr>
            <w:tcW w:w="1191"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49,4</w:t>
            </w:r>
          </w:p>
        </w:tc>
        <w:tc>
          <w:tcPr>
            <w:tcW w:w="1191"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87,1</w:t>
            </w:r>
          </w:p>
        </w:tc>
      </w:tr>
      <w:tr w:rsidR="000F3F1B" w:rsidRPr="00E71464" w:rsidTr="00E71464">
        <w:tc>
          <w:tcPr>
            <w:tcW w:w="3464" w:type="dxa"/>
            <w:vMerge/>
          </w:tcPr>
          <w:p w:rsidR="000F3F1B" w:rsidRPr="00E71464" w:rsidRDefault="000F3F1B">
            <w:pPr>
              <w:rPr>
                <w:rFonts w:ascii="Times New Roman" w:hAnsi="Times New Roman"/>
                <w:sz w:val="24"/>
                <w:szCs w:val="24"/>
              </w:rPr>
            </w:pPr>
          </w:p>
        </w:tc>
        <w:tc>
          <w:tcPr>
            <w:tcW w:w="1984"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Инновацио</w:t>
            </w:r>
            <w:r w:rsidRPr="000F3F1B">
              <w:rPr>
                <w:rFonts w:ascii="Times New Roman" w:hAnsi="Times New Roman" w:cs="Times New Roman"/>
                <w:sz w:val="24"/>
                <w:szCs w:val="24"/>
              </w:rPr>
              <w:t>н</w:t>
            </w:r>
            <w:r w:rsidRPr="000F3F1B">
              <w:rPr>
                <w:rFonts w:ascii="Times New Roman" w:hAnsi="Times New Roman" w:cs="Times New Roman"/>
                <w:sz w:val="24"/>
                <w:szCs w:val="24"/>
              </w:rPr>
              <w:t>ный</w:t>
            </w:r>
          </w:p>
        </w:tc>
        <w:tc>
          <w:tcPr>
            <w:tcW w:w="794" w:type="dxa"/>
            <w:vMerge/>
          </w:tcPr>
          <w:p w:rsidR="000F3F1B" w:rsidRPr="00E71464" w:rsidRDefault="000F3F1B">
            <w:pPr>
              <w:rPr>
                <w:rFonts w:ascii="Times New Roman" w:hAnsi="Times New Roman"/>
                <w:sz w:val="24"/>
                <w:szCs w:val="24"/>
              </w:rPr>
            </w:pPr>
          </w:p>
        </w:tc>
        <w:tc>
          <w:tcPr>
            <w:tcW w:w="1134" w:type="dxa"/>
            <w:vMerge/>
          </w:tcPr>
          <w:p w:rsidR="000F3F1B" w:rsidRPr="00E71464" w:rsidRDefault="000F3F1B">
            <w:pPr>
              <w:rPr>
                <w:rFonts w:ascii="Times New Roman" w:hAnsi="Times New Roman"/>
                <w:sz w:val="24"/>
                <w:szCs w:val="24"/>
              </w:rPr>
            </w:pPr>
          </w:p>
        </w:tc>
        <w:tc>
          <w:tcPr>
            <w:tcW w:w="1134" w:type="dxa"/>
            <w:vMerge/>
          </w:tcPr>
          <w:p w:rsidR="000F3F1B" w:rsidRPr="00E71464" w:rsidRDefault="000F3F1B">
            <w:pPr>
              <w:rPr>
                <w:rFonts w:ascii="Times New Roman" w:hAnsi="Times New Roman"/>
                <w:sz w:val="24"/>
                <w:szCs w:val="24"/>
              </w:rPr>
            </w:pPr>
          </w:p>
        </w:tc>
        <w:tc>
          <w:tcPr>
            <w:tcW w:w="1191" w:type="dxa"/>
            <w:vMerge/>
          </w:tcPr>
          <w:p w:rsidR="000F3F1B" w:rsidRPr="00E71464" w:rsidRDefault="000F3F1B">
            <w:pPr>
              <w:rPr>
                <w:rFonts w:ascii="Times New Roman" w:hAnsi="Times New Roman"/>
                <w:sz w:val="24"/>
                <w:szCs w:val="24"/>
              </w:rPr>
            </w:pPr>
          </w:p>
        </w:tc>
        <w:tc>
          <w:tcPr>
            <w:tcW w:w="1191"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8,6</w:t>
            </w:r>
          </w:p>
        </w:tc>
        <w:tc>
          <w:tcPr>
            <w:tcW w:w="1191"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10,3</w:t>
            </w:r>
          </w:p>
        </w:tc>
        <w:tc>
          <w:tcPr>
            <w:tcW w:w="1191"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22,4</w:t>
            </w:r>
          </w:p>
        </w:tc>
        <w:tc>
          <w:tcPr>
            <w:tcW w:w="1191"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78,3</w:t>
            </w:r>
          </w:p>
        </w:tc>
        <w:tc>
          <w:tcPr>
            <w:tcW w:w="1191"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124,0</w:t>
            </w:r>
          </w:p>
        </w:tc>
      </w:tr>
      <w:tr w:rsidR="000F3F1B" w:rsidRPr="00E71464" w:rsidTr="00E71464">
        <w:tc>
          <w:tcPr>
            <w:tcW w:w="3464" w:type="dxa"/>
            <w:vMerge w:val="restart"/>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Доля продукции высокотехнол</w:t>
            </w:r>
            <w:r w:rsidRPr="000F3F1B">
              <w:rPr>
                <w:rFonts w:ascii="Times New Roman" w:hAnsi="Times New Roman" w:cs="Times New Roman"/>
                <w:sz w:val="24"/>
                <w:szCs w:val="24"/>
              </w:rPr>
              <w:t>о</w:t>
            </w:r>
            <w:r w:rsidRPr="000F3F1B">
              <w:rPr>
                <w:rFonts w:ascii="Times New Roman" w:hAnsi="Times New Roman" w:cs="Times New Roman"/>
                <w:sz w:val="24"/>
                <w:szCs w:val="24"/>
              </w:rPr>
              <w:t>гичных и наукоемких отра</w:t>
            </w:r>
            <w:r w:rsidRPr="000F3F1B">
              <w:rPr>
                <w:rFonts w:ascii="Times New Roman" w:hAnsi="Times New Roman" w:cs="Times New Roman"/>
                <w:sz w:val="24"/>
                <w:szCs w:val="24"/>
              </w:rPr>
              <w:t>с</w:t>
            </w:r>
            <w:r w:rsidRPr="000F3F1B">
              <w:rPr>
                <w:rFonts w:ascii="Times New Roman" w:hAnsi="Times New Roman" w:cs="Times New Roman"/>
                <w:sz w:val="24"/>
                <w:szCs w:val="24"/>
              </w:rPr>
              <w:t>лей в ВРП субъекта РФ</w:t>
            </w:r>
          </w:p>
        </w:tc>
        <w:tc>
          <w:tcPr>
            <w:tcW w:w="1984"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Целевой</w:t>
            </w:r>
          </w:p>
        </w:tc>
        <w:tc>
          <w:tcPr>
            <w:tcW w:w="794" w:type="dxa"/>
            <w:vMerge w:val="restart"/>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w:t>
            </w:r>
          </w:p>
        </w:tc>
        <w:tc>
          <w:tcPr>
            <w:tcW w:w="1134" w:type="dxa"/>
            <w:vMerge w:val="restart"/>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29,2</w:t>
            </w:r>
          </w:p>
        </w:tc>
        <w:tc>
          <w:tcPr>
            <w:tcW w:w="1134" w:type="dxa"/>
            <w:vMerge w:val="restart"/>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29,4</w:t>
            </w:r>
          </w:p>
        </w:tc>
        <w:tc>
          <w:tcPr>
            <w:tcW w:w="1191" w:type="dxa"/>
            <w:vMerge w:val="restart"/>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29,8</w:t>
            </w:r>
          </w:p>
        </w:tc>
        <w:tc>
          <w:tcPr>
            <w:tcW w:w="1191"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31,0</w:t>
            </w:r>
          </w:p>
        </w:tc>
        <w:tc>
          <w:tcPr>
            <w:tcW w:w="1191"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32,0</w:t>
            </w:r>
          </w:p>
        </w:tc>
        <w:tc>
          <w:tcPr>
            <w:tcW w:w="1191"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33,0</w:t>
            </w:r>
          </w:p>
        </w:tc>
        <w:tc>
          <w:tcPr>
            <w:tcW w:w="1191"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34,0</w:t>
            </w:r>
          </w:p>
        </w:tc>
        <w:tc>
          <w:tcPr>
            <w:tcW w:w="1191"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35,0</w:t>
            </w:r>
          </w:p>
        </w:tc>
      </w:tr>
      <w:tr w:rsidR="000F3F1B" w:rsidRPr="00E71464" w:rsidTr="00E71464">
        <w:tc>
          <w:tcPr>
            <w:tcW w:w="3464" w:type="dxa"/>
            <w:vMerge/>
          </w:tcPr>
          <w:p w:rsidR="000F3F1B" w:rsidRPr="00E71464" w:rsidRDefault="000F3F1B">
            <w:pPr>
              <w:rPr>
                <w:rFonts w:ascii="Times New Roman" w:hAnsi="Times New Roman"/>
                <w:sz w:val="24"/>
                <w:szCs w:val="24"/>
              </w:rPr>
            </w:pPr>
          </w:p>
        </w:tc>
        <w:tc>
          <w:tcPr>
            <w:tcW w:w="1984"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Инерц</w:t>
            </w:r>
            <w:r w:rsidRPr="000F3F1B">
              <w:rPr>
                <w:rFonts w:ascii="Times New Roman" w:hAnsi="Times New Roman" w:cs="Times New Roman"/>
                <w:sz w:val="24"/>
                <w:szCs w:val="24"/>
              </w:rPr>
              <w:t>и</w:t>
            </w:r>
            <w:r w:rsidRPr="000F3F1B">
              <w:rPr>
                <w:rFonts w:ascii="Times New Roman" w:hAnsi="Times New Roman" w:cs="Times New Roman"/>
                <w:sz w:val="24"/>
                <w:szCs w:val="24"/>
              </w:rPr>
              <w:t>онный</w:t>
            </w:r>
          </w:p>
        </w:tc>
        <w:tc>
          <w:tcPr>
            <w:tcW w:w="794" w:type="dxa"/>
            <w:vMerge/>
          </w:tcPr>
          <w:p w:rsidR="000F3F1B" w:rsidRPr="00E71464" w:rsidRDefault="000F3F1B">
            <w:pPr>
              <w:rPr>
                <w:rFonts w:ascii="Times New Roman" w:hAnsi="Times New Roman"/>
                <w:sz w:val="24"/>
                <w:szCs w:val="24"/>
              </w:rPr>
            </w:pPr>
          </w:p>
        </w:tc>
        <w:tc>
          <w:tcPr>
            <w:tcW w:w="1134" w:type="dxa"/>
            <w:vMerge/>
          </w:tcPr>
          <w:p w:rsidR="000F3F1B" w:rsidRPr="00E71464" w:rsidRDefault="000F3F1B">
            <w:pPr>
              <w:rPr>
                <w:rFonts w:ascii="Times New Roman" w:hAnsi="Times New Roman"/>
                <w:sz w:val="24"/>
                <w:szCs w:val="24"/>
              </w:rPr>
            </w:pPr>
          </w:p>
        </w:tc>
        <w:tc>
          <w:tcPr>
            <w:tcW w:w="1134" w:type="dxa"/>
            <w:vMerge/>
          </w:tcPr>
          <w:p w:rsidR="000F3F1B" w:rsidRPr="00E71464" w:rsidRDefault="000F3F1B">
            <w:pPr>
              <w:rPr>
                <w:rFonts w:ascii="Times New Roman" w:hAnsi="Times New Roman"/>
                <w:sz w:val="24"/>
                <w:szCs w:val="24"/>
              </w:rPr>
            </w:pPr>
          </w:p>
        </w:tc>
        <w:tc>
          <w:tcPr>
            <w:tcW w:w="1191" w:type="dxa"/>
            <w:vMerge/>
          </w:tcPr>
          <w:p w:rsidR="000F3F1B" w:rsidRPr="00E71464" w:rsidRDefault="000F3F1B">
            <w:pPr>
              <w:rPr>
                <w:rFonts w:ascii="Times New Roman" w:hAnsi="Times New Roman"/>
                <w:sz w:val="24"/>
                <w:szCs w:val="24"/>
              </w:rPr>
            </w:pPr>
          </w:p>
        </w:tc>
        <w:tc>
          <w:tcPr>
            <w:tcW w:w="1191"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30,2</w:t>
            </w:r>
          </w:p>
        </w:tc>
        <w:tc>
          <w:tcPr>
            <w:tcW w:w="1191"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30,4</w:t>
            </w:r>
          </w:p>
        </w:tc>
        <w:tc>
          <w:tcPr>
            <w:tcW w:w="1191"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31,0</w:t>
            </w:r>
          </w:p>
        </w:tc>
        <w:tc>
          <w:tcPr>
            <w:tcW w:w="1191"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31,5</w:t>
            </w:r>
          </w:p>
        </w:tc>
        <w:tc>
          <w:tcPr>
            <w:tcW w:w="1191"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32,1</w:t>
            </w:r>
          </w:p>
        </w:tc>
      </w:tr>
      <w:tr w:rsidR="000F3F1B" w:rsidRPr="00E71464" w:rsidTr="00E71464">
        <w:tc>
          <w:tcPr>
            <w:tcW w:w="3464" w:type="dxa"/>
            <w:vMerge/>
          </w:tcPr>
          <w:p w:rsidR="000F3F1B" w:rsidRPr="00E71464" w:rsidRDefault="000F3F1B">
            <w:pPr>
              <w:rPr>
                <w:rFonts w:ascii="Times New Roman" w:hAnsi="Times New Roman"/>
                <w:sz w:val="24"/>
                <w:szCs w:val="24"/>
              </w:rPr>
            </w:pPr>
          </w:p>
        </w:tc>
        <w:tc>
          <w:tcPr>
            <w:tcW w:w="1984"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Инновацио</w:t>
            </w:r>
            <w:r w:rsidRPr="000F3F1B">
              <w:rPr>
                <w:rFonts w:ascii="Times New Roman" w:hAnsi="Times New Roman" w:cs="Times New Roman"/>
                <w:sz w:val="24"/>
                <w:szCs w:val="24"/>
              </w:rPr>
              <w:t>н</w:t>
            </w:r>
            <w:r w:rsidRPr="000F3F1B">
              <w:rPr>
                <w:rFonts w:ascii="Times New Roman" w:hAnsi="Times New Roman" w:cs="Times New Roman"/>
                <w:sz w:val="24"/>
                <w:szCs w:val="24"/>
              </w:rPr>
              <w:t>ный</w:t>
            </w:r>
          </w:p>
        </w:tc>
        <w:tc>
          <w:tcPr>
            <w:tcW w:w="794" w:type="dxa"/>
            <w:vMerge/>
          </w:tcPr>
          <w:p w:rsidR="000F3F1B" w:rsidRPr="00E71464" w:rsidRDefault="000F3F1B">
            <w:pPr>
              <w:rPr>
                <w:rFonts w:ascii="Times New Roman" w:hAnsi="Times New Roman"/>
                <w:sz w:val="24"/>
                <w:szCs w:val="24"/>
              </w:rPr>
            </w:pPr>
          </w:p>
        </w:tc>
        <w:tc>
          <w:tcPr>
            <w:tcW w:w="1134" w:type="dxa"/>
            <w:vMerge/>
          </w:tcPr>
          <w:p w:rsidR="000F3F1B" w:rsidRPr="00E71464" w:rsidRDefault="000F3F1B">
            <w:pPr>
              <w:rPr>
                <w:rFonts w:ascii="Times New Roman" w:hAnsi="Times New Roman"/>
                <w:sz w:val="24"/>
                <w:szCs w:val="24"/>
              </w:rPr>
            </w:pPr>
          </w:p>
        </w:tc>
        <w:tc>
          <w:tcPr>
            <w:tcW w:w="1134" w:type="dxa"/>
            <w:vMerge/>
          </w:tcPr>
          <w:p w:rsidR="000F3F1B" w:rsidRPr="00E71464" w:rsidRDefault="000F3F1B">
            <w:pPr>
              <w:rPr>
                <w:rFonts w:ascii="Times New Roman" w:hAnsi="Times New Roman"/>
                <w:sz w:val="24"/>
                <w:szCs w:val="24"/>
              </w:rPr>
            </w:pPr>
          </w:p>
        </w:tc>
        <w:tc>
          <w:tcPr>
            <w:tcW w:w="1191" w:type="dxa"/>
            <w:vMerge/>
          </w:tcPr>
          <w:p w:rsidR="000F3F1B" w:rsidRPr="00E71464" w:rsidRDefault="000F3F1B">
            <w:pPr>
              <w:rPr>
                <w:rFonts w:ascii="Times New Roman" w:hAnsi="Times New Roman"/>
                <w:sz w:val="24"/>
                <w:szCs w:val="24"/>
              </w:rPr>
            </w:pPr>
          </w:p>
        </w:tc>
        <w:tc>
          <w:tcPr>
            <w:tcW w:w="1191"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33,3</w:t>
            </w:r>
          </w:p>
        </w:tc>
        <w:tc>
          <w:tcPr>
            <w:tcW w:w="1191"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34,4</w:t>
            </w:r>
          </w:p>
        </w:tc>
        <w:tc>
          <w:tcPr>
            <w:tcW w:w="1191"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36,1</w:t>
            </w:r>
          </w:p>
        </w:tc>
        <w:tc>
          <w:tcPr>
            <w:tcW w:w="1191"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38,6</w:t>
            </w:r>
          </w:p>
        </w:tc>
        <w:tc>
          <w:tcPr>
            <w:tcW w:w="1191"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39,7</w:t>
            </w:r>
          </w:p>
        </w:tc>
      </w:tr>
      <w:tr w:rsidR="000F3F1B" w:rsidRPr="00E71464" w:rsidTr="00E71464">
        <w:tc>
          <w:tcPr>
            <w:tcW w:w="3464" w:type="dxa"/>
            <w:vMerge w:val="restart"/>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Доля населения с доходами н</w:t>
            </w:r>
            <w:r w:rsidRPr="000F3F1B">
              <w:rPr>
                <w:rFonts w:ascii="Times New Roman" w:hAnsi="Times New Roman" w:cs="Times New Roman"/>
                <w:sz w:val="24"/>
                <w:szCs w:val="24"/>
              </w:rPr>
              <w:t>и</w:t>
            </w:r>
            <w:r w:rsidRPr="000F3F1B">
              <w:rPr>
                <w:rFonts w:ascii="Times New Roman" w:hAnsi="Times New Roman" w:cs="Times New Roman"/>
                <w:sz w:val="24"/>
                <w:szCs w:val="24"/>
              </w:rPr>
              <w:t>же прожиточного мин</w:t>
            </w:r>
            <w:r w:rsidRPr="000F3F1B">
              <w:rPr>
                <w:rFonts w:ascii="Times New Roman" w:hAnsi="Times New Roman" w:cs="Times New Roman"/>
                <w:sz w:val="24"/>
                <w:szCs w:val="24"/>
              </w:rPr>
              <w:t>и</w:t>
            </w:r>
            <w:r w:rsidRPr="000F3F1B">
              <w:rPr>
                <w:rFonts w:ascii="Times New Roman" w:hAnsi="Times New Roman" w:cs="Times New Roman"/>
                <w:sz w:val="24"/>
                <w:szCs w:val="24"/>
              </w:rPr>
              <w:t>мума в общей численности нас</w:t>
            </w:r>
            <w:r w:rsidRPr="000F3F1B">
              <w:rPr>
                <w:rFonts w:ascii="Times New Roman" w:hAnsi="Times New Roman" w:cs="Times New Roman"/>
                <w:sz w:val="24"/>
                <w:szCs w:val="24"/>
              </w:rPr>
              <w:t>е</w:t>
            </w:r>
            <w:r w:rsidRPr="000F3F1B">
              <w:rPr>
                <w:rFonts w:ascii="Times New Roman" w:hAnsi="Times New Roman" w:cs="Times New Roman"/>
                <w:sz w:val="24"/>
                <w:szCs w:val="24"/>
              </w:rPr>
              <w:t>ления</w:t>
            </w:r>
          </w:p>
        </w:tc>
        <w:tc>
          <w:tcPr>
            <w:tcW w:w="1984"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Целевой</w:t>
            </w:r>
          </w:p>
        </w:tc>
        <w:tc>
          <w:tcPr>
            <w:tcW w:w="794" w:type="dxa"/>
            <w:vMerge w:val="restart"/>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w:t>
            </w:r>
          </w:p>
        </w:tc>
        <w:tc>
          <w:tcPr>
            <w:tcW w:w="1134" w:type="dxa"/>
            <w:vMerge w:val="restart"/>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15,0</w:t>
            </w:r>
          </w:p>
        </w:tc>
        <w:tc>
          <w:tcPr>
            <w:tcW w:w="1134" w:type="dxa"/>
            <w:vMerge w:val="restart"/>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13,7</w:t>
            </w:r>
          </w:p>
        </w:tc>
        <w:tc>
          <w:tcPr>
            <w:tcW w:w="1191" w:type="dxa"/>
            <w:vMerge w:val="restart"/>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13,0</w:t>
            </w:r>
          </w:p>
        </w:tc>
        <w:tc>
          <w:tcPr>
            <w:tcW w:w="1191"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12,5</w:t>
            </w:r>
          </w:p>
        </w:tc>
        <w:tc>
          <w:tcPr>
            <w:tcW w:w="1191"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12,0</w:t>
            </w:r>
          </w:p>
        </w:tc>
        <w:tc>
          <w:tcPr>
            <w:tcW w:w="1191"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9,8</w:t>
            </w:r>
          </w:p>
        </w:tc>
        <w:tc>
          <w:tcPr>
            <w:tcW w:w="1191"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4,5</w:t>
            </w:r>
          </w:p>
        </w:tc>
        <w:tc>
          <w:tcPr>
            <w:tcW w:w="1191"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3,9</w:t>
            </w:r>
          </w:p>
        </w:tc>
      </w:tr>
      <w:tr w:rsidR="000F3F1B" w:rsidRPr="00E71464" w:rsidTr="00E71464">
        <w:tc>
          <w:tcPr>
            <w:tcW w:w="3464" w:type="dxa"/>
            <w:vMerge/>
          </w:tcPr>
          <w:p w:rsidR="000F3F1B" w:rsidRPr="00E71464" w:rsidRDefault="000F3F1B">
            <w:pPr>
              <w:rPr>
                <w:rFonts w:ascii="Times New Roman" w:hAnsi="Times New Roman"/>
                <w:sz w:val="24"/>
                <w:szCs w:val="24"/>
              </w:rPr>
            </w:pPr>
          </w:p>
        </w:tc>
        <w:tc>
          <w:tcPr>
            <w:tcW w:w="1984"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Инерц</w:t>
            </w:r>
            <w:r w:rsidRPr="000F3F1B">
              <w:rPr>
                <w:rFonts w:ascii="Times New Roman" w:hAnsi="Times New Roman" w:cs="Times New Roman"/>
                <w:sz w:val="24"/>
                <w:szCs w:val="24"/>
              </w:rPr>
              <w:t>и</w:t>
            </w:r>
            <w:r w:rsidRPr="000F3F1B">
              <w:rPr>
                <w:rFonts w:ascii="Times New Roman" w:hAnsi="Times New Roman" w:cs="Times New Roman"/>
                <w:sz w:val="24"/>
                <w:szCs w:val="24"/>
              </w:rPr>
              <w:t>онный</w:t>
            </w:r>
          </w:p>
        </w:tc>
        <w:tc>
          <w:tcPr>
            <w:tcW w:w="794" w:type="dxa"/>
            <w:vMerge/>
          </w:tcPr>
          <w:p w:rsidR="000F3F1B" w:rsidRPr="00E71464" w:rsidRDefault="000F3F1B">
            <w:pPr>
              <w:rPr>
                <w:rFonts w:ascii="Times New Roman" w:hAnsi="Times New Roman"/>
                <w:sz w:val="24"/>
                <w:szCs w:val="24"/>
              </w:rPr>
            </w:pPr>
          </w:p>
        </w:tc>
        <w:tc>
          <w:tcPr>
            <w:tcW w:w="1134" w:type="dxa"/>
            <w:vMerge/>
          </w:tcPr>
          <w:p w:rsidR="000F3F1B" w:rsidRPr="00E71464" w:rsidRDefault="000F3F1B">
            <w:pPr>
              <w:rPr>
                <w:rFonts w:ascii="Times New Roman" w:hAnsi="Times New Roman"/>
                <w:sz w:val="24"/>
                <w:szCs w:val="24"/>
              </w:rPr>
            </w:pPr>
          </w:p>
        </w:tc>
        <w:tc>
          <w:tcPr>
            <w:tcW w:w="1134" w:type="dxa"/>
            <w:vMerge/>
          </w:tcPr>
          <w:p w:rsidR="000F3F1B" w:rsidRPr="00E71464" w:rsidRDefault="000F3F1B">
            <w:pPr>
              <w:rPr>
                <w:rFonts w:ascii="Times New Roman" w:hAnsi="Times New Roman"/>
                <w:sz w:val="24"/>
                <w:szCs w:val="24"/>
              </w:rPr>
            </w:pPr>
          </w:p>
        </w:tc>
        <w:tc>
          <w:tcPr>
            <w:tcW w:w="1191" w:type="dxa"/>
            <w:vMerge/>
          </w:tcPr>
          <w:p w:rsidR="000F3F1B" w:rsidRPr="00E71464" w:rsidRDefault="000F3F1B">
            <w:pPr>
              <w:rPr>
                <w:rFonts w:ascii="Times New Roman" w:hAnsi="Times New Roman"/>
                <w:sz w:val="24"/>
                <w:szCs w:val="24"/>
              </w:rPr>
            </w:pPr>
          </w:p>
        </w:tc>
        <w:tc>
          <w:tcPr>
            <w:tcW w:w="1191"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12,7</w:t>
            </w:r>
          </w:p>
        </w:tc>
        <w:tc>
          <w:tcPr>
            <w:tcW w:w="1191"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12,4</w:t>
            </w:r>
          </w:p>
        </w:tc>
        <w:tc>
          <w:tcPr>
            <w:tcW w:w="1191"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11,4</w:t>
            </w:r>
          </w:p>
        </w:tc>
        <w:tc>
          <w:tcPr>
            <w:tcW w:w="1191"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7,0</w:t>
            </w:r>
          </w:p>
        </w:tc>
        <w:tc>
          <w:tcPr>
            <w:tcW w:w="1191"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6,4</w:t>
            </w:r>
          </w:p>
        </w:tc>
      </w:tr>
      <w:tr w:rsidR="000F3F1B" w:rsidRPr="00E71464" w:rsidTr="00E71464">
        <w:tc>
          <w:tcPr>
            <w:tcW w:w="3464" w:type="dxa"/>
            <w:vMerge/>
          </w:tcPr>
          <w:p w:rsidR="000F3F1B" w:rsidRPr="00E71464" w:rsidRDefault="000F3F1B">
            <w:pPr>
              <w:rPr>
                <w:rFonts w:ascii="Times New Roman" w:hAnsi="Times New Roman"/>
                <w:sz w:val="24"/>
                <w:szCs w:val="24"/>
              </w:rPr>
            </w:pPr>
          </w:p>
        </w:tc>
        <w:tc>
          <w:tcPr>
            <w:tcW w:w="1984"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Инновацио</w:t>
            </w:r>
            <w:r w:rsidRPr="000F3F1B">
              <w:rPr>
                <w:rFonts w:ascii="Times New Roman" w:hAnsi="Times New Roman" w:cs="Times New Roman"/>
                <w:sz w:val="24"/>
                <w:szCs w:val="24"/>
              </w:rPr>
              <w:t>н</w:t>
            </w:r>
            <w:r w:rsidRPr="000F3F1B">
              <w:rPr>
                <w:rFonts w:ascii="Times New Roman" w:hAnsi="Times New Roman" w:cs="Times New Roman"/>
                <w:sz w:val="24"/>
                <w:szCs w:val="24"/>
              </w:rPr>
              <w:t>ный</w:t>
            </w:r>
          </w:p>
        </w:tc>
        <w:tc>
          <w:tcPr>
            <w:tcW w:w="794" w:type="dxa"/>
            <w:vMerge/>
          </w:tcPr>
          <w:p w:rsidR="000F3F1B" w:rsidRPr="00E71464" w:rsidRDefault="000F3F1B">
            <w:pPr>
              <w:rPr>
                <w:rFonts w:ascii="Times New Roman" w:hAnsi="Times New Roman"/>
                <w:sz w:val="24"/>
                <w:szCs w:val="24"/>
              </w:rPr>
            </w:pPr>
          </w:p>
        </w:tc>
        <w:tc>
          <w:tcPr>
            <w:tcW w:w="1134" w:type="dxa"/>
            <w:vMerge/>
          </w:tcPr>
          <w:p w:rsidR="000F3F1B" w:rsidRPr="00E71464" w:rsidRDefault="000F3F1B">
            <w:pPr>
              <w:rPr>
                <w:rFonts w:ascii="Times New Roman" w:hAnsi="Times New Roman"/>
                <w:sz w:val="24"/>
                <w:szCs w:val="24"/>
              </w:rPr>
            </w:pPr>
          </w:p>
        </w:tc>
        <w:tc>
          <w:tcPr>
            <w:tcW w:w="1134" w:type="dxa"/>
            <w:vMerge/>
          </w:tcPr>
          <w:p w:rsidR="000F3F1B" w:rsidRPr="00E71464" w:rsidRDefault="000F3F1B">
            <w:pPr>
              <w:rPr>
                <w:rFonts w:ascii="Times New Roman" w:hAnsi="Times New Roman"/>
                <w:sz w:val="24"/>
                <w:szCs w:val="24"/>
              </w:rPr>
            </w:pPr>
          </w:p>
        </w:tc>
        <w:tc>
          <w:tcPr>
            <w:tcW w:w="1191" w:type="dxa"/>
            <w:vMerge/>
          </w:tcPr>
          <w:p w:rsidR="000F3F1B" w:rsidRPr="00E71464" w:rsidRDefault="000F3F1B">
            <w:pPr>
              <w:rPr>
                <w:rFonts w:ascii="Times New Roman" w:hAnsi="Times New Roman"/>
                <w:sz w:val="24"/>
                <w:szCs w:val="24"/>
              </w:rPr>
            </w:pPr>
          </w:p>
        </w:tc>
        <w:tc>
          <w:tcPr>
            <w:tcW w:w="1191"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9,0</w:t>
            </w:r>
          </w:p>
        </w:tc>
        <w:tc>
          <w:tcPr>
            <w:tcW w:w="1191"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8,7</w:t>
            </w:r>
          </w:p>
        </w:tc>
        <w:tc>
          <w:tcPr>
            <w:tcW w:w="1191"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8,2</w:t>
            </w:r>
          </w:p>
        </w:tc>
        <w:tc>
          <w:tcPr>
            <w:tcW w:w="1191"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3,3</w:t>
            </w:r>
          </w:p>
        </w:tc>
        <w:tc>
          <w:tcPr>
            <w:tcW w:w="1191"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1,5</w:t>
            </w:r>
          </w:p>
        </w:tc>
      </w:tr>
      <w:tr w:rsidR="000F3F1B" w:rsidRPr="00E71464" w:rsidTr="00E71464">
        <w:tc>
          <w:tcPr>
            <w:tcW w:w="3464" w:type="dxa"/>
            <w:vMerge w:val="restart"/>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Среднегодовой рост номинал</w:t>
            </w:r>
            <w:r w:rsidRPr="000F3F1B">
              <w:rPr>
                <w:rFonts w:ascii="Times New Roman" w:hAnsi="Times New Roman" w:cs="Times New Roman"/>
                <w:sz w:val="24"/>
                <w:szCs w:val="24"/>
              </w:rPr>
              <w:t>ь</w:t>
            </w:r>
            <w:r w:rsidRPr="000F3F1B">
              <w:rPr>
                <w:rFonts w:ascii="Times New Roman" w:hAnsi="Times New Roman" w:cs="Times New Roman"/>
                <w:sz w:val="24"/>
                <w:szCs w:val="24"/>
              </w:rPr>
              <w:t>ных среднедушевых доходов н</w:t>
            </w:r>
            <w:r w:rsidRPr="000F3F1B">
              <w:rPr>
                <w:rFonts w:ascii="Times New Roman" w:hAnsi="Times New Roman" w:cs="Times New Roman"/>
                <w:sz w:val="24"/>
                <w:szCs w:val="24"/>
              </w:rPr>
              <w:t>а</w:t>
            </w:r>
            <w:r w:rsidRPr="000F3F1B">
              <w:rPr>
                <w:rFonts w:ascii="Times New Roman" w:hAnsi="Times New Roman" w:cs="Times New Roman"/>
                <w:sz w:val="24"/>
                <w:szCs w:val="24"/>
              </w:rPr>
              <w:t>селения</w:t>
            </w:r>
          </w:p>
        </w:tc>
        <w:tc>
          <w:tcPr>
            <w:tcW w:w="1984"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Целевой</w:t>
            </w:r>
          </w:p>
        </w:tc>
        <w:tc>
          <w:tcPr>
            <w:tcW w:w="794" w:type="dxa"/>
            <w:vMerge w:val="restart"/>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w:t>
            </w:r>
          </w:p>
        </w:tc>
        <w:tc>
          <w:tcPr>
            <w:tcW w:w="1134" w:type="dxa"/>
            <w:vMerge w:val="restart"/>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12,7</w:t>
            </w:r>
          </w:p>
        </w:tc>
        <w:tc>
          <w:tcPr>
            <w:tcW w:w="1134" w:type="dxa"/>
            <w:vMerge w:val="restart"/>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н/д</w:t>
            </w:r>
          </w:p>
        </w:tc>
        <w:tc>
          <w:tcPr>
            <w:tcW w:w="1191" w:type="dxa"/>
            <w:vMerge w:val="restart"/>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9,3</w:t>
            </w:r>
          </w:p>
        </w:tc>
        <w:tc>
          <w:tcPr>
            <w:tcW w:w="1191"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9,3</w:t>
            </w:r>
          </w:p>
        </w:tc>
        <w:tc>
          <w:tcPr>
            <w:tcW w:w="1191"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9,4</w:t>
            </w:r>
          </w:p>
        </w:tc>
        <w:tc>
          <w:tcPr>
            <w:tcW w:w="1191"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9,5</w:t>
            </w:r>
          </w:p>
        </w:tc>
        <w:tc>
          <w:tcPr>
            <w:tcW w:w="1191"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9,7</w:t>
            </w:r>
          </w:p>
        </w:tc>
        <w:tc>
          <w:tcPr>
            <w:tcW w:w="1191"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9,6</w:t>
            </w:r>
          </w:p>
        </w:tc>
      </w:tr>
      <w:tr w:rsidR="000F3F1B" w:rsidRPr="00E71464" w:rsidTr="00E71464">
        <w:tc>
          <w:tcPr>
            <w:tcW w:w="3464" w:type="dxa"/>
            <w:vMerge/>
          </w:tcPr>
          <w:p w:rsidR="000F3F1B" w:rsidRPr="00E71464" w:rsidRDefault="000F3F1B">
            <w:pPr>
              <w:rPr>
                <w:rFonts w:ascii="Times New Roman" w:hAnsi="Times New Roman"/>
                <w:sz w:val="24"/>
                <w:szCs w:val="24"/>
              </w:rPr>
            </w:pPr>
          </w:p>
        </w:tc>
        <w:tc>
          <w:tcPr>
            <w:tcW w:w="1984"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Инерц</w:t>
            </w:r>
            <w:r w:rsidRPr="000F3F1B">
              <w:rPr>
                <w:rFonts w:ascii="Times New Roman" w:hAnsi="Times New Roman" w:cs="Times New Roman"/>
                <w:sz w:val="24"/>
                <w:szCs w:val="24"/>
              </w:rPr>
              <w:t>и</w:t>
            </w:r>
            <w:r w:rsidRPr="000F3F1B">
              <w:rPr>
                <w:rFonts w:ascii="Times New Roman" w:hAnsi="Times New Roman" w:cs="Times New Roman"/>
                <w:sz w:val="24"/>
                <w:szCs w:val="24"/>
              </w:rPr>
              <w:t>онный</w:t>
            </w:r>
          </w:p>
        </w:tc>
        <w:tc>
          <w:tcPr>
            <w:tcW w:w="794" w:type="dxa"/>
            <w:vMerge/>
          </w:tcPr>
          <w:p w:rsidR="000F3F1B" w:rsidRPr="00E71464" w:rsidRDefault="000F3F1B">
            <w:pPr>
              <w:rPr>
                <w:rFonts w:ascii="Times New Roman" w:hAnsi="Times New Roman"/>
                <w:sz w:val="24"/>
                <w:szCs w:val="24"/>
              </w:rPr>
            </w:pPr>
          </w:p>
        </w:tc>
        <w:tc>
          <w:tcPr>
            <w:tcW w:w="1134" w:type="dxa"/>
            <w:vMerge/>
          </w:tcPr>
          <w:p w:rsidR="000F3F1B" w:rsidRPr="00E71464" w:rsidRDefault="000F3F1B">
            <w:pPr>
              <w:rPr>
                <w:rFonts w:ascii="Times New Roman" w:hAnsi="Times New Roman"/>
                <w:sz w:val="24"/>
                <w:szCs w:val="24"/>
              </w:rPr>
            </w:pPr>
          </w:p>
        </w:tc>
        <w:tc>
          <w:tcPr>
            <w:tcW w:w="1134" w:type="dxa"/>
            <w:vMerge/>
          </w:tcPr>
          <w:p w:rsidR="000F3F1B" w:rsidRPr="00E71464" w:rsidRDefault="000F3F1B">
            <w:pPr>
              <w:rPr>
                <w:rFonts w:ascii="Times New Roman" w:hAnsi="Times New Roman"/>
                <w:sz w:val="24"/>
                <w:szCs w:val="24"/>
              </w:rPr>
            </w:pPr>
          </w:p>
        </w:tc>
        <w:tc>
          <w:tcPr>
            <w:tcW w:w="1191" w:type="dxa"/>
            <w:vMerge/>
          </w:tcPr>
          <w:p w:rsidR="000F3F1B" w:rsidRPr="00E71464" w:rsidRDefault="000F3F1B">
            <w:pPr>
              <w:rPr>
                <w:rFonts w:ascii="Times New Roman" w:hAnsi="Times New Roman"/>
                <w:sz w:val="24"/>
                <w:szCs w:val="24"/>
              </w:rPr>
            </w:pPr>
          </w:p>
        </w:tc>
        <w:tc>
          <w:tcPr>
            <w:tcW w:w="1191"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8,9</w:t>
            </w:r>
          </w:p>
        </w:tc>
        <w:tc>
          <w:tcPr>
            <w:tcW w:w="1191"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9,0</w:t>
            </w:r>
          </w:p>
        </w:tc>
        <w:tc>
          <w:tcPr>
            <w:tcW w:w="1191"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8,9</w:t>
            </w:r>
          </w:p>
        </w:tc>
        <w:tc>
          <w:tcPr>
            <w:tcW w:w="1191"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8,8</w:t>
            </w:r>
          </w:p>
        </w:tc>
        <w:tc>
          <w:tcPr>
            <w:tcW w:w="1191"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8,9</w:t>
            </w:r>
          </w:p>
        </w:tc>
      </w:tr>
      <w:tr w:rsidR="000F3F1B" w:rsidRPr="00E71464" w:rsidTr="00E71464">
        <w:tc>
          <w:tcPr>
            <w:tcW w:w="3464" w:type="dxa"/>
            <w:vMerge/>
          </w:tcPr>
          <w:p w:rsidR="000F3F1B" w:rsidRPr="00E71464" w:rsidRDefault="000F3F1B">
            <w:pPr>
              <w:rPr>
                <w:rFonts w:ascii="Times New Roman" w:hAnsi="Times New Roman"/>
                <w:sz w:val="24"/>
                <w:szCs w:val="24"/>
              </w:rPr>
            </w:pPr>
          </w:p>
        </w:tc>
        <w:tc>
          <w:tcPr>
            <w:tcW w:w="1984"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Инновацио</w:t>
            </w:r>
            <w:r w:rsidRPr="000F3F1B">
              <w:rPr>
                <w:rFonts w:ascii="Times New Roman" w:hAnsi="Times New Roman" w:cs="Times New Roman"/>
                <w:sz w:val="24"/>
                <w:szCs w:val="24"/>
              </w:rPr>
              <w:t>н</w:t>
            </w:r>
            <w:r w:rsidRPr="000F3F1B">
              <w:rPr>
                <w:rFonts w:ascii="Times New Roman" w:hAnsi="Times New Roman" w:cs="Times New Roman"/>
                <w:sz w:val="24"/>
                <w:szCs w:val="24"/>
              </w:rPr>
              <w:t>ный</w:t>
            </w:r>
          </w:p>
        </w:tc>
        <w:tc>
          <w:tcPr>
            <w:tcW w:w="794" w:type="dxa"/>
            <w:vMerge/>
          </w:tcPr>
          <w:p w:rsidR="000F3F1B" w:rsidRPr="00E71464" w:rsidRDefault="000F3F1B">
            <w:pPr>
              <w:rPr>
                <w:rFonts w:ascii="Times New Roman" w:hAnsi="Times New Roman"/>
                <w:sz w:val="24"/>
                <w:szCs w:val="24"/>
              </w:rPr>
            </w:pPr>
          </w:p>
        </w:tc>
        <w:tc>
          <w:tcPr>
            <w:tcW w:w="1134" w:type="dxa"/>
            <w:vMerge/>
          </w:tcPr>
          <w:p w:rsidR="000F3F1B" w:rsidRPr="00E71464" w:rsidRDefault="000F3F1B">
            <w:pPr>
              <w:rPr>
                <w:rFonts w:ascii="Times New Roman" w:hAnsi="Times New Roman"/>
                <w:sz w:val="24"/>
                <w:szCs w:val="24"/>
              </w:rPr>
            </w:pPr>
          </w:p>
        </w:tc>
        <w:tc>
          <w:tcPr>
            <w:tcW w:w="1134" w:type="dxa"/>
            <w:vMerge/>
          </w:tcPr>
          <w:p w:rsidR="000F3F1B" w:rsidRPr="00E71464" w:rsidRDefault="000F3F1B">
            <w:pPr>
              <w:rPr>
                <w:rFonts w:ascii="Times New Roman" w:hAnsi="Times New Roman"/>
                <w:sz w:val="24"/>
                <w:szCs w:val="24"/>
              </w:rPr>
            </w:pPr>
          </w:p>
        </w:tc>
        <w:tc>
          <w:tcPr>
            <w:tcW w:w="1191" w:type="dxa"/>
            <w:vMerge/>
          </w:tcPr>
          <w:p w:rsidR="000F3F1B" w:rsidRPr="00E71464" w:rsidRDefault="000F3F1B">
            <w:pPr>
              <w:rPr>
                <w:rFonts w:ascii="Times New Roman" w:hAnsi="Times New Roman"/>
                <w:sz w:val="24"/>
                <w:szCs w:val="24"/>
              </w:rPr>
            </w:pPr>
          </w:p>
        </w:tc>
        <w:tc>
          <w:tcPr>
            <w:tcW w:w="1191"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9,6</w:t>
            </w:r>
          </w:p>
        </w:tc>
        <w:tc>
          <w:tcPr>
            <w:tcW w:w="1191"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10,2</w:t>
            </w:r>
          </w:p>
        </w:tc>
        <w:tc>
          <w:tcPr>
            <w:tcW w:w="1191"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10,5</w:t>
            </w:r>
          </w:p>
        </w:tc>
        <w:tc>
          <w:tcPr>
            <w:tcW w:w="1191"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12,0</w:t>
            </w:r>
          </w:p>
        </w:tc>
        <w:tc>
          <w:tcPr>
            <w:tcW w:w="1191"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11,7</w:t>
            </w:r>
          </w:p>
        </w:tc>
      </w:tr>
      <w:tr w:rsidR="000F3F1B" w:rsidRPr="00E71464" w:rsidTr="00E71464">
        <w:tc>
          <w:tcPr>
            <w:tcW w:w="3464" w:type="dxa"/>
            <w:vMerge w:val="restart"/>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Численность нас</w:t>
            </w:r>
            <w:r w:rsidRPr="000F3F1B">
              <w:rPr>
                <w:rFonts w:ascii="Times New Roman" w:hAnsi="Times New Roman" w:cs="Times New Roman"/>
                <w:sz w:val="24"/>
                <w:szCs w:val="24"/>
              </w:rPr>
              <w:t>е</w:t>
            </w:r>
            <w:r w:rsidRPr="000F3F1B">
              <w:rPr>
                <w:rFonts w:ascii="Times New Roman" w:hAnsi="Times New Roman" w:cs="Times New Roman"/>
                <w:sz w:val="24"/>
                <w:szCs w:val="24"/>
              </w:rPr>
              <w:t>ления</w:t>
            </w:r>
          </w:p>
        </w:tc>
        <w:tc>
          <w:tcPr>
            <w:tcW w:w="1984"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Целевой</w:t>
            </w:r>
          </w:p>
        </w:tc>
        <w:tc>
          <w:tcPr>
            <w:tcW w:w="794" w:type="dxa"/>
            <w:vMerge w:val="restart"/>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тыс. чел.</w:t>
            </w:r>
          </w:p>
        </w:tc>
        <w:tc>
          <w:tcPr>
            <w:tcW w:w="1134" w:type="dxa"/>
            <w:vMerge w:val="restart"/>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1421,7</w:t>
            </w:r>
          </w:p>
        </w:tc>
        <w:tc>
          <w:tcPr>
            <w:tcW w:w="1134" w:type="dxa"/>
            <w:vMerge w:val="restart"/>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1413,0</w:t>
            </w:r>
          </w:p>
        </w:tc>
        <w:tc>
          <w:tcPr>
            <w:tcW w:w="1191" w:type="dxa"/>
            <w:vMerge w:val="restart"/>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1410,4</w:t>
            </w:r>
          </w:p>
        </w:tc>
        <w:tc>
          <w:tcPr>
            <w:tcW w:w="1191"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1397</w:t>
            </w:r>
          </w:p>
        </w:tc>
        <w:tc>
          <w:tcPr>
            <w:tcW w:w="1191"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1393,6</w:t>
            </w:r>
          </w:p>
        </w:tc>
        <w:tc>
          <w:tcPr>
            <w:tcW w:w="1191"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1386,8</w:t>
            </w:r>
          </w:p>
        </w:tc>
        <w:tc>
          <w:tcPr>
            <w:tcW w:w="1191"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1369,7</w:t>
            </w:r>
          </w:p>
        </w:tc>
        <w:tc>
          <w:tcPr>
            <w:tcW w:w="1191"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1353,0</w:t>
            </w:r>
          </w:p>
        </w:tc>
      </w:tr>
      <w:tr w:rsidR="000F3F1B" w:rsidRPr="00E71464" w:rsidTr="00E71464">
        <w:tc>
          <w:tcPr>
            <w:tcW w:w="3464" w:type="dxa"/>
            <w:vMerge/>
          </w:tcPr>
          <w:p w:rsidR="000F3F1B" w:rsidRPr="00E71464" w:rsidRDefault="000F3F1B">
            <w:pPr>
              <w:rPr>
                <w:rFonts w:ascii="Times New Roman" w:hAnsi="Times New Roman"/>
                <w:sz w:val="24"/>
                <w:szCs w:val="24"/>
              </w:rPr>
            </w:pPr>
          </w:p>
        </w:tc>
        <w:tc>
          <w:tcPr>
            <w:tcW w:w="1984"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Инерц</w:t>
            </w:r>
            <w:r w:rsidRPr="000F3F1B">
              <w:rPr>
                <w:rFonts w:ascii="Times New Roman" w:hAnsi="Times New Roman" w:cs="Times New Roman"/>
                <w:sz w:val="24"/>
                <w:szCs w:val="24"/>
              </w:rPr>
              <w:t>и</w:t>
            </w:r>
            <w:r w:rsidRPr="000F3F1B">
              <w:rPr>
                <w:rFonts w:ascii="Times New Roman" w:hAnsi="Times New Roman" w:cs="Times New Roman"/>
                <w:sz w:val="24"/>
                <w:szCs w:val="24"/>
              </w:rPr>
              <w:t>онный</w:t>
            </w:r>
          </w:p>
        </w:tc>
        <w:tc>
          <w:tcPr>
            <w:tcW w:w="794" w:type="dxa"/>
            <w:vMerge/>
          </w:tcPr>
          <w:p w:rsidR="000F3F1B" w:rsidRPr="00E71464" w:rsidRDefault="000F3F1B">
            <w:pPr>
              <w:rPr>
                <w:rFonts w:ascii="Times New Roman" w:hAnsi="Times New Roman"/>
                <w:sz w:val="24"/>
                <w:szCs w:val="24"/>
              </w:rPr>
            </w:pPr>
          </w:p>
        </w:tc>
        <w:tc>
          <w:tcPr>
            <w:tcW w:w="1134" w:type="dxa"/>
            <w:vMerge/>
          </w:tcPr>
          <w:p w:rsidR="000F3F1B" w:rsidRPr="00E71464" w:rsidRDefault="000F3F1B">
            <w:pPr>
              <w:rPr>
                <w:rFonts w:ascii="Times New Roman" w:hAnsi="Times New Roman"/>
                <w:sz w:val="24"/>
                <w:szCs w:val="24"/>
              </w:rPr>
            </w:pPr>
          </w:p>
        </w:tc>
        <w:tc>
          <w:tcPr>
            <w:tcW w:w="1134" w:type="dxa"/>
            <w:vMerge/>
          </w:tcPr>
          <w:p w:rsidR="000F3F1B" w:rsidRPr="00E71464" w:rsidRDefault="000F3F1B">
            <w:pPr>
              <w:rPr>
                <w:rFonts w:ascii="Times New Roman" w:hAnsi="Times New Roman"/>
                <w:sz w:val="24"/>
                <w:szCs w:val="24"/>
              </w:rPr>
            </w:pPr>
          </w:p>
        </w:tc>
        <w:tc>
          <w:tcPr>
            <w:tcW w:w="1191" w:type="dxa"/>
            <w:vMerge/>
          </w:tcPr>
          <w:p w:rsidR="000F3F1B" w:rsidRPr="00E71464" w:rsidRDefault="000F3F1B">
            <w:pPr>
              <w:rPr>
                <w:rFonts w:ascii="Times New Roman" w:hAnsi="Times New Roman"/>
                <w:sz w:val="24"/>
                <w:szCs w:val="24"/>
              </w:rPr>
            </w:pPr>
          </w:p>
        </w:tc>
        <w:tc>
          <w:tcPr>
            <w:tcW w:w="1191"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1365,3</w:t>
            </w:r>
          </w:p>
        </w:tc>
        <w:tc>
          <w:tcPr>
            <w:tcW w:w="1191"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1353,1</w:t>
            </w:r>
          </w:p>
        </w:tc>
        <w:tc>
          <w:tcPr>
            <w:tcW w:w="1191"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1328,0</w:t>
            </w:r>
          </w:p>
        </w:tc>
        <w:tc>
          <w:tcPr>
            <w:tcW w:w="1191"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1262,8</w:t>
            </w:r>
          </w:p>
        </w:tc>
        <w:tc>
          <w:tcPr>
            <w:tcW w:w="1191"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1196,4</w:t>
            </w:r>
          </w:p>
        </w:tc>
      </w:tr>
      <w:tr w:rsidR="000F3F1B" w:rsidRPr="00E71464" w:rsidTr="00E71464">
        <w:tc>
          <w:tcPr>
            <w:tcW w:w="3464" w:type="dxa"/>
            <w:vMerge/>
          </w:tcPr>
          <w:p w:rsidR="000F3F1B" w:rsidRPr="00E71464" w:rsidRDefault="000F3F1B">
            <w:pPr>
              <w:rPr>
                <w:rFonts w:ascii="Times New Roman" w:hAnsi="Times New Roman"/>
                <w:sz w:val="24"/>
                <w:szCs w:val="24"/>
              </w:rPr>
            </w:pPr>
          </w:p>
        </w:tc>
        <w:tc>
          <w:tcPr>
            <w:tcW w:w="1984"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Инновацио</w:t>
            </w:r>
            <w:r w:rsidRPr="000F3F1B">
              <w:rPr>
                <w:rFonts w:ascii="Times New Roman" w:hAnsi="Times New Roman" w:cs="Times New Roman"/>
                <w:sz w:val="24"/>
                <w:szCs w:val="24"/>
              </w:rPr>
              <w:t>н</w:t>
            </w:r>
            <w:r w:rsidRPr="000F3F1B">
              <w:rPr>
                <w:rFonts w:ascii="Times New Roman" w:hAnsi="Times New Roman" w:cs="Times New Roman"/>
                <w:sz w:val="24"/>
                <w:szCs w:val="24"/>
              </w:rPr>
              <w:t>ный</w:t>
            </w:r>
          </w:p>
        </w:tc>
        <w:tc>
          <w:tcPr>
            <w:tcW w:w="794" w:type="dxa"/>
            <w:vMerge/>
          </w:tcPr>
          <w:p w:rsidR="000F3F1B" w:rsidRPr="00E71464" w:rsidRDefault="000F3F1B">
            <w:pPr>
              <w:rPr>
                <w:rFonts w:ascii="Times New Roman" w:hAnsi="Times New Roman"/>
                <w:sz w:val="24"/>
                <w:szCs w:val="24"/>
              </w:rPr>
            </w:pPr>
          </w:p>
        </w:tc>
        <w:tc>
          <w:tcPr>
            <w:tcW w:w="1134" w:type="dxa"/>
            <w:vMerge/>
          </w:tcPr>
          <w:p w:rsidR="000F3F1B" w:rsidRPr="00E71464" w:rsidRDefault="000F3F1B">
            <w:pPr>
              <w:rPr>
                <w:rFonts w:ascii="Times New Roman" w:hAnsi="Times New Roman"/>
                <w:sz w:val="24"/>
                <w:szCs w:val="24"/>
              </w:rPr>
            </w:pPr>
          </w:p>
        </w:tc>
        <w:tc>
          <w:tcPr>
            <w:tcW w:w="1134" w:type="dxa"/>
            <w:vMerge/>
          </w:tcPr>
          <w:p w:rsidR="000F3F1B" w:rsidRPr="00E71464" w:rsidRDefault="000F3F1B">
            <w:pPr>
              <w:rPr>
                <w:rFonts w:ascii="Times New Roman" w:hAnsi="Times New Roman"/>
                <w:sz w:val="24"/>
                <w:szCs w:val="24"/>
              </w:rPr>
            </w:pPr>
          </w:p>
        </w:tc>
        <w:tc>
          <w:tcPr>
            <w:tcW w:w="1191" w:type="dxa"/>
            <w:vMerge/>
          </w:tcPr>
          <w:p w:rsidR="000F3F1B" w:rsidRPr="00E71464" w:rsidRDefault="000F3F1B">
            <w:pPr>
              <w:rPr>
                <w:rFonts w:ascii="Times New Roman" w:hAnsi="Times New Roman"/>
                <w:sz w:val="24"/>
                <w:szCs w:val="24"/>
              </w:rPr>
            </w:pPr>
          </w:p>
        </w:tc>
        <w:tc>
          <w:tcPr>
            <w:tcW w:w="1191"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1416,0</w:t>
            </w:r>
          </w:p>
        </w:tc>
        <w:tc>
          <w:tcPr>
            <w:tcW w:w="1191"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1416,9</w:t>
            </w:r>
          </w:p>
        </w:tc>
        <w:tc>
          <w:tcPr>
            <w:tcW w:w="1191"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1419,3</w:t>
            </w:r>
          </w:p>
        </w:tc>
        <w:tc>
          <w:tcPr>
            <w:tcW w:w="1191"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1425,7</w:t>
            </w:r>
          </w:p>
        </w:tc>
        <w:tc>
          <w:tcPr>
            <w:tcW w:w="1191"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1428,7</w:t>
            </w:r>
          </w:p>
        </w:tc>
      </w:tr>
      <w:tr w:rsidR="000F3F1B" w:rsidRPr="00E71464" w:rsidTr="00E71464">
        <w:tc>
          <w:tcPr>
            <w:tcW w:w="3464" w:type="dxa"/>
            <w:vMerge w:val="restart"/>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Ожидаемая продолжител</w:t>
            </w:r>
            <w:r w:rsidRPr="000F3F1B">
              <w:rPr>
                <w:rFonts w:ascii="Times New Roman" w:hAnsi="Times New Roman" w:cs="Times New Roman"/>
                <w:sz w:val="24"/>
                <w:szCs w:val="24"/>
              </w:rPr>
              <w:t>ь</w:t>
            </w:r>
            <w:r w:rsidRPr="000F3F1B">
              <w:rPr>
                <w:rFonts w:ascii="Times New Roman" w:hAnsi="Times New Roman" w:cs="Times New Roman"/>
                <w:sz w:val="24"/>
                <w:szCs w:val="24"/>
              </w:rPr>
              <w:t>ность жизни</w:t>
            </w:r>
          </w:p>
        </w:tc>
        <w:tc>
          <w:tcPr>
            <w:tcW w:w="1984"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Целевой</w:t>
            </w:r>
          </w:p>
        </w:tc>
        <w:tc>
          <w:tcPr>
            <w:tcW w:w="794" w:type="dxa"/>
            <w:vMerge w:val="restart"/>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лет</w:t>
            </w:r>
          </w:p>
        </w:tc>
        <w:tc>
          <w:tcPr>
            <w:tcW w:w="1134" w:type="dxa"/>
            <w:vMerge w:val="restart"/>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68,6</w:t>
            </w:r>
          </w:p>
        </w:tc>
        <w:tc>
          <w:tcPr>
            <w:tcW w:w="1134" w:type="dxa"/>
            <w:vMerge w:val="restart"/>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67,7</w:t>
            </w:r>
          </w:p>
        </w:tc>
        <w:tc>
          <w:tcPr>
            <w:tcW w:w="1191" w:type="dxa"/>
            <w:vMerge w:val="restart"/>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69,4</w:t>
            </w:r>
          </w:p>
        </w:tc>
        <w:tc>
          <w:tcPr>
            <w:tcW w:w="1191"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72,7</w:t>
            </w:r>
          </w:p>
        </w:tc>
        <w:tc>
          <w:tcPr>
            <w:tcW w:w="1191"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72,9</w:t>
            </w:r>
          </w:p>
        </w:tc>
        <w:tc>
          <w:tcPr>
            <w:tcW w:w="1191"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73,3</w:t>
            </w:r>
          </w:p>
        </w:tc>
        <w:tc>
          <w:tcPr>
            <w:tcW w:w="1191"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74,9</w:t>
            </w:r>
          </w:p>
        </w:tc>
        <w:tc>
          <w:tcPr>
            <w:tcW w:w="1191"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76,1</w:t>
            </w:r>
          </w:p>
        </w:tc>
      </w:tr>
      <w:tr w:rsidR="000F3F1B" w:rsidRPr="00E71464" w:rsidTr="00E71464">
        <w:tc>
          <w:tcPr>
            <w:tcW w:w="3464" w:type="dxa"/>
            <w:vMerge/>
          </w:tcPr>
          <w:p w:rsidR="000F3F1B" w:rsidRPr="00E71464" w:rsidRDefault="000F3F1B">
            <w:pPr>
              <w:rPr>
                <w:rFonts w:ascii="Times New Roman" w:hAnsi="Times New Roman"/>
                <w:sz w:val="24"/>
                <w:szCs w:val="24"/>
              </w:rPr>
            </w:pPr>
          </w:p>
        </w:tc>
        <w:tc>
          <w:tcPr>
            <w:tcW w:w="1984"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Инерц</w:t>
            </w:r>
            <w:r w:rsidRPr="000F3F1B">
              <w:rPr>
                <w:rFonts w:ascii="Times New Roman" w:hAnsi="Times New Roman" w:cs="Times New Roman"/>
                <w:sz w:val="24"/>
                <w:szCs w:val="24"/>
              </w:rPr>
              <w:t>и</w:t>
            </w:r>
            <w:r w:rsidRPr="000F3F1B">
              <w:rPr>
                <w:rFonts w:ascii="Times New Roman" w:hAnsi="Times New Roman" w:cs="Times New Roman"/>
                <w:sz w:val="24"/>
                <w:szCs w:val="24"/>
              </w:rPr>
              <w:t>онный</w:t>
            </w:r>
          </w:p>
        </w:tc>
        <w:tc>
          <w:tcPr>
            <w:tcW w:w="794" w:type="dxa"/>
            <w:vMerge/>
          </w:tcPr>
          <w:p w:rsidR="000F3F1B" w:rsidRPr="00E71464" w:rsidRDefault="000F3F1B">
            <w:pPr>
              <w:rPr>
                <w:rFonts w:ascii="Times New Roman" w:hAnsi="Times New Roman"/>
                <w:sz w:val="24"/>
                <w:szCs w:val="24"/>
              </w:rPr>
            </w:pPr>
          </w:p>
        </w:tc>
        <w:tc>
          <w:tcPr>
            <w:tcW w:w="1134" w:type="dxa"/>
            <w:vMerge/>
          </w:tcPr>
          <w:p w:rsidR="000F3F1B" w:rsidRPr="00E71464" w:rsidRDefault="000F3F1B">
            <w:pPr>
              <w:rPr>
                <w:rFonts w:ascii="Times New Roman" w:hAnsi="Times New Roman"/>
                <w:sz w:val="24"/>
                <w:szCs w:val="24"/>
              </w:rPr>
            </w:pPr>
          </w:p>
        </w:tc>
        <w:tc>
          <w:tcPr>
            <w:tcW w:w="1134" w:type="dxa"/>
            <w:vMerge/>
          </w:tcPr>
          <w:p w:rsidR="000F3F1B" w:rsidRPr="00E71464" w:rsidRDefault="000F3F1B">
            <w:pPr>
              <w:rPr>
                <w:rFonts w:ascii="Times New Roman" w:hAnsi="Times New Roman"/>
                <w:sz w:val="24"/>
                <w:szCs w:val="24"/>
              </w:rPr>
            </w:pPr>
          </w:p>
        </w:tc>
        <w:tc>
          <w:tcPr>
            <w:tcW w:w="1191" w:type="dxa"/>
            <w:vMerge/>
          </w:tcPr>
          <w:p w:rsidR="000F3F1B" w:rsidRPr="00E71464" w:rsidRDefault="000F3F1B">
            <w:pPr>
              <w:rPr>
                <w:rFonts w:ascii="Times New Roman" w:hAnsi="Times New Roman"/>
                <w:sz w:val="24"/>
                <w:szCs w:val="24"/>
              </w:rPr>
            </w:pPr>
          </w:p>
        </w:tc>
        <w:tc>
          <w:tcPr>
            <w:tcW w:w="1191"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70,4</w:t>
            </w:r>
          </w:p>
        </w:tc>
        <w:tc>
          <w:tcPr>
            <w:tcW w:w="1191"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70,7</w:t>
            </w:r>
          </w:p>
        </w:tc>
        <w:tc>
          <w:tcPr>
            <w:tcW w:w="1191"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71,2</w:t>
            </w:r>
          </w:p>
        </w:tc>
        <w:tc>
          <w:tcPr>
            <w:tcW w:w="1191"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72,0</w:t>
            </w:r>
          </w:p>
        </w:tc>
        <w:tc>
          <w:tcPr>
            <w:tcW w:w="1191"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72,3</w:t>
            </w:r>
          </w:p>
        </w:tc>
      </w:tr>
      <w:tr w:rsidR="000F3F1B" w:rsidRPr="00E71464" w:rsidTr="00E71464">
        <w:tc>
          <w:tcPr>
            <w:tcW w:w="3464" w:type="dxa"/>
            <w:vMerge/>
          </w:tcPr>
          <w:p w:rsidR="000F3F1B" w:rsidRPr="00E71464" w:rsidRDefault="000F3F1B">
            <w:pPr>
              <w:rPr>
                <w:rFonts w:ascii="Times New Roman" w:hAnsi="Times New Roman"/>
                <w:sz w:val="24"/>
                <w:szCs w:val="24"/>
              </w:rPr>
            </w:pPr>
          </w:p>
        </w:tc>
        <w:tc>
          <w:tcPr>
            <w:tcW w:w="1984"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Инновацио</w:t>
            </w:r>
            <w:r w:rsidRPr="000F3F1B">
              <w:rPr>
                <w:rFonts w:ascii="Times New Roman" w:hAnsi="Times New Roman" w:cs="Times New Roman"/>
                <w:sz w:val="24"/>
                <w:szCs w:val="24"/>
              </w:rPr>
              <w:t>н</w:t>
            </w:r>
            <w:r w:rsidRPr="000F3F1B">
              <w:rPr>
                <w:rFonts w:ascii="Times New Roman" w:hAnsi="Times New Roman" w:cs="Times New Roman"/>
                <w:sz w:val="24"/>
                <w:szCs w:val="24"/>
              </w:rPr>
              <w:t>ный</w:t>
            </w:r>
          </w:p>
        </w:tc>
        <w:tc>
          <w:tcPr>
            <w:tcW w:w="794" w:type="dxa"/>
            <w:vMerge/>
          </w:tcPr>
          <w:p w:rsidR="000F3F1B" w:rsidRPr="00E71464" w:rsidRDefault="000F3F1B">
            <w:pPr>
              <w:rPr>
                <w:rFonts w:ascii="Times New Roman" w:hAnsi="Times New Roman"/>
                <w:sz w:val="24"/>
                <w:szCs w:val="24"/>
              </w:rPr>
            </w:pPr>
          </w:p>
        </w:tc>
        <w:tc>
          <w:tcPr>
            <w:tcW w:w="1134" w:type="dxa"/>
            <w:vMerge/>
          </w:tcPr>
          <w:p w:rsidR="000F3F1B" w:rsidRPr="00E71464" w:rsidRDefault="000F3F1B">
            <w:pPr>
              <w:rPr>
                <w:rFonts w:ascii="Times New Roman" w:hAnsi="Times New Roman"/>
                <w:sz w:val="24"/>
                <w:szCs w:val="24"/>
              </w:rPr>
            </w:pPr>
          </w:p>
        </w:tc>
        <w:tc>
          <w:tcPr>
            <w:tcW w:w="1134" w:type="dxa"/>
            <w:vMerge/>
          </w:tcPr>
          <w:p w:rsidR="000F3F1B" w:rsidRPr="00E71464" w:rsidRDefault="000F3F1B">
            <w:pPr>
              <w:rPr>
                <w:rFonts w:ascii="Times New Roman" w:hAnsi="Times New Roman"/>
                <w:sz w:val="24"/>
                <w:szCs w:val="24"/>
              </w:rPr>
            </w:pPr>
          </w:p>
        </w:tc>
        <w:tc>
          <w:tcPr>
            <w:tcW w:w="1191" w:type="dxa"/>
            <w:vMerge/>
          </w:tcPr>
          <w:p w:rsidR="000F3F1B" w:rsidRPr="00E71464" w:rsidRDefault="000F3F1B">
            <w:pPr>
              <w:rPr>
                <w:rFonts w:ascii="Times New Roman" w:hAnsi="Times New Roman"/>
                <w:sz w:val="24"/>
                <w:szCs w:val="24"/>
              </w:rPr>
            </w:pPr>
          </w:p>
        </w:tc>
        <w:tc>
          <w:tcPr>
            <w:tcW w:w="1191"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72,7</w:t>
            </w:r>
          </w:p>
        </w:tc>
        <w:tc>
          <w:tcPr>
            <w:tcW w:w="1191"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73,0</w:t>
            </w:r>
          </w:p>
        </w:tc>
        <w:tc>
          <w:tcPr>
            <w:tcW w:w="1191"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73,5</w:t>
            </w:r>
          </w:p>
        </w:tc>
        <w:tc>
          <w:tcPr>
            <w:tcW w:w="1191"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75,2</w:t>
            </w:r>
          </w:p>
        </w:tc>
        <w:tc>
          <w:tcPr>
            <w:tcW w:w="1191"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76,9</w:t>
            </w:r>
          </w:p>
        </w:tc>
      </w:tr>
      <w:tr w:rsidR="000F3F1B" w:rsidRPr="00E71464" w:rsidTr="00E71464">
        <w:tc>
          <w:tcPr>
            <w:tcW w:w="3464" w:type="dxa"/>
            <w:vMerge w:val="restart"/>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Уровень доступности дошкол</w:t>
            </w:r>
            <w:r w:rsidRPr="000F3F1B">
              <w:rPr>
                <w:rFonts w:ascii="Times New Roman" w:hAnsi="Times New Roman" w:cs="Times New Roman"/>
                <w:sz w:val="24"/>
                <w:szCs w:val="24"/>
              </w:rPr>
              <w:t>ь</w:t>
            </w:r>
            <w:r w:rsidRPr="000F3F1B">
              <w:rPr>
                <w:rFonts w:ascii="Times New Roman" w:hAnsi="Times New Roman" w:cs="Times New Roman"/>
                <w:sz w:val="24"/>
                <w:szCs w:val="24"/>
              </w:rPr>
              <w:t>ного образования (д</w:t>
            </w:r>
            <w:r w:rsidRPr="000F3F1B">
              <w:rPr>
                <w:rFonts w:ascii="Times New Roman" w:hAnsi="Times New Roman" w:cs="Times New Roman"/>
                <w:sz w:val="24"/>
                <w:szCs w:val="24"/>
              </w:rPr>
              <w:t>о</w:t>
            </w:r>
            <w:r w:rsidRPr="000F3F1B">
              <w:rPr>
                <w:rFonts w:ascii="Times New Roman" w:hAnsi="Times New Roman" w:cs="Times New Roman"/>
                <w:sz w:val="24"/>
                <w:szCs w:val="24"/>
              </w:rPr>
              <w:t>ля детей дошкольного возраста, реализ</w:t>
            </w:r>
            <w:r w:rsidRPr="000F3F1B">
              <w:rPr>
                <w:rFonts w:ascii="Times New Roman" w:hAnsi="Times New Roman" w:cs="Times New Roman"/>
                <w:sz w:val="24"/>
                <w:szCs w:val="24"/>
              </w:rPr>
              <w:t>о</w:t>
            </w:r>
            <w:r w:rsidRPr="000F3F1B">
              <w:rPr>
                <w:rFonts w:ascii="Times New Roman" w:hAnsi="Times New Roman" w:cs="Times New Roman"/>
                <w:sz w:val="24"/>
                <w:szCs w:val="24"/>
              </w:rPr>
              <w:t>вавших право на получение д</w:t>
            </w:r>
            <w:r w:rsidRPr="000F3F1B">
              <w:rPr>
                <w:rFonts w:ascii="Times New Roman" w:hAnsi="Times New Roman" w:cs="Times New Roman"/>
                <w:sz w:val="24"/>
                <w:szCs w:val="24"/>
              </w:rPr>
              <w:t>о</w:t>
            </w:r>
            <w:r w:rsidRPr="000F3F1B">
              <w:rPr>
                <w:rFonts w:ascii="Times New Roman" w:hAnsi="Times New Roman" w:cs="Times New Roman"/>
                <w:sz w:val="24"/>
                <w:szCs w:val="24"/>
              </w:rPr>
              <w:t>школьного образования)</w:t>
            </w:r>
          </w:p>
        </w:tc>
        <w:tc>
          <w:tcPr>
            <w:tcW w:w="1984"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Целевой</w:t>
            </w:r>
          </w:p>
        </w:tc>
        <w:tc>
          <w:tcPr>
            <w:tcW w:w="794" w:type="dxa"/>
            <w:vMerge w:val="restart"/>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w:t>
            </w:r>
          </w:p>
        </w:tc>
        <w:tc>
          <w:tcPr>
            <w:tcW w:w="1134" w:type="dxa"/>
            <w:vMerge w:val="restart"/>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72,8</w:t>
            </w:r>
          </w:p>
        </w:tc>
        <w:tc>
          <w:tcPr>
            <w:tcW w:w="1134" w:type="dxa"/>
            <w:vMerge w:val="restart"/>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73,6</w:t>
            </w:r>
          </w:p>
        </w:tc>
        <w:tc>
          <w:tcPr>
            <w:tcW w:w="1191" w:type="dxa"/>
            <w:vMerge w:val="restart"/>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74,2</w:t>
            </w:r>
          </w:p>
        </w:tc>
        <w:tc>
          <w:tcPr>
            <w:tcW w:w="1191"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76,8</w:t>
            </w:r>
          </w:p>
        </w:tc>
        <w:tc>
          <w:tcPr>
            <w:tcW w:w="1191"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78,3</w:t>
            </w:r>
          </w:p>
        </w:tc>
        <w:tc>
          <w:tcPr>
            <w:tcW w:w="1191"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80</w:t>
            </w:r>
          </w:p>
        </w:tc>
        <w:tc>
          <w:tcPr>
            <w:tcW w:w="1191"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85,5</w:t>
            </w:r>
          </w:p>
        </w:tc>
        <w:tc>
          <w:tcPr>
            <w:tcW w:w="1191"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91</w:t>
            </w:r>
          </w:p>
        </w:tc>
      </w:tr>
      <w:tr w:rsidR="000F3F1B" w:rsidRPr="00E71464" w:rsidTr="00E71464">
        <w:tc>
          <w:tcPr>
            <w:tcW w:w="3464" w:type="dxa"/>
            <w:vMerge/>
          </w:tcPr>
          <w:p w:rsidR="000F3F1B" w:rsidRPr="00E71464" w:rsidRDefault="000F3F1B">
            <w:pPr>
              <w:rPr>
                <w:rFonts w:ascii="Times New Roman" w:hAnsi="Times New Roman"/>
                <w:sz w:val="24"/>
                <w:szCs w:val="24"/>
              </w:rPr>
            </w:pPr>
          </w:p>
        </w:tc>
        <w:tc>
          <w:tcPr>
            <w:tcW w:w="1984"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Инерц</w:t>
            </w:r>
            <w:r w:rsidRPr="000F3F1B">
              <w:rPr>
                <w:rFonts w:ascii="Times New Roman" w:hAnsi="Times New Roman" w:cs="Times New Roman"/>
                <w:sz w:val="24"/>
                <w:szCs w:val="24"/>
              </w:rPr>
              <w:t>и</w:t>
            </w:r>
            <w:r w:rsidRPr="000F3F1B">
              <w:rPr>
                <w:rFonts w:ascii="Times New Roman" w:hAnsi="Times New Roman" w:cs="Times New Roman"/>
                <w:sz w:val="24"/>
                <w:szCs w:val="24"/>
              </w:rPr>
              <w:t>онный</w:t>
            </w:r>
          </w:p>
        </w:tc>
        <w:tc>
          <w:tcPr>
            <w:tcW w:w="794" w:type="dxa"/>
            <w:vMerge/>
          </w:tcPr>
          <w:p w:rsidR="000F3F1B" w:rsidRPr="00E71464" w:rsidRDefault="000F3F1B">
            <w:pPr>
              <w:rPr>
                <w:rFonts w:ascii="Times New Roman" w:hAnsi="Times New Roman"/>
                <w:sz w:val="24"/>
                <w:szCs w:val="24"/>
              </w:rPr>
            </w:pPr>
          </w:p>
        </w:tc>
        <w:tc>
          <w:tcPr>
            <w:tcW w:w="1134" w:type="dxa"/>
            <w:vMerge/>
          </w:tcPr>
          <w:p w:rsidR="000F3F1B" w:rsidRPr="00E71464" w:rsidRDefault="000F3F1B">
            <w:pPr>
              <w:rPr>
                <w:rFonts w:ascii="Times New Roman" w:hAnsi="Times New Roman"/>
                <w:sz w:val="24"/>
                <w:szCs w:val="24"/>
              </w:rPr>
            </w:pPr>
          </w:p>
        </w:tc>
        <w:tc>
          <w:tcPr>
            <w:tcW w:w="1134" w:type="dxa"/>
            <w:vMerge/>
          </w:tcPr>
          <w:p w:rsidR="000F3F1B" w:rsidRPr="00E71464" w:rsidRDefault="000F3F1B">
            <w:pPr>
              <w:rPr>
                <w:rFonts w:ascii="Times New Roman" w:hAnsi="Times New Roman"/>
                <w:sz w:val="24"/>
                <w:szCs w:val="24"/>
              </w:rPr>
            </w:pPr>
          </w:p>
        </w:tc>
        <w:tc>
          <w:tcPr>
            <w:tcW w:w="1191" w:type="dxa"/>
            <w:vMerge/>
          </w:tcPr>
          <w:p w:rsidR="000F3F1B" w:rsidRPr="00E71464" w:rsidRDefault="000F3F1B">
            <w:pPr>
              <w:rPr>
                <w:rFonts w:ascii="Times New Roman" w:hAnsi="Times New Roman"/>
                <w:sz w:val="24"/>
                <w:szCs w:val="24"/>
              </w:rPr>
            </w:pPr>
          </w:p>
        </w:tc>
        <w:tc>
          <w:tcPr>
            <w:tcW w:w="1191"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75,0</w:t>
            </w:r>
          </w:p>
        </w:tc>
        <w:tc>
          <w:tcPr>
            <w:tcW w:w="1191"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75,3</w:t>
            </w:r>
          </w:p>
        </w:tc>
        <w:tc>
          <w:tcPr>
            <w:tcW w:w="1191"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75,8</w:t>
            </w:r>
          </w:p>
        </w:tc>
        <w:tc>
          <w:tcPr>
            <w:tcW w:w="1191"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82,5</w:t>
            </w:r>
          </w:p>
        </w:tc>
        <w:tc>
          <w:tcPr>
            <w:tcW w:w="1191"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85</w:t>
            </w:r>
          </w:p>
        </w:tc>
      </w:tr>
      <w:tr w:rsidR="000F3F1B" w:rsidRPr="00E71464" w:rsidTr="00E71464">
        <w:tc>
          <w:tcPr>
            <w:tcW w:w="3464" w:type="dxa"/>
            <w:vMerge/>
          </w:tcPr>
          <w:p w:rsidR="000F3F1B" w:rsidRPr="00E71464" w:rsidRDefault="000F3F1B">
            <w:pPr>
              <w:rPr>
                <w:rFonts w:ascii="Times New Roman" w:hAnsi="Times New Roman"/>
                <w:sz w:val="24"/>
                <w:szCs w:val="24"/>
              </w:rPr>
            </w:pPr>
          </w:p>
        </w:tc>
        <w:tc>
          <w:tcPr>
            <w:tcW w:w="1984"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Инновацио</w:t>
            </w:r>
            <w:r w:rsidRPr="000F3F1B">
              <w:rPr>
                <w:rFonts w:ascii="Times New Roman" w:hAnsi="Times New Roman" w:cs="Times New Roman"/>
                <w:sz w:val="24"/>
                <w:szCs w:val="24"/>
              </w:rPr>
              <w:t>н</w:t>
            </w:r>
            <w:r w:rsidRPr="000F3F1B">
              <w:rPr>
                <w:rFonts w:ascii="Times New Roman" w:hAnsi="Times New Roman" w:cs="Times New Roman"/>
                <w:sz w:val="24"/>
                <w:szCs w:val="24"/>
              </w:rPr>
              <w:t>ный</w:t>
            </w:r>
          </w:p>
        </w:tc>
        <w:tc>
          <w:tcPr>
            <w:tcW w:w="794" w:type="dxa"/>
            <w:vMerge/>
          </w:tcPr>
          <w:p w:rsidR="000F3F1B" w:rsidRPr="00E71464" w:rsidRDefault="000F3F1B">
            <w:pPr>
              <w:rPr>
                <w:rFonts w:ascii="Times New Roman" w:hAnsi="Times New Roman"/>
                <w:sz w:val="24"/>
                <w:szCs w:val="24"/>
              </w:rPr>
            </w:pPr>
          </w:p>
        </w:tc>
        <w:tc>
          <w:tcPr>
            <w:tcW w:w="1134" w:type="dxa"/>
            <w:vMerge/>
          </w:tcPr>
          <w:p w:rsidR="000F3F1B" w:rsidRPr="00E71464" w:rsidRDefault="000F3F1B">
            <w:pPr>
              <w:rPr>
                <w:rFonts w:ascii="Times New Roman" w:hAnsi="Times New Roman"/>
                <w:sz w:val="24"/>
                <w:szCs w:val="24"/>
              </w:rPr>
            </w:pPr>
          </w:p>
        </w:tc>
        <w:tc>
          <w:tcPr>
            <w:tcW w:w="1134" w:type="dxa"/>
            <w:vMerge/>
          </w:tcPr>
          <w:p w:rsidR="000F3F1B" w:rsidRPr="00E71464" w:rsidRDefault="000F3F1B">
            <w:pPr>
              <w:rPr>
                <w:rFonts w:ascii="Times New Roman" w:hAnsi="Times New Roman"/>
                <w:sz w:val="24"/>
                <w:szCs w:val="24"/>
              </w:rPr>
            </w:pPr>
          </w:p>
        </w:tc>
        <w:tc>
          <w:tcPr>
            <w:tcW w:w="1191" w:type="dxa"/>
            <w:vMerge/>
          </w:tcPr>
          <w:p w:rsidR="000F3F1B" w:rsidRPr="00E71464" w:rsidRDefault="000F3F1B">
            <w:pPr>
              <w:rPr>
                <w:rFonts w:ascii="Times New Roman" w:hAnsi="Times New Roman"/>
                <w:sz w:val="24"/>
                <w:szCs w:val="24"/>
              </w:rPr>
            </w:pPr>
          </w:p>
        </w:tc>
        <w:tc>
          <w:tcPr>
            <w:tcW w:w="1191"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76,8</w:t>
            </w:r>
          </w:p>
        </w:tc>
        <w:tc>
          <w:tcPr>
            <w:tcW w:w="1191"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78,3</w:t>
            </w:r>
          </w:p>
        </w:tc>
        <w:tc>
          <w:tcPr>
            <w:tcW w:w="1191"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82</w:t>
            </w:r>
          </w:p>
        </w:tc>
        <w:tc>
          <w:tcPr>
            <w:tcW w:w="1191"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86,5</w:t>
            </w:r>
          </w:p>
        </w:tc>
        <w:tc>
          <w:tcPr>
            <w:tcW w:w="1191"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92</w:t>
            </w:r>
          </w:p>
        </w:tc>
      </w:tr>
      <w:tr w:rsidR="000F3F1B" w:rsidRPr="00E71464" w:rsidTr="00E71464">
        <w:tc>
          <w:tcPr>
            <w:tcW w:w="3464" w:type="dxa"/>
            <w:vMerge w:val="restart"/>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Обеспеченность населения жильем</w:t>
            </w:r>
          </w:p>
        </w:tc>
        <w:tc>
          <w:tcPr>
            <w:tcW w:w="1984"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Целевой</w:t>
            </w:r>
          </w:p>
        </w:tc>
        <w:tc>
          <w:tcPr>
            <w:tcW w:w="794" w:type="dxa"/>
            <w:vMerge w:val="restart"/>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кв. м/чел.</w:t>
            </w:r>
          </w:p>
        </w:tc>
        <w:tc>
          <w:tcPr>
            <w:tcW w:w="1134" w:type="dxa"/>
            <w:vMerge w:val="restart"/>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25,7</w:t>
            </w:r>
          </w:p>
        </w:tc>
        <w:tc>
          <w:tcPr>
            <w:tcW w:w="1134" w:type="dxa"/>
            <w:vMerge w:val="restart"/>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26</w:t>
            </w:r>
          </w:p>
        </w:tc>
        <w:tc>
          <w:tcPr>
            <w:tcW w:w="1191" w:type="dxa"/>
            <w:vMerge w:val="restart"/>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26,4</w:t>
            </w:r>
          </w:p>
        </w:tc>
        <w:tc>
          <w:tcPr>
            <w:tcW w:w="1191"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27,7</w:t>
            </w:r>
          </w:p>
        </w:tc>
        <w:tc>
          <w:tcPr>
            <w:tcW w:w="1191"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28,1</w:t>
            </w:r>
          </w:p>
        </w:tc>
        <w:tc>
          <w:tcPr>
            <w:tcW w:w="1191"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29</w:t>
            </w:r>
          </w:p>
        </w:tc>
        <w:tc>
          <w:tcPr>
            <w:tcW w:w="1191"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30,4</w:t>
            </w:r>
          </w:p>
        </w:tc>
        <w:tc>
          <w:tcPr>
            <w:tcW w:w="1191"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32</w:t>
            </w:r>
          </w:p>
        </w:tc>
      </w:tr>
      <w:tr w:rsidR="000F3F1B" w:rsidRPr="00E71464" w:rsidTr="00E71464">
        <w:tc>
          <w:tcPr>
            <w:tcW w:w="3464" w:type="dxa"/>
            <w:vMerge/>
          </w:tcPr>
          <w:p w:rsidR="000F3F1B" w:rsidRPr="00E71464" w:rsidRDefault="000F3F1B">
            <w:pPr>
              <w:rPr>
                <w:rFonts w:ascii="Times New Roman" w:hAnsi="Times New Roman"/>
                <w:sz w:val="24"/>
                <w:szCs w:val="24"/>
              </w:rPr>
            </w:pPr>
          </w:p>
        </w:tc>
        <w:tc>
          <w:tcPr>
            <w:tcW w:w="1984"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Инерц</w:t>
            </w:r>
            <w:r w:rsidRPr="000F3F1B">
              <w:rPr>
                <w:rFonts w:ascii="Times New Roman" w:hAnsi="Times New Roman" w:cs="Times New Roman"/>
                <w:sz w:val="24"/>
                <w:szCs w:val="24"/>
              </w:rPr>
              <w:t>и</w:t>
            </w:r>
            <w:r w:rsidRPr="000F3F1B">
              <w:rPr>
                <w:rFonts w:ascii="Times New Roman" w:hAnsi="Times New Roman" w:cs="Times New Roman"/>
                <w:sz w:val="24"/>
                <w:szCs w:val="24"/>
              </w:rPr>
              <w:t>онный</w:t>
            </w:r>
          </w:p>
        </w:tc>
        <w:tc>
          <w:tcPr>
            <w:tcW w:w="794" w:type="dxa"/>
            <w:vMerge/>
          </w:tcPr>
          <w:p w:rsidR="000F3F1B" w:rsidRPr="00E71464" w:rsidRDefault="000F3F1B">
            <w:pPr>
              <w:rPr>
                <w:rFonts w:ascii="Times New Roman" w:hAnsi="Times New Roman"/>
                <w:sz w:val="24"/>
                <w:szCs w:val="24"/>
              </w:rPr>
            </w:pPr>
          </w:p>
        </w:tc>
        <w:tc>
          <w:tcPr>
            <w:tcW w:w="1134" w:type="dxa"/>
            <w:vMerge/>
          </w:tcPr>
          <w:p w:rsidR="000F3F1B" w:rsidRPr="00E71464" w:rsidRDefault="000F3F1B">
            <w:pPr>
              <w:rPr>
                <w:rFonts w:ascii="Times New Roman" w:hAnsi="Times New Roman"/>
                <w:sz w:val="24"/>
                <w:szCs w:val="24"/>
              </w:rPr>
            </w:pPr>
          </w:p>
        </w:tc>
        <w:tc>
          <w:tcPr>
            <w:tcW w:w="1134" w:type="dxa"/>
            <w:vMerge/>
          </w:tcPr>
          <w:p w:rsidR="000F3F1B" w:rsidRPr="00E71464" w:rsidRDefault="000F3F1B">
            <w:pPr>
              <w:rPr>
                <w:rFonts w:ascii="Times New Roman" w:hAnsi="Times New Roman"/>
                <w:sz w:val="24"/>
                <w:szCs w:val="24"/>
              </w:rPr>
            </w:pPr>
          </w:p>
        </w:tc>
        <w:tc>
          <w:tcPr>
            <w:tcW w:w="1191" w:type="dxa"/>
            <w:vMerge/>
          </w:tcPr>
          <w:p w:rsidR="000F3F1B" w:rsidRPr="00E71464" w:rsidRDefault="000F3F1B">
            <w:pPr>
              <w:rPr>
                <w:rFonts w:ascii="Times New Roman" w:hAnsi="Times New Roman"/>
                <w:sz w:val="24"/>
                <w:szCs w:val="24"/>
              </w:rPr>
            </w:pPr>
          </w:p>
        </w:tc>
        <w:tc>
          <w:tcPr>
            <w:tcW w:w="1191"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27</w:t>
            </w:r>
          </w:p>
        </w:tc>
        <w:tc>
          <w:tcPr>
            <w:tcW w:w="1191"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27,5</w:t>
            </w:r>
          </w:p>
        </w:tc>
        <w:tc>
          <w:tcPr>
            <w:tcW w:w="1191"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28</w:t>
            </w:r>
          </w:p>
        </w:tc>
        <w:tc>
          <w:tcPr>
            <w:tcW w:w="1191"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29,2</w:t>
            </w:r>
          </w:p>
        </w:tc>
        <w:tc>
          <w:tcPr>
            <w:tcW w:w="1191"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30</w:t>
            </w:r>
          </w:p>
        </w:tc>
      </w:tr>
      <w:tr w:rsidR="000F3F1B" w:rsidRPr="00E71464" w:rsidTr="00E71464">
        <w:tc>
          <w:tcPr>
            <w:tcW w:w="3464" w:type="dxa"/>
            <w:vMerge/>
          </w:tcPr>
          <w:p w:rsidR="000F3F1B" w:rsidRPr="00E71464" w:rsidRDefault="000F3F1B">
            <w:pPr>
              <w:rPr>
                <w:rFonts w:ascii="Times New Roman" w:hAnsi="Times New Roman"/>
                <w:sz w:val="24"/>
                <w:szCs w:val="24"/>
              </w:rPr>
            </w:pPr>
          </w:p>
        </w:tc>
        <w:tc>
          <w:tcPr>
            <w:tcW w:w="1984"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Инновацио</w:t>
            </w:r>
            <w:r w:rsidRPr="000F3F1B">
              <w:rPr>
                <w:rFonts w:ascii="Times New Roman" w:hAnsi="Times New Roman" w:cs="Times New Roman"/>
                <w:sz w:val="24"/>
                <w:szCs w:val="24"/>
              </w:rPr>
              <w:t>н</w:t>
            </w:r>
            <w:r w:rsidRPr="000F3F1B">
              <w:rPr>
                <w:rFonts w:ascii="Times New Roman" w:hAnsi="Times New Roman" w:cs="Times New Roman"/>
                <w:sz w:val="24"/>
                <w:szCs w:val="24"/>
              </w:rPr>
              <w:t>ный</w:t>
            </w:r>
          </w:p>
        </w:tc>
        <w:tc>
          <w:tcPr>
            <w:tcW w:w="794" w:type="dxa"/>
            <w:vMerge/>
          </w:tcPr>
          <w:p w:rsidR="000F3F1B" w:rsidRPr="00E71464" w:rsidRDefault="000F3F1B">
            <w:pPr>
              <w:rPr>
                <w:rFonts w:ascii="Times New Roman" w:hAnsi="Times New Roman"/>
                <w:sz w:val="24"/>
                <w:szCs w:val="24"/>
              </w:rPr>
            </w:pPr>
          </w:p>
        </w:tc>
        <w:tc>
          <w:tcPr>
            <w:tcW w:w="1134" w:type="dxa"/>
            <w:vMerge/>
          </w:tcPr>
          <w:p w:rsidR="000F3F1B" w:rsidRPr="00E71464" w:rsidRDefault="000F3F1B">
            <w:pPr>
              <w:rPr>
                <w:rFonts w:ascii="Times New Roman" w:hAnsi="Times New Roman"/>
                <w:sz w:val="24"/>
                <w:szCs w:val="24"/>
              </w:rPr>
            </w:pPr>
          </w:p>
        </w:tc>
        <w:tc>
          <w:tcPr>
            <w:tcW w:w="1134" w:type="dxa"/>
            <w:vMerge/>
          </w:tcPr>
          <w:p w:rsidR="000F3F1B" w:rsidRPr="00E71464" w:rsidRDefault="000F3F1B">
            <w:pPr>
              <w:rPr>
                <w:rFonts w:ascii="Times New Roman" w:hAnsi="Times New Roman"/>
                <w:sz w:val="24"/>
                <w:szCs w:val="24"/>
              </w:rPr>
            </w:pPr>
          </w:p>
        </w:tc>
        <w:tc>
          <w:tcPr>
            <w:tcW w:w="1191" w:type="dxa"/>
            <w:vMerge/>
          </w:tcPr>
          <w:p w:rsidR="000F3F1B" w:rsidRPr="00E71464" w:rsidRDefault="000F3F1B">
            <w:pPr>
              <w:rPr>
                <w:rFonts w:ascii="Times New Roman" w:hAnsi="Times New Roman"/>
                <w:sz w:val="24"/>
                <w:szCs w:val="24"/>
              </w:rPr>
            </w:pPr>
          </w:p>
        </w:tc>
        <w:tc>
          <w:tcPr>
            <w:tcW w:w="1191"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28,3</w:t>
            </w:r>
          </w:p>
        </w:tc>
        <w:tc>
          <w:tcPr>
            <w:tcW w:w="1191"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29,4</w:t>
            </w:r>
          </w:p>
        </w:tc>
        <w:tc>
          <w:tcPr>
            <w:tcW w:w="1191"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31</w:t>
            </w:r>
          </w:p>
        </w:tc>
        <w:tc>
          <w:tcPr>
            <w:tcW w:w="1191"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32,2</w:t>
            </w:r>
          </w:p>
        </w:tc>
        <w:tc>
          <w:tcPr>
            <w:tcW w:w="1191"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34,5</w:t>
            </w:r>
          </w:p>
        </w:tc>
      </w:tr>
    </w:tbl>
    <w:p w:rsidR="000F3F1B" w:rsidRPr="000F3F1B" w:rsidRDefault="000F3F1B">
      <w:pPr>
        <w:pStyle w:val="ConsPlusNormal"/>
        <w:jc w:val="both"/>
        <w:rPr>
          <w:rFonts w:ascii="Times New Roman" w:hAnsi="Times New Roman" w:cs="Times New Roman"/>
          <w:sz w:val="24"/>
          <w:szCs w:val="24"/>
        </w:rPr>
      </w:pPr>
    </w:p>
    <w:p w:rsidR="000F3F1B" w:rsidRPr="000F3F1B" w:rsidRDefault="000F3F1B">
      <w:pPr>
        <w:pStyle w:val="ConsPlusNormal"/>
        <w:jc w:val="both"/>
        <w:rPr>
          <w:rFonts w:ascii="Times New Roman" w:hAnsi="Times New Roman" w:cs="Times New Roman"/>
          <w:sz w:val="24"/>
          <w:szCs w:val="24"/>
        </w:rPr>
      </w:pPr>
    </w:p>
    <w:p w:rsidR="000F3F1B" w:rsidRPr="000F3F1B" w:rsidRDefault="000F3F1B">
      <w:pPr>
        <w:pStyle w:val="ConsPlusNormal"/>
        <w:jc w:val="right"/>
        <w:outlineLvl w:val="1"/>
        <w:rPr>
          <w:rFonts w:ascii="Times New Roman" w:hAnsi="Times New Roman" w:cs="Times New Roman"/>
          <w:sz w:val="24"/>
          <w:szCs w:val="24"/>
        </w:rPr>
      </w:pPr>
      <w:r w:rsidRPr="000F3F1B">
        <w:rPr>
          <w:rFonts w:ascii="Times New Roman" w:hAnsi="Times New Roman" w:cs="Times New Roman"/>
          <w:sz w:val="24"/>
          <w:szCs w:val="24"/>
        </w:rPr>
        <w:t>Приложение N 2</w:t>
      </w:r>
    </w:p>
    <w:p w:rsidR="000F3F1B" w:rsidRPr="000F3F1B" w:rsidRDefault="000F3F1B">
      <w:pPr>
        <w:pStyle w:val="ConsPlusNormal"/>
        <w:jc w:val="right"/>
        <w:rPr>
          <w:rFonts w:ascii="Times New Roman" w:hAnsi="Times New Roman" w:cs="Times New Roman"/>
          <w:sz w:val="24"/>
          <w:szCs w:val="24"/>
        </w:rPr>
      </w:pPr>
      <w:r w:rsidRPr="000F3F1B">
        <w:rPr>
          <w:rFonts w:ascii="Times New Roman" w:hAnsi="Times New Roman" w:cs="Times New Roman"/>
          <w:sz w:val="24"/>
          <w:szCs w:val="24"/>
        </w:rPr>
        <w:t>к Стратегии</w:t>
      </w:r>
    </w:p>
    <w:p w:rsidR="000F3F1B" w:rsidRPr="000F3F1B" w:rsidRDefault="000F3F1B">
      <w:pPr>
        <w:pStyle w:val="ConsPlusNormal"/>
        <w:jc w:val="right"/>
        <w:rPr>
          <w:rFonts w:ascii="Times New Roman" w:hAnsi="Times New Roman" w:cs="Times New Roman"/>
          <w:sz w:val="24"/>
          <w:szCs w:val="24"/>
        </w:rPr>
      </w:pPr>
      <w:r w:rsidRPr="000F3F1B">
        <w:rPr>
          <w:rFonts w:ascii="Times New Roman" w:hAnsi="Times New Roman" w:cs="Times New Roman"/>
          <w:sz w:val="24"/>
          <w:szCs w:val="24"/>
        </w:rPr>
        <w:t>социально-экономического развития</w:t>
      </w:r>
    </w:p>
    <w:p w:rsidR="000F3F1B" w:rsidRPr="000F3F1B" w:rsidRDefault="000F3F1B">
      <w:pPr>
        <w:pStyle w:val="ConsPlusNormal"/>
        <w:jc w:val="right"/>
        <w:rPr>
          <w:rFonts w:ascii="Times New Roman" w:hAnsi="Times New Roman" w:cs="Times New Roman"/>
          <w:sz w:val="24"/>
          <w:szCs w:val="24"/>
        </w:rPr>
      </w:pPr>
      <w:r w:rsidRPr="000F3F1B">
        <w:rPr>
          <w:rFonts w:ascii="Times New Roman" w:hAnsi="Times New Roman" w:cs="Times New Roman"/>
          <w:sz w:val="24"/>
          <w:szCs w:val="24"/>
        </w:rPr>
        <w:t>Владимирской области до 2030 года</w:t>
      </w:r>
    </w:p>
    <w:p w:rsidR="000F3F1B" w:rsidRPr="000F3F1B" w:rsidRDefault="000F3F1B">
      <w:pPr>
        <w:pStyle w:val="ConsPlusNormal"/>
        <w:jc w:val="both"/>
        <w:rPr>
          <w:rFonts w:ascii="Times New Roman" w:hAnsi="Times New Roman" w:cs="Times New Roman"/>
          <w:sz w:val="24"/>
          <w:szCs w:val="24"/>
        </w:rPr>
      </w:pPr>
    </w:p>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ЦЕЛЕВЫЕ ИНДИКАТОРЫ</w:t>
      </w:r>
    </w:p>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РЕАЛИЗАЦИИ СТРАТЕГИИ СОЦИАЛЬНО-ЭКОНОМИЧЕСКОГО РАЗВИТИЯ</w:t>
      </w:r>
    </w:p>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ПО ЦЕЛЕВОМУ СЦЕНАРИЮ</w:t>
      </w:r>
    </w:p>
    <w:p w:rsidR="000F3F1B" w:rsidRPr="000F3F1B" w:rsidRDefault="000F3F1B">
      <w:pPr>
        <w:pStyle w:val="ConsPlusNormal"/>
        <w:jc w:val="both"/>
        <w:rPr>
          <w:rFonts w:ascii="Times New Roman" w:hAnsi="Times New Roman" w:cs="Times New Roman"/>
          <w:sz w:val="24"/>
          <w:szCs w:val="24"/>
        </w:rPr>
      </w:pPr>
    </w:p>
    <w:tbl>
      <w:tblPr>
        <w:tblW w:w="15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832"/>
        <w:gridCol w:w="1843"/>
        <w:gridCol w:w="901"/>
        <w:gridCol w:w="844"/>
        <w:gridCol w:w="929"/>
        <w:gridCol w:w="929"/>
        <w:gridCol w:w="872"/>
        <w:gridCol w:w="815"/>
        <w:gridCol w:w="899"/>
        <w:gridCol w:w="984"/>
      </w:tblGrid>
      <w:tr w:rsidR="000F3F1B" w:rsidRPr="00E71464" w:rsidTr="00E71464">
        <w:tc>
          <w:tcPr>
            <w:tcW w:w="6832"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Наименование целей и показателей достижения ц</w:t>
            </w:r>
            <w:r w:rsidRPr="000F3F1B">
              <w:rPr>
                <w:rFonts w:ascii="Times New Roman" w:hAnsi="Times New Roman" w:cs="Times New Roman"/>
                <w:sz w:val="24"/>
                <w:szCs w:val="24"/>
              </w:rPr>
              <w:t>е</w:t>
            </w:r>
            <w:r w:rsidRPr="000F3F1B">
              <w:rPr>
                <w:rFonts w:ascii="Times New Roman" w:hAnsi="Times New Roman" w:cs="Times New Roman"/>
                <w:sz w:val="24"/>
                <w:szCs w:val="24"/>
              </w:rPr>
              <w:t>лей</w:t>
            </w:r>
          </w:p>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(целевых ориентиров)</w:t>
            </w:r>
          </w:p>
        </w:tc>
        <w:tc>
          <w:tcPr>
            <w:tcW w:w="1843"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Единица измер</w:t>
            </w:r>
            <w:r w:rsidRPr="000F3F1B">
              <w:rPr>
                <w:rFonts w:ascii="Times New Roman" w:hAnsi="Times New Roman" w:cs="Times New Roman"/>
                <w:sz w:val="24"/>
                <w:szCs w:val="24"/>
              </w:rPr>
              <w:t>е</w:t>
            </w:r>
            <w:r w:rsidRPr="000F3F1B">
              <w:rPr>
                <w:rFonts w:ascii="Times New Roman" w:hAnsi="Times New Roman" w:cs="Times New Roman"/>
                <w:sz w:val="24"/>
                <w:szCs w:val="24"/>
              </w:rPr>
              <w:t>ния</w:t>
            </w:r>
          </w:p>
        </w:tc>
        <w:tc>
          <w:tcPr>
            <w:tcW w:w="901"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2012 г.</w:t>
            </w:r>
          </w:p>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факт</w:t>
            </w:r>
          </w:p>
        </w:tc>
        <w:tc>
          <w:tcPr>
            <w:tcW w:w="844"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2013 г.</w:t>
            </w:r>
          </w:p>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факт</w:t>
            </w:r>
          </w:p>
        </w:tc>
        <w:tc>
          <w:tcPr>
            <w:tcW w:w="929"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2014 г.</w:t>
            </w:r>
          </w:p>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оценка</w:t>
            </w:r>
          </w:p>
        </w:tc>
        <w:tc>
          <w:tcPr>
            <w:tcW w:w="929"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2017 г.</w:t>
            </w:r>
          </w:p>
        </w:tc>
        <w:tc>
          <w:tcPr>
            <w:tcW w:w="872"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2018 г.</w:t>
            </w:r>
          </w:p>
        </w:tc>
        <w:tc>
          <w:tcPr>
            <w:tcW w:w="815"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2020 г.</w:t>
            </w:r>
          </w:p>
        </w:tc>
        <w:tc>
          <w:tcPr>
            <w:tcW w:w="899"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2025 г.</w:t>
            </w:r>
          </w:p>
        </w:tc>
        <w:tc>
          <w:tcPr>
            <w:tcW w:w="984"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2030 г.</w:t>
            </w:r>
          </w:p>
        </w:tc>
      </w:tr>
      <w:tr w:rsidR="000F3F1B" w:rsidRPr="00E71464" w:rsidTr="00E71464">
        <w:tc>
          <w:tcPr>
            <w:tcW w:w="15848" w:type="dxa"/>
            <w:gridSpan w:val="10"/>
          </w:tcPr>
          <w:p w:rsidR="000F3F1B" w:rsidRPr="000F3F1B" w:rsidRDefault="000F3F1B">
            <w:pPr>
              <w:pStyle w:val="ConsPlusNormal"/>
              <w:jc w:val="center"/>
              <w:outlineLvl w:val="2"/>
              <w:rPr>
                <w:rFonts w:ascii="Times New Roman" w:hAnsi="Times New Roman" w:cs="Times New Roman"/>
                <w:sz w:val="24"/>
                <w:szCs w:val="24"/>
              </w:rPr>
            </w:pPr>
            <w:r w:rsidRPr="000F3F1B">
              <w:rPr>
                <w:rFonts w:ascii="Times New Roman" w:hAnsi="Times New Roman" w:cs="Times New Roman"/>
                <w:sz w:val="24"/>
                <w:szCs w:val="24"/>
              </w:rPr>
              <w:t>ЦЕЛЬ 1. ВЛАДИМИРСКАЯ ОБЛАСТЬ - ТЕРРИТОРИЯ ИННОВАЦИОННОГО РАЗВИТИЯ С ВЫСОКОЭФФЕКТИВНОЙ КОНКУРЕНТОСПОСО</w:t>
            </w:r>
            <w:r w:rsidRPr="000F3F1B">
              <w:rPr>
                <w:rFonts w:ascii="Times New Roman" w:hAnsi="Times New Roman" w:cs="Times New Roman"/>
                <w:sz w:val="24"/>
                <w:szCs w:val="24"/>
              </w:rPr>
              <w:t>Б</w:t>
            </w:r>
            <w:r w:rsidRPr="000F3F1B">
              <w:rPr>
                <w:rFonts w:ascii="Times New Roman" w:hAnsi="Times New Roman" w:cs="Times New Roman"/>
                <w:sz w:val="24"/>
                <w:szCs w:val="24"/>
              </w:rPr>
              <w:t xml:space="preserve">НОЙ ЭКОНОМИКОЙ </w:t>
            </w:r>
            <w:hyperlink w:anchor="P4533" w:history="1">
              <w:r w:rsidRPr="000F3F1B">
                <w:rPr>
                  <w:rFonts w:ascii="Times New Roman" w:hAnsi="Times New Roman" w:cs="Times New Roman"/>
                  <w:color w:val="0000FF"/>
                  <w:sz w:val="24"/>
                  <w:szCs w:val="24"/>
                </w:rPr>
                <w:t>&lt;7&gt;</w:t>
              </w:r>
            </w:hyperlink>
          </w:p>
        </w:tc>
      </w:tr>
      <w:tr w:rsidR="000F3F1B" w:rsidRPr="00E71464" w:rsidTr="00E71464">
        <w:tc>
          <w:tcPr>
            <w:tcW w:w="15848" w:type="dxa"/>
            <w:gridSpan w:val="10"/>
          </w:tcPr>
          <w:p w:rsidR="000F3F1B" w:rsidRPr="000F3F1B" w:rsidRDefault="000F3F1B">
            <w:pPr>
              <w:pStyle w:val="ConsPlusNormal"/>
              <w:jc w:val="center"/>
              <w:outlineLvl w:val="3"/>
              <w:rPr>
                <w:rFonts w:ascii="Times New Roman" w:hAnsi="Times New Roman" w:cs="Times New Roman"/>
                <w:sz w:val="24"/>
                <w:szCs w:val="24"/>
              </w:rPr>
            </w:pPr>
            <w:r w:rsidRPr="000F3F1B">
              <w:rPr>
                <w:rFonts w:ascii="Times New Roman" w:hAnsi="Times New Roman" w:cs="Times New Roman"/>
                <w:sz w:val="24"/>
                <w:szCs w:val="24"/>
              </w:rPr>
              <w:t xml:space="preserve">1.1. Развитие промышленного производства </w:t>
            </w:r>
            <w:hyperlink w:anchor="P4534" w:history="1">
              <w:r w:rsidRPr="000F3F1B">
                <w:rPr>
                  <w:rFonts w:ascii="Times New Roman" w:hAnsi="Times New Roman" w:cs="Times New Roman"/>
                  <w:color w:val="0000FF"/>
                  <w:sz w:val="24"/>
                  <w:szCs w:val="24"/>
                </w:rPr>
                <w:t>&lt;8&gt;</w:t>
              </w:r>
            </w:hyperlink>
          </w:p>
        </w:tc>
      </w:tr>
      <w:tr w:rsidR="000F3F1B" w:rsidRPr="00E71464" w:rsidTr="00E71464">
        <w:tc>
          <w:tcPr>
            <w:tcW w:w="6832"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Индекс промышленного произво</w:t>
            </w:r>
            <w:r w:rsidRPr="000F3F1B">
              <w:rPr>
                <w:rFonts w:ascii="Times New Roman" w:hAnsi="Times New Roman" w:cs="Times New Roman"/>
                <w:sz w:val="24"/>
                <w:szCs w:val="24"/>
              </w:rPr>
              <w:t>д</w:t>
            </w:r>
            <w:r w:rsidRPr="000F3F1B">
              <w:rPr>
                <w:rFonts w:ascii="Times New Roman" w:hAnsi="Times New Roman" w:cs="Times New Roman"/>
                <w:sz w:val="24"/>
                <w:szCs w:val="24"/>
              </w:rPr>
              <w:t>ства</w:t>
            </w:r>
          </w:p>
        </w:tc>
        <w:tc>
          <w:tcPr>
            <w:tcW w:w="1843"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в % к пред. году в сопо</w:t>
            </w:r>
            <w:r w:rsidRPr="000F3F1B">
              <w:rPr>
                <w:rFonts w:ascii="Times New Roman" w:hAnsi="Times New Roman" w:cs="Times New Roman"/>
                <w:sz w:val="24"/>
                <w:szCs w:val="24"/>
              </w:rPr>
              <w:t>с</w:t>
            </w:r>
            <w:r w:rsidRPr="000F3F1B">
              <w:rPr>
                <w:rFonts w:ascii="Times New Roman" w:hAnsi="Times New Roman" w:cs="Times New Roman"/>
                <w:sz w:val="24"/>
                <w:szCs w:val="24"/>
              </w:rPr>
              <w:t>тавимых ц</w:t>
            </w:r>
            <w:r w:rsidRPr="000F3F1B">
              <w:rPr>
                <w:rFonts w:ascii="Times New Roman" w:hAnsi="Times New Roman" w:cs="Times New Roman"/>
                <w:sz w:val="24"/>
                <w:szCs w:val="24"/>
              </w:rPr>
              <w:t>е</w:t>
            </w:r>
            <w:r w:rsidRPr="000F3F1B">
              <w:rPr>
                <w:rFonts w:ascii="Times New Roman" w:hAnsi="Times New Roman" w:cs="Times New Roman"/>
                <w:sz w:val="24"/>
                <w:szCs w:val="24"/>
              </w:rPr>
              <w:t>нах</w:t>
            </w:r>
          </w:p>
        </w:tc>
        <w:tc>
          <w:tcPr>
            <w:tcW w:w="901"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103,4</w:t>
            </w:r>
          </w:p>
        </w:tc>
        <w:tc>
          <w:tcPr>
            <w:tcW w:w="844"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108,0</w:t>
            </w:r>
          </w:p>
        </w:tc>
        <w:tc>
          <w:tcPr>
            <w:tcW w:w="929"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107,1</w:t>
            </w:r>
          </w:p>
        </w:tc>
        <w:tc>
          <w:tcPr>
            <w:tcW w:w="929"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102,4</w:t>
            </w:r>
          </w:p>
        </w:tc>
        <w:tc>
          <w:tcPr>
            <w:tcW w:w="872"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103,4</w:t>
            </w:r>
          </w:p>
        </w:tc>
        <w:tc>
          <w:tcPr>
            <w:tcW w:w="815"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103,5</w:t>
            </w:r>
          </w:p>
        </w:tc>
        <w:tc>
          <w:tcPr>
            <w:tcW w:w="899"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102,9</w:t>
            </w:r>
          </w:p>
        </w:tc>
        <w:tc>
          <w:tcPr>
            <w:tcW w:w="984"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102,8</w:t>
            </w:r>
          </w:p>
        </w:tc>
      </w:tr>
      <w:tr w:rsidR="000F3F1B" w:rsidRPr="00E71464" w:rsidTr="00E71464">
        <w:tc>
          <w:tcPr>
            <w:tcW w:w="6832"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Удельный вес инновационных товаров, работ, услуг, выпуска</w:t>
            </w:r>
            <w:r w:rsidRPr="000F3F1B">
              <w:rPr>
                <w:rFonts w:ascii="Times New Roman" w:hAnsi="Times New Roman" w:cs="Times New Roman"/>
                <w:sz w:val="24"/>
                <w:szCs w:val="24"/>
              </w:rPr>
              <w:t>е</w:t>
            </w:r>
            <w:r w:rsidRPr="000F3F1B">
              <w:rPr>
                <w:rFonts w:ascii="Times New Roman" w:hAnsi="Times New Roman" w:cs="Times New Roman"/>
                <w:sz w:val="24"/>
                <w:szCs w:val="24"/>
              </w:rPr>
              <w:t>мых организациями промышленности, в общем объеме отгр</w:t>
            </w:r>
            <w:r w:rsidRPr="000F3F1B">
              <w:rPr>
                <w:rFonts w:ascii="Times New Roman" w:hAnsi="Times New Roman" w:cs="Times New Roman"/>
                <w:sz w:val="24"/>
                <w:szCs w:val="24"/>
              </w:rPr>
              <w:t>у</w:t>
            </w:r>
            <w:r w:rsidRPr="000F3F1B">
              <w:rPr>
                <w:rFonts w:ascii="Times New Roman" w:hAnsi="Times New Roman" w:cs="Times New Roman"/>
                <w:sz w:val="24"/>
                <w:szCs w:val="24"/>
              </w:rPr>
              <w:t>женных товаров собственного производства организациями пр</w:t>
            </w:r>
            <w:r w:rsidRPr="000F3F1B">
              <w:rPr>
                <w:rFonts w:ascii="Times New Roman" w:hAnsi="Times New Roman" w:cs="Times New Roman"/>
                <w:sz w:val="24"/>
                <w:szCs w:val="24"/>
              </w:rPr>
              <w:t>о</w:t>
            </w:r>
            <w:r w:rsidRPr="000F3F1B">
              <w:rPr>
                <w:rFonts w:ascii="Times New Roman" w:hAnsi="Times New Roman" w:cs="Times New Roman"/>
                <w:sz w:val="24"/>
                <w:szCs w:val="24"/>
              </w:rPr>
              <w:t>мышленности, осуществляющими технологические иннов</w:t>
            </w:r>
            <w:r w:rsidRPr="000F3F1B">
              <w:rPr>
                <w:rFonts w:ascii="Times New Roman" w:hAnsi="Times New Roman" w:cs="Times New Roman"/>
                <w:sz w:val="24"/>
                <w:szCs w:val="24"/>
              </w:rPr>
              <w:t>а</w:t>
            </w:r>
            <w:r w:rsidRPr="000F3F1B">
              <w:rPr>
                <w:rFonts w:ascii="Times New Roman" w:hAnsi="Times New Roman" w:cs="Times New Roman"/>
                <w:sz w:val="24"/>
                <w:szCs w:val="24"/>
              </w:rPr>
              <w:t>ции</w:t>
            </w:r>
          </w:p>
        </w:tc>
        <w:tc>
          <w:tcPr>
            <w:tcW w:w="1843"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w:t>
            </w:r>
          </w:p>
        </w:tc>
        <w:tc>
          <w:tcPr>
            <w:tcW w:w="901"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6,9</w:t>
            </w:r>
          </w:p>
        </w:tc>
        <w:tc>
          <w:tcPr>
            <w:tcW w:w="844"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7,0</w:t>
            </w:r>
          </w:p>
        </w:tc>
        <w:tc>
          <w:tcPr>
            <w:tcW w:w="929"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8,5</w:t>
            </w:r>
          </w:p>
        </w:tc>
        <w:tc>
          <w:tcPr>
            <w:tcW w:w="929"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12,0</w:t>
            </w:r>
          </w:p>
        </w:tc>
        <w:tc>
          <w:tcPr>
            <w:tcW w:w="872"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16,0</w:t>
            </w:r>
          </w:p>
        </w:tc>
        <w:tc>
          <w:tcPr>
            <w:tcW w:w="815"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18,0</w:t>
            </w:r>
          </w:p>
        </w:tc>
        <w:tc>
          <w:tcPr>
            <w:tcW w:w="899"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22,0</w:t>
            </w:r>
          </w:p>
        </w:tc>
        <w:tc>
          <w:tcPr>
            <w:tcW w:w="984"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26,0</w:t>
            </w:r>
          </w:p>
        </w:tc>
      </w:tr>
      <w:tr w:rsidR="000F3F1B" w:rsidRPr="00E71464" w:rsidTr="00E71464">
        <w:tc>
          <w:tcPr>
            <w:tcW w:w="6832"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Объем отгруженных товаров собственного производства, выпо</w:t>
            </w:r>
            <w:r w:rsidRPr="000F3F1B">
              <w:rPr>
                <w:rFonts w:ascii="Times New Roman" w:hAnsi="Times New Roman" w:cs="Times New Roman"/>
                <w:sz w:val="24"/>
                <w:szCs w:val="24"/>
              </w:rPr>
              <w:t>л</w:t>
            </w:r>
            <w:r w:rsidRPr="000F3F1B">
              <w:rPr>
                <w:rFonts w:ascii="Times New Roman" w:hAnsi="Times New Roman" w:cs="Times New Roman"/>
                <w:sz w:val="24"/>
                <w:szCs w:val="24"/>
              </w:rPr>
              <w:t>не</w:t>
            </w:r>
            <w:r w:rsidRPr="000F3F1B">
              <w:rPr>
                <w:rFonts w:ascii="Times New Roman" w:hAnsi="Times New Roman" w:cs="Times New Roman"/>
                <w:sz w:val="24"/>
                <w:szCs w:val="24"/>
              </w:rPr>
              <w:t>н</w:t>
            </w:r>
            <w:r w:rsidRPr="000F3F1B">
              <w:rPr>
                <w:rFonts w:ascii="Times New Roman" w:hAnsi="Times New Roman" w:cs="Times New Roman"/>
                <w:sz w:val="24"/>
                <w:szCs w:val="24"/>
              </w:rPr>
              <w:t>ных работ и услуг по виду деятельности "Обрабатывающие прои</w:t>
            </w:r>
            <w:r w:rsidRPr="000F3F1B">
              <w:rPr>
                <w:rFonts w:ascii="Times New Roman" w:hAnsi="Times New Roman" w:cs="Times New Roman"/>
                <w:sz w:val="24"/>
                <w:szCs w:val="24"/>
              </w:rPr>
              <w:t>з</w:t>
            </w:r>
            <w:r w:rsidRPr="000F3F1B">
              <w:rPr>
                <w:rFonts w:ascii="Times New Roman" w:hAnsi="Times New Roman" w:cs="Times New Roman"/>
                <w:sz w:val="24"/>
                <w:szCs w:val="24"/>
              </w:rPr>
              <w:t>водства"</w:t>
            </w:r>
          </w:p>
        </w:tc>
        <w:tc>
          <w:tcPr>
            <w:tcW w:w="1843"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млрд. руб.</w:t>
            </w:r>
          </w:p>
        </w:tc>
        <w:tc>
          <w:tcPr>
            <w:tcW w:w="901"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244,8</w:t>
            </w:r>
          </w:p>
        </w:tc>
        <w:tc>
          <w:tcPr>
            <w:tcW w:w="844"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271,0</w:t>
            </w:r>
          </w:p>
        </w:tc>
        <w:tc>
          <w:tcPr>
            <w:tcW w:w="929"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304,5</w:t>
            </w:r>
          </w:p>
        </w:tc>
        <w:tc>
          <w:tcPr>
            <w:tcW w:w="929"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384,5</w:t>
            </w:r>
          </w:p>
        </w:tc>
        <w:tc>
          <w:tcPr>
            <w:tcW w:w="872"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419,8</w:t>
            </w:r>
          </w:p>
        </w:tc>
        <w:tc>
          <w:tcPr>
            <w:tcW w:w="815"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500,3</w:t>
            </w:r>
          </w:p>
        </w:tc>
        <w:tc>
          <w:tcPr>
            <w:tcW w:w="899"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721,8</w:t>
            </w:r>
          </w:p>
        </w:tc>
        <w:tc>
          <w:tcPr>
            <w:tcW w:w="984"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949,2</w:t>
            </w:r>
          </w:p>
        </w:tc>
      </w:tr>
      <w:tr w:rsidR="000F3F1B" w:rsidRPr="00E71464" w:rsidTr="00E71464">
        <w:tc>
          <w:tcPr>
            <w:tcW w:w="6832"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Доля работников организаций обрабатывающего производства, повысивших свою квалификацию по программам, соответс</w:t>
            </w:r>
            <w:r w:rsidRPr="000F3F1B">
              <w:rPr>
                <w:rFonts w:ascii="Times New Roman" w:hAnsi="Times New Roman" w:cs="Times New Roman"/>
                <w:sz w:val="24"/>
                <w:szCs w:val="24"/>
              </w:rPr>
              <w:t>т</w:t>
            </w:r>
            <w:r w:rsidRPr="000F3F1B">
              <w:rPr>
                <w:rFonts w:ascii="Times New Roman" w:hAnsi="Times New Roman" w:cs="Times New Roman"/>
                <w:sz w:val="24"/>
                <w:szCs w:val="24"/>
              </w:rPr>
              <w:t>вующим требованиям инновационной экономики, в общей чи</w:t>
            </w:r>
            <w:r w:rsidRPr="000F3F1B">
              <w:rPr>
                <w:rFonts w:ascii="Times New Roman" w:hAnsi="Times New Roman" w:cs="Times New Roman"/>
                <w:sz w:val="24"/>
                <w:szCs w:val="24"/>
              </w:rPr>
              <w:t>с</w:t>
            </w:r>
            <w:r w:rsidRPr="000F3F1B">
              <w:rPr>
                <w:rFonts w:ascii="Times New Roman" w:hAnsi="Times New Roman" w:cs="Times New Roman"/>
                <w:sz w:val="24"/>
                <w:szCs w:val="24"/>
              </w:rPr>
              <w:t>ленности р</w:t>
            </w:r>
            <w:r w:rsidRPr="000F3F1B">
              <w:rPr>
                <w:rFonts w:ascii="Times New Roman" w:hAnsi="Times New Roman" w:cs="Times New Roman"/>
                <w:sz w:val="24"/>
                <w:szCs w:val="24"/>
              </w:rPr>
              <w:t>а</w:t>
            </w:r>
            <w:r w:rsidRPr="000F3F1B">
              <w:rPr>
                <w:rFonts w:ascii="Times New Roman" w:hAnsi="Times New Roman" w:cs="Times New Roman"/>
                <w:sz w:val="24"/>
                <w:szCs w:val="24"/>
              </w:rPr>
              <w:t>ботников промышленного производства</w:t>
            </w:r>
          </w:p>
        </w:tc>
        <w:tc>
          <w:tcPr>
            <w:tcW w:w="1843"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w:t>
            </w:r>
          </w:p>
        </w:tc>
        <w:tc>
          <w:tcPr>
            <w:tcW w:w="901"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3</w:t>
            </w:r>
          </w:p>
        </w:tc>
        <w:tc>
          <w:tcPr>
            <w:tcW w:w="844"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4</w:t>
            </w:r>
          </w:p>
        </w:tc>
        <w:tc>
          <w:tcPr>
            <w:tcW w:w="929"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5</w:t>
            </w:r>
          </w:p>
        </w:tc>
        <w:tc>
          <w:tcPr>
            <w:tcW w:w="929"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10</w:t>
            </w:r>
          </w:p>
        </w:tc>
        <w:tc>
          <w:tcPr>
            <w:tcW w:w="872"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11</w:t>
            </w:r>
          </w:p>
        </w:tc>
        <w:tc>
          <w:tcPr>
            <w:tcW w:w="815"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15</w:t>
            </w:r>
          </w:p>
        </w:tc>
        <w:tc>
          <w:tcPr>
            <w:tcW w:w="899"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18</w:t>
            </w:r>
          </w:p>
        </w:tc>
        <w:tc>
          <w:tcPr>
            <w:tcW w:w="984"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20</w:t>
            </w:r>
          </w:p>
        </w:tc>
      </w:tr>
      <w:tr w:rsidR="000F3F1B" w:rsidRPr="00E71464" w:rsidTr="00E71464">
        <w:tc>
          <w:tcPr>
            <w:tcW w:w="6832"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Темпы роста среднемесячной номинальной начисленной зар</w:t>
            </w:r>
            <w:r w:rsidRPr="000F3F1B">
              <w:rPr>
                <w:rFonts w:ascii="Times New Roman" w:hAnsi="Times New Roman" w:cs="Times New Roman"/>
                <w:sz w:val="24"/>
                <w:szCs w:val="24"/>
              </w:rPr>
              <w:t>а</w:t>
            </w:r>
            <w:r w:rsidRPr="000F3F1B">
              <w:rPr>
                <w:rFonts w:ascii="Times New Roman" w:hAnsi="Times New Roman" w:cs="Times New Roman"/>
                <w:sz w:val="24"/>
                <w:szCs w:val="24"/>
              </w:rPr>
              <w:t>ботной платы работников организаций обрабатывающего прои</w:t>
            </w:r>
            <w:r w:rsidRPr="000F3F1B">
              <w:rPr>
                <w:rFonts w:ascii="Times New Roman" w:hAnsi="Times New Roman" w:cs="Times New Roman"/>
                <w:sz w:val="24"/>
                <w:szCs w:val="24"/>
              </w:rPr>
              <w:t>з</w:t>
            </w:r>
            <w:r w:rsidRPr="000F3F1B">
              <w:rPr>
                <w:rFonts w:ascii="Times New Roman" w:hAnsi="Times New Roman" w:cs="Times New Roman"/>
                <w:sz w:val="24"/>
                <w:szCs w:val="24"/>
              </w:rPr>
              <w:t>во</w:t>
            </w:r>
            <w:r w:rsidRPr="000F3F1B">
              <w:rPr>
                <w:rFonts w:ascii="Times New Roman" w:hAnsi="Times New Roman" w:cs="Times New Roman"/>
                <w:sz w:val="24"/>
                <w:szCs w:val="24"/>
              </w:rPr>
              <w:t>д</w:t>
            </w:r>
            <w:r w:rsidRPr="000F3F1B">
              <w:rPr>
                <w:rFonts w:ascii="Times New Roman" w:hAnsi="Times New Roman" w:cs="Times New Roman"/>
                <w:sz w:val="24"/>
                <w:szCs w:val="24"/>
              </w:rPr>
              <w:t>ства (по виду экономической деятельности "Обрабатывающие производс</w:t>
            </w:r>
            <w:r w:rsidRPr="000F3F1B">
              <w:rPr>
                <w:rFonts w:ascii="Times New Roman" w:hAnsi="Times New Roman" w:cs="Times New Roman"/>
                <w:sz w:val="24"/>
                <w:szCs w:val="24"/>
              </w:rPr>
              <w:t>т</w:t>
            </w:r>
            <w:r w:rsidRPr="000F3F1B">
              <w:rPr>
                <w:rFonts w:ascii="Times New Roman" w:hAnsi="Times New Roman" w:cs="Times New Roman"/>
                <w:sz w:val="24"/>
                <w:szCs w:val="24"/>
              </w:rPr>
              <w:t>ва")</w:t>
            </w:r>
          </w:p>
        </w:tc>
        <w:tc>
          <w:tcPr>
            <w:tcW w:w="1843"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в % к предыд</w:t>
            </w:r>
            <w:r w:rsidRPr="000F3F1B">
              <w:rPr>
                <w:rFonts w:ascii="Times New Roman" w:hAnsi="Times New Roman" w:cs="Times New Roman"/>
                <w:sz w:val="24"/>
                <w:szCs w:val="24"/>
              </w:rPr>
              <w:t>у</w:t>
            </w:r>
            <w:r w:rsidRPr="000F3F1B">
              <w:rPr>
                <w:rFonts w:ascii="Times New Roman" w:hAnsi="Times New Roman" w:cs="Times New Roman"/>
                <w:sz w:val="24"/>
                <w:szCs w:val="24"/>
              </w:rPr>
              <w:t>щему г</w:t>
            </w:r>
            <w:r w:rsidRPr="000F3F1B">
              <w:rPr>
                <w:rFonts w:ascii="Times New Roman" w:hAnsi="Times New Roman" w:cs="Times New Roman"/>
                <w:sz w:val="24"/>
                <w:szCs w:val="24"/>
              </w:rPr>
              <w:t>о</w:t>
            </w:r>
            <w:r w:rsidRPr="000F3F1B">
              <w:rPr>
                <w:rFonts w:ascii="Times New Roman" w:hAnsi="Times New Roman" w:cs="Times New Roman"/>
                <w:sz w:val="24"/>
                <w:szCs w:val="24"/>
              </w:rPr>
              <w:t>ду</w:t>
            </w:r>
          </w:p>
        </w:tc>
        <w:tc>
          <w:tcPr>
            <w:tcW w:w="901"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108,7</w:t>
            </w:r>
          </w:p>
        </w:tc>
        <w:tc>
          <w:tcPr>
            <w:tcW w:w="844"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115,1</w:t>
            </w:r>
          </w:p>
        </w:tc>
        <w:tc>
          <w:tcPr>
            <w:tcW w:w="929"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115,3</w:t>
            </w:r>
          </w:p>
        </w:tc>
        <w:tc>
          <w:tcPr>
            <w:tcW w:w="929"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110,5</w:t>
            </w:r>
          </w:p>
        </w:tc>
        <w:tc>
          <w:tcPr>
            <w:tcW w:w="872"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105,9</w:t>
            </w:r>
          </w:p>
        </w:tc>
        <w:tc>
          <w:tcPr>
            <w:tcW w:w="815"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106,1</w:t>
            </w:r>
          </w:p>
        </w:tc>
        <w:tc>
          <w:tcPr>
            <w:tcW w:w="899"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104,7</w:t>
            </w:r>
          </w:p>
        </w:tc>
        <w:tc>
          <w:tcPr>
            <w:tcW w:w="984"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103,8</w:t>
            </w:r>
          </w:p>
        </w:tc>
      </w:tr>
      <w:tr w:rsidR="000F3F1B" w:rsidRPr="00E71464" w:rsidTr="00E71464">
        <w:tc>
          <w:tcPr>
            <w:tcW w:w="15848" w:type="dxa"/>
            <w:gridSpan w:val="10"/>
          </w:tcPr>
          <w:p w:rsidR="000F3F1B" w:rsidRPr="000F3F1B" w:rsidRDefault="000F3F1B">
            <w:pPr>
              <w:pStyle w:val="ConsPlusNormal"/>
              <w:jc w:val="center"/>
              <w:outlineLvl w:val="3"/>
              <w:rPr>
                <w:rFonts w:ascii="Times New Roman" w:hAnsi="Times New Roman" w:cs="Times New Roman"/>
                <w:sz w:val="24"/>
                <w:szCs w:val="24"/>
              </w:rPr>
            </w:pPr>
            <w:r w:rsidRPr="000F3F1B">
              <w:rPr>
                <w:rFonts w:ascii="Times New Roman" w:hAnsi="Times New Roman" w:cs="Times New Roman"/>
                <w:sz w:val="24"/>
                <w:szCs w:val="24"/>
              </w:rPr>
              <w:t xml:space="preserve">1.2. Развитие агропромышленного производства </w:t>
            </w:r>
            <w:hyperlink w:anchor="P4535" w:history="1">
              <w:r w:rsidRPr="000F3F1B">
                <w:rPr>
                  <w:rFonts w:ascii="Times New Roman" w:hAnsi="Times New Roman" w:cs="Times New Roman"/>
                  <w:color w:val="0000FF"/>
                  <w:sz w:val="24"/>
                  <w:szCs w:val="24"/>
                </w:rPr>
                <w:t>&lt;9&gt;</w:t>
              </w:r>
            </w:hyperlink>
          </w:p>
        </w:tc>
      </w:tr>
      <w:tr w:rsidR="000F3F1B" w:rsidRPr="00E71464" w:rsidTr="00E71464">
        <w:tc>
          <w:tcPr>
            <w:tcW w:w="6832"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Индекс производства продукции сельского хозяйства в хозяйс</w:t>
            </w:r>
            <w:r w:rsidRPr="000F3F1B">
              <w:rPr>
                <w:rFonts w:ascii="Times New Roman" w:hAnsi="Times New Roman" w:cs="Times New Roman"/>
                <w:sz w:val="24"/>
                <w:szCs w:val="24"/>
              </w:rPr>
              <w:t>т</w:t>
            </w:r>
            <w:r w:rsidRPr="000F3F1B">
              <w:rPr>
                <w:rFonts w:ascii="Times New Roman" w:hAnsi="Times New Roman" w:cs="Times New Roman"/>
                <w:sz w:val="24"/>
                <w:szCs w:val="24"/>
              </w:rPr>
              <w:t>вах всех категорий (в сопоставимых ц</w:t>
            </w:r>
            <w:r w:rsidRPr="000F3F1B">
              <w:rPr>
                <w:rFonts w:ascii="Times New Roman" w:hAnsi="Times New Roman" w:cs="Times New Roman"/>
                <w:sz w:val="24"/>
                <w:szCs w:val="24"/>
              </w:rPr>
              <w:t>е</w:t>
            </w:r>
            <w:r w:rsidRPr="000F3F1B">
              <w:rPr>
                <w:rFonts w:ascii="Times New Roman" w:hAnsi="Times New Roman" w:cs="Times New Roman"/>
                <w:sz w:val="24"/>
                <w:szCs w:val="24"/>
              </w:rPr>
              <w:t>нах)</w:t>
            </w:r>
          </w:p>
        </w:tc>
        <w:tc>
          <w:tcPr>
            <w:tcW w:w="1843"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в % к предыд</w:t>
            </w:r>
            <w:r w:rsidRPr="000F3F1B">
              <w:rPr>
                <w:rFonts w:ascii="Times New Roman" w:hAnsi="Times New Roman" w:cs="Times New Roman"/>
                <w:sz w:val="24"/>
                <w:szCs w:val="24"/>
              </w:rPr>
              <w:t>у</w:t>
            </w:r>
            <w:r w:rsidRPr="000F3F1B">
              <w:rPr>
                <w:rFonts w:ascii="Times New Roman" w:hAnsi="Times New Roman" w:cs="Times New Roman"/>
                <w:sz w:val="24"/>
                <w:szCs w:val="24"/>
              </w:rPr>
              <w:t>щему г</w:t>
            </w:r>
            <w:r w:rsidRPr="000F3F1B">
              <w:rPr>
                <w:rFonts w:ascii="Times New Roman" w:hAnsi="Times New Roman" w:cs="Times New Roman"/>
                <w:sz w:val="24"/>
                <w:szCs w:val="24"/>
              </w:rPr>
              <w:t>о</w:t>
            </w:r>
            <w:r w:rsidRPr="000F3F1B">
              <w:rPr>
                <w:rFonts w:ascii="Times New Roman" w:hAnsi="Times New Roman" w:cs="Times New Roman"/>
                <w:sz w:val="24"/>
                <w:szCs w:val="24"/>
              </w:rPr>
              <w:t>ду</w:t>
            </w:r>
          </w:p>
        </w:tc>
        <w:tc>
          <w:tcPr>
            <w:tcW w:w="901"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110,9</w:t>
            </w:r>
          </w:p>
        </w:tc>
        <w:tc>
          <w:tcPr>
            <w:tcW w:w="844"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94,0</w:t>
            </w:r>
          </w:p>
        </w:tc>
        <w:tc>
          <w:tcPr>
            <w:tcW w:w="929"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103,7</w:t>
            </w:r>
          </w:p>
        </w:tc>
        <w:tc>
          <w:tcPr>
            <w:tcW w:w="929"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101,7</w:t>
            </w:r>
          </w:p>
        </w:tc>
        <w:tc>
          <w:tcPr>
            <w:tcW w:w="872"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101,7</w:t>
            </w:r>
          </w:p>
        </w:tc>
        <w:tc>
          <w:tcPr>
            <w:tcW w:w="815"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102,2</w:t>
            </w:r>
          </w:p>
        </w:tc>
        <w:tc>
          <w:tcPr>
            <w:tcW w:w="899"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103,0</w:t>
            </w:r>
          </w:p>
        </w:tc>
        <w:tc>
          <w:tcPr>
            <w:tcW w:w="984"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103,5</w:t>
            </w:r>
          </w:p>
        </w:tc>
      </w:tr>
      <w:tr w:rsidR="000F3F1B" w:rsidRPr="00E71464" w:rsidTr="00E71464">
        <w:tc>
          <w:tcPr>
            <w:tcW w:w="6832"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Индекс производства продукции растениеводства в хозя</w:t>
            </w:r>
            <w:r w:rsidRPr="000F3F1B">
              <w:rPr>
                <w:rFonts w:ascii="Times New Roman" w:hAnsi="Times New Roman" w:cs="Times New Roman"/>
                <w:sz w:val="24"/>
                <w:szCs w:val="24"/>
              </w:rPr>
              <w:t>й</w:t>
            </w:r>
            <w:r w:rsidRPr="000F3F1B">
              <w:rPr>
                <w:rFonts w:ascii="Times New Roman" w:hAnsi="Times New Roman" w:cs="Times New Roman"/>
                <w:sz w:val="24"/>
                <w:szCs w:val="24"/>
              </w:rPr>
              <w:t>ствах всех категорий (в сопостав</w:t>
            </w:r>
            <w:r w:rsidRPr="000F3F1B">
              <w:rPr>
                <w:rFonts w:ascii="Times New Roman" w:hAnsi="Times New Roman" w:cs="Times New Roman"/>
                <w:sz w:val="24"/>
                <w:szCs w:val="24"/>
              </w:rPr>
              <w:t>и</w:t>
            </w:r>
            <w:r w:rsidRPr="000F3F1B">
              <w:rPr>
                <w:rFonts w:ascii="Times New Roman" w:hAnsi="Times New Roman" w:cs="Times New Roman"/>
                <w:sz w:val="24"/>
                <w:szCs w:val="24"/>
              </w:rPr>
              <w:t>мых ценах)</w:t>
            </w:r>
          </w:p>
        </w:tc>
        <w:tc>
          <w:tcPr>
            <w:tcW w:w="1843"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в % к предыд</w:t>
            </w:r>
            <w:r w:rsidRPr="000F3F1B">
              <w:rPr>
                <w:rFonts w:ascii="Times New Roman" w:hAnsi="Times New Roman" w:cs="Times New Roman"/>
                <w:sz w:val="24"/>
                <w:szCs w:val="24"/>
              </w:rPr>
              <w:t>у</w:t>
            </w:r>
            <w:r w:rsidRPr="000F3F1B">
              <w:rPr>
                <w:rFonts w:ascii="Times New Roman" w:hAnsi="Times New Roman" w:cs="Times New Roman"/>
                <w:sz w:val="24"/>
                <w:szCs w:val="24"/>
              </w:rPr>
              <w:t>щему г</w:t>
            </w:r>
            <w:r w:rsidRPr="000F3F1B">
              <w:rPr>
                <w:rFonts w:ascii="Times New Roman" w:hAnsi="Times New Roman" w:cs="Times New Roman"/>
                <w:sz w:val="24"/>
                <w:szCs w:val="24"/>
              </w:rPr>
              <w:t>о</w:t>
            </w:r>
            <w:r w:rsidRPr="000F3F1B">
              <w:rPr>
                <w:rFonts w:ascii="Times New Roman" w:hAnsi="Times New Roman" w:cs="Times New Roman"/>
                <w:sz w:val="24"/>
                <w:szCs w:val="24"/>
              </w:rPr>
              <w:t>ду</w:t>
            </w:r>
          </w:p>
        </w:tc>
        <w:tc>
          <w:tcPr>
            <w:tcW w:w="901"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112,3</w:t>
            </w:r>
          </w:p>
        </w:tc>
        <w:tc>
          <w:tcPr>
            <w:tcW w:w="844"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89,3</w:t>
            </w:r>
          </w:p>
        </w:tc>
        <w:tc>
          <w:tcPr>
            <w:tcW w:w="929"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101,0</w:t>
            </w:r>
          </w:p>
        </w:tc>
        <w:tc>
          <w:tcPr>
            <w:tcW w:w="929"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100,5</w:t>
            </w:r>
          </w:p>
        </w:tc>
        <w:tc>
          <w:tcPr>
            <w:tcW w:w="872"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100,6</w:t>
            </w:r>
          </w:p>
        </w:tc>
        <w:tc>
          <w:tcPr>
            <w:tcW w:w="815"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100,6</w:t>
            </w:r>
          </w:p>
        </w:tc>
        <w:tc>
          <w:tcPr>
            <w:tcW w:w="899"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102,0</w:t>
            </w:r>
          </w:p>
        </w:tc>
        <w:tc>
          <w:tcPr>
            <w:tcW w:w="984"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104,0</w:t>
            </w:r>
          </w:p>
        </w:tc>
      </w:tr>
      <w:tr w:rsidR="000F3F1B" w:rsidRPr="00E71464" w:rsidTr="00E71464">
        <w:tc>
          <w:tcPr>
            <w:tcW w:w="6832"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Индекс производства продукции животноводства в хозя</w:t>
            </w:r>
            <w:r w:rsidRPr="000F3F1B">
              <w:rPr>
                <w:rFonts w:ascii="Times New Roman" w:hAnsi="Times New Roman" w:cs="Times New Roman"/>
                <w:sz w:val="24"/>
                <w:szCs w:val="24"/>
              </w:rPr>
              <w:t>й</w:t>
            </w:r>
            <w:r w:rsidRPr="000F3F1B">
              <w:rPr>
                <w:rFonts w:ascii="Times New Roman" w:hAnsi="Times New Roman" w:cs="Times New Roman"/>
                <w:sz w:val="24"/>
                <w:szCs w:val="24"/>
              </w:rPr>
              <w:t>ствах всех категорий (в сопостав</w:t>
            </w:r>
            <w:r w:rsidRPr="000F3F1B">
              <w:rPr>
                <w:rFonts w:ascii="Times New Roman" w:hAnsi="Times New Roman" w:cs="Times New Roman"/>
                <w:sz w:val="24"/>
                <w:szCs w:val="24"/>
              </w:rPr>
              <w:t>и</w:t>
            </w:r>
            <w:r w:rsidRPr="000F3F1B">
              <w:rPr>
                <w:rFonts w:ascii="Times New Roman" w:hAnsi="Times New Roman" w:cs="Times New Roman"/>
                <w:sz w:val="24"/>
                <w:szCs w:val="24"/>
              </w:rPr>
              <w:t>мых ценах)</w:t>
            </w:r>
          </w:p>
        </w:tc>
        <w:tc>
          <w:tcPr>
            <w:tcW w:w="1843"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в % к предыд</w:t>
            </w:r>
            <w:r w:rsidRPr="000F3F1B">
              <w:rPr>
                <w:rFonts w:ascii="Times New Roman" w:hAnsi="Times New Roman" w:cs="Times New Roman"/>
                <w:sz w:val="24"/>
                <w:szCs w:val="24"/>
              </w:rPr>
              <w:t>у</w:t>
            </w:r>
            <w:r w:rsidRPr="000F3F1B">
              <w:rPr>
                <w:rFonts w:ascii="Times New Roman" w:hAnsi="Times New Roman" w:cs="Times New Roman"/>
                <w:sz w:val="24"/>
                <w:szCs w:val="24"/>
              </w:rPr>
              <w:t>щему г</w:t>
            </w:r>
            <w:r w:rsidRPr="000F3F1B">
              <w:rPr>
                <w:rFonts w:ascii="Times New Roman" w:hAnsi="Times New Roman" w:cs="Times New Roman"/>
                <w:sz w:val="24"/>
                <w:szCs w:val="24"/>
              </w:rPr>
              <w:t>о</w:t>
            </w:r>
            <w:r w:rsidRPr="000F3F1B">
              <w:rPr>
                <w:rFonts w:ascii="Times New Roman" w:hAnsi="Times New Roman" w:cs="Times New Roman"/>
                <w:sz w:val="24"/>
                <w:szCs w:val="24"/>
              </w:rPr>
              <w:t>ду</w:t>
            </w:r>
          </w:p>
        </w:tc>
        <w:tc>
          <w:tcPr>
            <w:tcW w:w="901"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109,6</w:t>
            </w:r>
          </w:p>
        </w:tc>
        <w:tc>
          <w:tcPr>
            <w:tcW w:w="844"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98,9</w:t>
            </w:r>
          </w:p>
        </w:tc>
        <w:tc>
          <w:tcPr>
            <w:tcW w:w="929"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105,9</w:t>
            </w:r>
          </w:p>
        </w:tc>
        <w:tc>
          <w:tcPr>
            <w:tcW w:w="929"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102,6</w:t>
            </w:r>
          </w:p>
        </w:tc>
        <w:tc>
          <w:tcPr>
            <w:tcW w:w="872"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102,3</w:t>
            </w:r>
          </w:p>
        </w:tc>
        <w:tc>
          <w:tcPr>
            <w:tcW w:w="815"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103,2</w:t>
            </w:r>
          </w:p>
        </w:tc>
        <w:tc>
          <w:tcPr>
            <w:tcW w:w="899"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105,0</w:t>
            </w:r>
          </w:p>
        </w:tc>
        <w:tc>
          <w:tcPr>
            <w:tcW w:w="984"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105,0</w:t>
            </w:r>
          </w:p>
        </w:tc>
      </w:tr>
      <w:tr w:rsidR="000F3F1B" w:rsidRPr="00E71464" w:rsidTr="00E71464">
        <w:tc>
          <w:tcPr>
            <w:tcW w:w="6832"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Индекс производства пищевых продуктов, включая напитки, и табака (в сопоставимых ц</w:t>
            </w:r>
            <w:r w:rsidRPr="000F3F1B">
              <w:rPr>
                <w:rFonts w:ascii="Times New Roman" w:hAnsi="Times New Roman" w:cs="Times New Roman"/>
                <w:sz w:val="24"/>
                <w:szCs w:val="24"/>
              </w:rPr>
              <w:t>е</w:t>
            </w:r>
            <w:r w:rsidRPr="000F3F1B">
              <w:rPr>
                <w:rFonts w:ascii="Times New Roman" w:hAnsi="Times New Roman" w:cs="Times New Roman"/>
                <w:sz w:val="24"/>
                <w:szCs w:val="24"/>
              </w:rPr>
              <w:t xml:space="preserve">нах) </w:t>
            </w:r>
            <w:hyperlink w:anchor="P4536" w:history="1">
              <w:r w:rsidRPr="000F3F1B">
                <w:rPr>
                  <w:rFonts w:ascii="Times New Roman" w:hAnsi="Times New Roman" w:cs="Times New Roman"/>
                  <w:color w:val="0000FF"/>
                  <w:sz w:val="24"/>
                  <w:szCs w:val="24"/>
                </w:rPr>
                <w:t>&lt;10&gt;</w:t>
              </w:r>
            </w:hyperlink>
          </w:p>
        </w:tc>
        <w:tc>
          <w:tcPr>
            <w:tcW w:w="1843"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в % к предыд</w:t>
            </w:r>
            <w:r w:rsidRPr="000F3F1B">
              <w:rPr>
                <w:rFonts w:ascii="Times New Roman" w:hAnsi="Times New Roman" w:cs="Times New Roman"/>
                <w:sz w:val="24"/>
                <w:szCs w:val="24"/>
              </w:rPr>
              <w:t>у</w:t>
            </w:r>
            <w:r w:rsidRPr="000F3F1B">
              <w:rPr>
                <w:rFonts w:ascii="Times New Roman" w:hAnsi="Times New Roman" w:cs="Times New Roman"/>
                <w:sz w:val="24"/>
                <w:szCs w:val="24"/>
              </w:rPr>
              <w:t>щему г</w:t>
            </w:r>
            <w:r w:rsidRPr="000F3F1B">
              <w:rPr>
                <w:rFonts w:ascii="Times New Roman" w:hAnsi="Times New Roman" w:cs="Times New Roman"/>
                <w:sz w:val="24"/>
                <w:szCs w:val="24"/>
              </w:rPr>
              <w:t>о</w:t>
            </w:r>
            <w:r w:rsidRPr="000F3F1B">
              <w:rPr>
                <w:rFonts w:ascii="Times New Roman" w:hAnsi="Times New Roman" w:cs="Times New Roman"/>
                <w:sz w:val="24"/>
                <w:szCs w:val="24"/>
              </w:rPr>
              <w:t>ду</w:t>
            </w:r>
          </w:p>
        </w:tc>
        <w:tc>
          <w:tcPr>
            <w:tcW w:w="901"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97,6</w:t>
            </w:r>
          </w:p>
        </w:tc>
        <w:tc>
          <w:tcPr>
            <w:tcW w:w="844"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100,5</w:t>
            </w:r>
          </w:p>
        </w:tc>
        <w:tc>
          <w:tcPr>
            <w:tcW w:w="929"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100,5</w:t>
            </w:r>
          </w:p>
        </w:tc>
        <w:tc>
          <w:tcPr>
            <w:tcW w:w="929"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101,1</w:t>
            </w:r>
          </w:p>
        </w:tc>
        <w:tc>
          <w:tcPr>
            <w:tcW w:w="872"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101,3</w:t>
            </w:r>
          </w:p>
        </w:tc>
        <w:tc>
          <w:tcPr>
            <w:tcW w:w="815"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102,0</w:t>
            </w:r>
          </w:p>
        </w:tc>
        <w:tc>
          <w:tcPr>
            <w:tcW w:w="899"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102,5</w:t>
            </w:r>
          </w:p>
        </w:tc>
        <w:tc>
          <w:tcPr>
            <w:tcW w:w="984"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103,0</w:t>
            </w:r>
          </w:p>
        </w:tc>
      </w:tr>
      <w:tr w:rsidR="000F3F1B" w:rsidRPr="00E71464" w:rsidTr="00E71464">
        <w:tc>
          <w:tcPr>
            <w:tcW w:w="6832"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Индекс физического объема инвестиций в основной капитал сельского хозя</w:t>
            </w:r>
            <w:r w:rsidRPr="000F3F1B">
              <w:rPr>
                <w:rFonts w:ascii="Times New Roman" w:hAnsi="Times New Roman" w:cs="Times New Roman"/>
                <w:sz w:val="24"/>
                <w:szCs w:val="24"/>
              </w:rPr>
              <w:t>й</w:t>
            </w:r>
            <w:r w:rsidRPr="000F3F1B">
              <w:rPr>
                <w:rFonts w:ascii="Times New Roman" w:hAnsi="Times New Roman" w:cs="Times New Roman"/>
                <w:sz w:val="24"/>
                <w:szCs w:val="24"/>
              </w:rPr>
              <w:t>ства</w:t>
            </w:r>
          </w:p>
        </w:tc>
        <w:tc>
          <w:tcPr>
            <w:tcW w:w="1843"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в % к предыд</w:t>
            </w:r>
            <w:r w:rsidRPr="000F3F1B">
              <w:rPr>
                <w:rFonts w:ascii="Times New Roman" w:hAnsi="Times New Roman" w:cs="Times New Roman"/>
                <w:sz w:val="24"/>
                <w:szCs w:val="24"/>
              </w:rPr>
              <w:t>у</w:t>
            </w:r>
            <w:r w:rsidRPr="000F3F1B">
              <w:rPr>
                <w:rFonts w:ascii="Times New Roman" w:hAnsi="Times New Roman" w:cs="Times New Roman"/>
                <w:sz w:val="24"/>
                <w:szCs w:val="24"/>
              </w:rPr>
              <w:t>щему г</w:t>
            </w:r>
            <w:r w:rsidRPr="000F3F1B">
              <w:rPr>
                <w:rFonts w:ascii="Times New Roman" w:hAnsi="Times New Roman" w:cs="Times New Roman"/>
                <w:sz w:val="24"/>
                <w:szCs w:val="24"/>
              </w:rPr>
              <w:t>о</w:t>
            </w:r>
            <w:r w:rsidRPr="000F3F1B">
              <w:rPr>
                <w:rFonts w:ascii="Times New Roman" w:hAnsi="Times New Roman" w:cs="Times New Roman"/>
                <w:sz w:val="24"/>
                <w:szCs w:val="24"/>
              </w:rPr>
              <w:t>ду</w:t>
            </w:r>
          </w:p>
        </w:tc>
        <w:tc>
          <w:tcPr>
            <w:tcW w:w="901"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77,4</w:t>
            </w:r>
          </w:p>
        </w:tc>
        <w:tc>
          <w:tcPr>
            <w:tcW w:w="844"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59,0</w:t>
            </w:r>
          </w:p>
        </w:tc>
        <w:tc>
          <w:tcPr>
            <w:tcW w:w="929"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101,0</w:t>
            </w:r>
          </w:p>
        </w:tc>
        <w:tc>
          <w:tcPr>
            <w:tcW w:w="929"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102,5</w:t>
            </w:r>
          </w:p>
        </w:tc>
        <w:tc>
          <w:tcPr>
            <w:tcW w:w="872"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103,0</w:t>
            </w:r>
          </w:p>
        </w:tc>
        <w:tc>
          <w:tcPr>
            <w:tcW w:w="815"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104,0</w:t>
            </w:r>
          </w:p>
        </w:tc>
        <w:tc>
          <w:tcPr>
            <w:tcW w:w="899"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104,0</w:t>
            </w:r>
          </w:p>
        </w:tc>
        <w:tc>
          <w:tcPr>
            <w:tcW w:w="984"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103,0</w:t>
            </w:r>
          </w:p>
        </w:tc>
      </w:tr>
      <w:tr w:rsidR="000F3F1B" w:rsidRPr="00E71464" w:rsidTr="00E71464">
        <w:tc>
          <w:tcPr>
            <w:tcW w:w="6832"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Рентабельность сельскохозяйственных орган</w:t>
            </w:r>
            <w:r w:rsidRPr="000F3F1B">
              <w:rPr>
                <w:rFonts w:ascii="Times New Roman" w:hAnsi="Times New Roman" w:cs="Times New Roman"/>
                <w:sz w:val="24"/>
                <w:szCs w:val="24"/>
              </w:rPr>
              <w:t>и</w:t>
            </w:r>
            <w:r w:rsidRPr="000F3F1B">
              <w:rPr>
                <w:rFonts w:ascii="Times New Roman" w:hAnsi="Times New Roman" w:cs="Times New Roman"/>
                <w:sz w:val="24"/>
                <w:szCs w:val="24"/>
              </w:rPr>
              <w:t>заций</w:t>
            </w:r>
          </w:p>
        </w:tc>
        <w:tc>
          <w:tcPr>
            <w:tcW w:w="1843"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w:t>
            </w:r>
          </w:p>
        </w:tc>
        <w:tc>
          <w:tcPr>
            <w:tcW w:w="901"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5,7</w:t>
            </w:r>
          </w:p>
        </w:tc>
        <w:tc>
          <w:tcPr>
            <w:tcW w:w="844"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5,4</w:t>
            </w:r>
          </w:p>
        </w:tc>
        <w:tc>
          <w:tcPr>
            <w:tcW w:w="929"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8,8</w:t>
            </w:r>
          </w:p>
        </w:tc>
        <w:tc>
          <w:tcPr>
            <w:tcW w:w="929"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10,3</w:t>
            </w:r>
          </w:p>
        </w:tc>
        <w:tc>
          <w:tcPr>
            <w:tcW w:w="872"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10,8</w:t>
            </w:r>
          </w:p>
        </w:tc>
        <w:tc>
          <w:tcPr>
            <w:tcW w:w="815"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11,8</w:t>
            </w:r>
          </w:p>
        </w:tc>
        <w:tc>
          <w:tcPr>
            <w:tcW w:w="899"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14,0</w:t>
            </w:r>
          </w:p>
        </w:tc>
        <w:tc>
          <w:tcPr>
            <w:tcW w:w="984"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16,5</w:t>
            </w:r>
          </w:p>
        </w:tc>
      </w:tr>
      <w:tr w:rsidR="000F3F1B" w:rsidRPr="00E71464" w:rsidTr="00E71464">
        <w:tc>
          <w:tcPr>
            <w:tcW w:w="6832"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Среднемесячная номинальная заработная плата в сельском х</w:t>
            </w:r>
            <w:r w:rsidRPr="000F3F1B">
              <w:rPr>
                <w:rFonts w:ascii="Times New Roman" w:hAnsi="Times New Roman" w:cs="Times New Roman"/>
                <w:sz w:val="24"/>
                <w:szCs w:val="24"/>
              </w:rPr>
              <w:t>о</w:t>
            </w:r>
            <w:r w:rsidRPr="000F3F1B">
              <w:rPr>
                <w:rFonts w:ascii="Times New Roman" w:hAnsi="Times New Roman" w:cs="Times New Roman"/>
                <w:sz w:val="24"/>
                <w:szCs w:val="24"/>
              </w:rPr>
              <w:t>зяйс</w:t>
            </w:r>
            <w:r w:rsidRPr="000F3F1B">
              <w:rPr>
                <w:rFonts w:ascii="Times New Roman" w:hAnsi="Times New Roman" w:cs="Times New Roman"/>
                <w:sz w:val="24"/>
                <w:szCs w:val="24"/>
              </w:rPr>
              <w:t>т</w:t>
            </w:r>
            <w:r w:rsidRPr="000F3F1B">
              <w:rPr>
                <w:rFonts w:ascii="Times New Roman" w:hAnsi="Times New Roman" w:cs="Times New Roman"/>
                <w:sz w:val="24"/>
                <w:szCs w:val="24"/>
              </w:rPr>
              <w:t>ве</w:t>
            </w:r>
          </w:p>
        </w:tc>
        <w:tc>
          <w:tcPr>
            <w:tcW w:w="1843"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рублей</w:t>
            </w:r>
          </w:p>
        </w:tc>
        <w:tc>
          <w:tcPr>
            <w:tcW w:w="901"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15464</w:t>
            </w:r>
          </w:p>
        </w:tc>
        <w:tc>
          <w:tcPr>
            <w:tcW w:w="844"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18009</w:t>
            </w:r>
          </w:p>
        </w:tc>
        <w:tc>
          <w:tcPr>
            <w:tcW w:w="929"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17840</w:t>
            </w:r>
          </w:p>
        </w:tc>
        <w:tc>
          <w:tcPr>
            <w:tcW w:w="929"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23744</w:t>
            </w:r>
          </w:p>
        </w:tc>
        <w:tc>
          <w:tcPr>
            <w:tcW w:w="872"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26119</w:t>
            </w:r>
          </w:p>
        </w:tc>
        <w:tc>
          <w:tcPr>
            <w:tcW w:w="815"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31604</w:t>
            </w:r>
          </w:p>
        </w:tc>
        <w:tc>
          <w:tcPr>
            <w:tcW w:w="899"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45350</w:t>
            </w:r>
          </w:p>
        </w:tc>
        <w:tc>
          <w:tcPr>
            <w:tcW w:w="984"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60100</w:t>
            </w:r>
          </w:p>
        </w:tc>
      </w:tr>
      <w:tr w:rsidR="000F3F1B" w:rsidRPr="00E71464" w:rsidTr="00E71464">
        <w:tc>
          <w:tcPr>
            <w:tcW w:w="15848" w:type="dxa"/>
            <w:gridSpan w:val="10"/>
          </w:tcPr>
          <w:p w:rsidR="000F3F1B" w:rsidRPr="000F3F1B" w:rsidRDefault="000F3F1B">
            <w:pPr>
              <w:pStyle w:val="ConsPlusNormal"/>
              <w:jc w:val="center"/>
              <w:outlineLvl w:val="3"/>
              <w:rPr>
                <w:rFonts w:ascii="Times New Roman" w:hAnsi="Times New Roman" w:cs="Times New Roman"/>
                <w:sz w:val="24"/>
                <w:szCs w:val="24"/>
              </w:rPr>
            </w:pPr>
            <w:r w:rsidRPr="000F3F1B">
              <w:rPr>
                <w:rFonts w:ascii="Times New Roman" w:hAnsi="Times New Roman" w:cs="Times New Roman"/>
                <w:sz w:val="24"/>
                <w:szCs w:val="24"/>
              </w:rPr>
              <w:t xml:space="preserve">1.3. Развитие научной и инновационной сферы </w:t>
            </w:r>
            <w:hyperlink w:anchor="P4537" w:history="1">
              <w:r w:rsidRPr="000F3F1B">
                <w:rPr>
                  <w:rFonts w:ascii="Times New Roman" w:hAnsi="Times New Roman" w:cs="Times New Roman"/>
                  <w:color w:val="0000FF"/>
                  <w:sz w:val="24"/>
                  <w:szCs w:val="24"/>
                </w:rPr>
                <w:t>&lt;11&gt;</w:t>
              </w:r>
            </w:hyperlink>
          </w:p>
        </w:tc>
      </w:tr>
      <w:tr w:rsidR="000F3F1B" w:rsidRPr="00E71464" w:rsidTr="00E71464">
        <w:tc>
          <w:tcPr>
            <w:tcW w:w="6832"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Доля инновационных товаров, работ, услуг в общем объеме о</w:t>
            </w:r>
            <w:r w:rsidRPr="000F3F1B">
              <w:rPr>
                <w:rFonts w:ascii="Times New Roman" w:hAnsi="Times New Roman" w:cs="Times New Roman"/>
                <w:sz w:val="24"/>
                <w:szCs w:val="24"/>
              </w:rPr>
              <w:t>т</w:t>
            </w:r>
            <w:r w:rsidRPr="000F3F1B">
              <w:rPr>
                <w:rFonts w:ascii="Times New Roman" w:hAnsi="Times New Roman" w:cs="Times New Roman"/>
                <w:sz w:val="24"/>
                <w:szCs w:val="24"/>
              </w:rPr>
              <w:t>груженных товаров, выполненных р</w:t>
            </w:r>
            <w:r w:rsidRPr="000F3F1B">
              <w:rPr>
                <w:rFonts w:ascii="Times New Roman" w:hAnsi="Times New Roman" w:cs="Times New Roman"/>
                <w:sz w:val="24"/>
                <w:szCs w:val="24"/>
              </w:rPr>
              <w:t>а</w:t>
            </w:r>
            <w:r w:rsidRPr="000F3F1B">
              <w:rPr>
                <w:rFonts w:ascii="Times New Roman" w:hAnsi="Times New Roman" w:cs="Times New Roman"/>
                <w:sz w:val="24"/>
                <w:szCs w:val="24"/>
              </w:rPr>
              <w:t>бот, услуг</w:t>
            </w:r>
          </w:p>
        </w:tc>
        <w:tc>
          <w:tcPr>
            <w:tcW w:w="1843"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w:t>
            </w:r>
          </w:p>
        </w:tc>
        <w:tc>
          <w:tcPr>
            <w:tcW w:w="901"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29,1</w:t>
            </w:r>
          </w:p>
        </w:tc>
        <w:tc>
          <w:tcPr>
            <w:tcW w:w="844"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н/д</w:t>
            </w:r>
          </w:p>
        </w:tc>
        <w:tc>
          <w:tcPr>
            <w:tcW w:w="929"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28</w:t>
            </w:r>
          </w:p>
        </w:tc>
        <w:tc>
          <w:tcPr>
            <w:tcW w:w="929"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27,5</w:t>
            </w:r>
          </w:p>
        </w:tc>
        <w:tc>
          <w:tcPr>
            <w:tcW w:w="872"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27</w:t>
            </w:r>
          </w:p>
        </w:tc>
        <w:tc>
          <w:tcPr>
            <w:tcW w:w="815"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27</w:t>
            </w:r>
          </w:p>
        </w:tc>
        <w:tc>
          <w:tcPr>
            <w:tcW w:w="899"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27,5</w:t>
            </w:r>
          </w:p>
        </w:tc>
        <w:tc>
          <w:tcPr>
            <w:tcW w:w="984"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26</w:t>
            </w:r>
          </w:p>
        </w:tc>
      </w:tr>
      <w:tr w:rsidR="000F3F1B" w:rsidRPr="00E71464" w:rsidTr="00E71464">
        <w:tc>
          <w:tcPr>
            <w:tcW w:w="6832"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Коэффициент изобрет</w:t>
            </w:r>
            <w:r w:rsidRPr="000F3F1B">
              <w:rPr>
                <w:rFonts w:ascii="Times New Roman" w:hAnsi="Times New Roman" w:cs="Times New Roman"/>
                <w:sz w:val="24"/>
                <w:szCs w:val="24"/>
              </w:rPr>
              <w:t>а</w:t>
            </w:r>
            <w:r w:rsidRPr="000F3F1B">
              <w:rPr>
                <w:rFonts w:ascii="Times New Roman" w:hAnsi="Times New Roman" w:cs="Times New Roman"/>
                <w:sz w:val="24"/>
                <w:szCs w:val="24"/>
              </w:rPr>
              <w:t>тельской активности</w:t>
            </w:r>
          </w:p>
        </w:tc>
        <w:tc>
          <w:tcPr>
            <w:tcW w:w="1843"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число пода</w:t>
            </w:r>
            <w:r w:rsidRPr="000F3F1B">
              <w:rPr>
                <w:rFonts w:ascii="Times New Roman" w:hAnsi="Times New Roman" w:cs="Times New Roman"/>
                <w:sz w:val="24"/>
                <w:szCs w:val="24"/>
              </w:rPr>
              <w:t>н</w:t>
            </w:r>
            <w:r w:rsidRPr="000F3F1B">
              <w:rPr>
                <w:rFonts w:ascii="Times New Roman" w:hAnsi="Times New Roman" w:cs="Times New Roman"/>
                <w:sz w:val="24"/>
                <w:szCs w:val="24"/>
              </w:rPr>
              <w:t>ных патентных за</w:t>
            </w:r>
            <w:r w:rsidRPr="000F3F1B">
              <w:rPr>
                <w:rFonts w:ascii="Times New Roman" w:hAnsi="Times New Roman" w:cs="Times New Roman"/>
                <w:sz w:val="24"/>
                <w:szCs w:val="24"/>
              </w:rPr>
              <w:t>я</w:t>
            </w:r>
            <w:r w:rsidRPr="000F3F1B">
              <w:rPr>
                <w:rFonts w:ascii="Times New Roman" w:hAnsi="Times New Roman" w:cs="Times New Roman"/>
                <w:sz w:val="24"/>
                <w:szCs w:val="24"/>
              </w:rPr>
              <w:t>вок на изобрет</w:t>
            </w:r>
            <w:r w:rsidRPr="000F3F1B">
              <w:rPr>
                <w:rFonts w:ascii="Times New Roman" w:hAnsi="Times New Roman" w:cs="Times New Roman"/>
                <w:sz w:val="24"/>
                <w:szCs w:val="24"/>
              </w:rPr>
              <w:t>е</w:t>
            </w:r>
            <w:r w:rsidRPr="000F3F1B">
              <w:rPr>
                <w:rFonts w:ascii="Times New Roman" w:hAnsi="Times New Roman" w:cs="Times New Roman"/>
                <w:sz w:val="24"/>
                <w:szCs w:val="24"/>
              </w:rPr>
              <w:t>ния в ра</w:t>
            </w:r>
            <w:r w:rsidRPr="000F3F1B">
              <w:rPr>
                <w:rFonts w:ascii="Times New Roman" w:hAnsi="Times New Roman" w:cs="Times New Roman"/>
                <w:sz w:val="24"/>
                <w:szCs w:val="24"/>
              </w:rPr>
              <w:t>с</w:t>
            </w:r>
            <w:r w:rsidRPr="000F3F1B">
              <w:rPr>
                <w:rFonts w:ascii="Times New Roman" w:hAnsi="Times New Roman" w:cs="Times New Roman"/>
                <w:sz w:val="24"/>
                <w:szCs w:val="24"/>
              </w:rPr>
              <w:t>чете на 10 тыс. чел. н</w:t>
            </w:r>
            <w:r w:rsidRPr="000F3F1B">
              <w:rPr>
                <w:rFonts w:ascii="Times New Roman" w:hAnsi="Times New Roman" w:cs="Times New Roman"/>
                <w:sz w:val="24"/>
                <w:szCs w:val="24"/>
              </w:rPr>
              <w:t>а</w:t>
            </w:r>
            <w:r w:rsidRPr="000F3F1B">
              <w:rPr>
                <w:rFonts w:ascii="Times New Roman" w:hAnsi="Times New Roman" w:cs="Times New Roman"/>
                <w:sz w:val="24"/>
                <w:szCs w:val="24"/>
              </w:rPr>
              <w:t>селения</w:t>
            </w:r>
          </w:p>
        </w:tc>
        <w:tc>
          <w:tcPr>
            <w:tcW w:w="901"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1,6</w:t>
            </w:r>
          </w:p>
        </w:tc>
        <w:tc>
          <w:tcPr>
            <w:tcW w:w="844"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н/д</w:t>
            </w:r>
          </w:p>
        </w:tc>
        <w:tc>
          <w:tcPr>
            <w:tcW w:w="929"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2,1</w:t>
            </w:r>
          </w:p>
        </w:tc>
        <w:tc>
          <w:tcPr>
            <w:tcW w:w="929"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2,3</w:t>
            </w:r>
          </w:p>
        </w:tc>
        <w:tc>
          <w:tcPr>
            <w:tcW w:w="872"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2,5</w:t>
            </w:r>
          </w:p>
        </w:tc>
        <w:tc>
          <w:tcPr>
            <w:tcW w:w="815"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2,8</w:t>
            </w:r>
          </w:p>
        </w:tc>
        <w:tc>
          <w:tcPr>
            <w:tcW w:w="899"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3,1</w:t>
            </w:r>
          </w:p>
        </w:tc>
        <w:tc>
          <w:tcPr>
            <w:tcW w:w="984"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3,4</w:t>
            </w:r>
          </w:p>
        </w:tc>
      </w:tr>
      <w:tr w:rsidR="000F3F1B" w:rsidRPr="00E71464" w:rsidTr="00E71464">
        <w:tc>
          <w:tcPr>
            <w:tcW w:w="6832"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Уровень инновационной активности организ</w:t>
            </w:r>
            <w:r w:rsidRPr="000F3F1B">
              <w:rPr>
                <w:rFonts w:ascii="Times New Roman" w:hAnsi="Times New Roman" w:cs="Times New Roman"/>
                <w:sz w:val="24"/>
                <w:szCs w:val="24"/>
              </w:rPr>
              <w:t>а</w:t>
            </w:r>
            <w:r w:rsidRPr="000F3F1B">
              <w:rPr>
                <w:rFonts w:ascii="Times New Roman" w:hAnsi="Times New Roman" w:cs="Times New Roman"/>
                <w:sz w:val="24"/>
                <w:szCs w:val="24"/>
              </w:rPr>
              <w:t>ций</w:t>
            </w:r>
          </w:p>
        </w:tc>
        <w:tc>
          <w:tcPr>
            <w:tcW w:w="1843"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w:t>
            </w:r>
          </w:p>
        </w:tc>
        <w:tc>
          <w:tcPr>
            <w:tcW w:w="901"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12,8</w:t>
            </w:r>
          </w:p>
        </w:tc>
        <w:tc>
          <w:tcPr>
            <w:tcW w:w="844"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15,5</w:t>
            </w:r>
          </w:p>
        </w:tc>
        <w:tc>
          <w:tcPr>
            <w:tcW w:w="929"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16</w:t>
            </w:r>
          </w:p>
        </w:tc>
        <w:tc>
          <w:tcPr>
            <w:tcW w:w="929"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17,6</w:t>
            </w:r>
          </w:p>
        </w:tc>
        <w:tc>
          <w:tcPr>
            <w:tcW w:w="872"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18</w:t>
            </w:r>
          </w:p>
        </w:tc>
        <w:tc>
          <w:tcPr>
            <w:tcW w:w="815"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19,3</w:t>
            </w:r>
          </w:p>
        </w:tc>
        <w:tc>
          <w:tcPr>
            <w:tcW w:w="899"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23,2</w:t>
            </w:r>
          </w:p>
        </w:tc>
        <w:tc>
          <w:tcPr>
            <w:tcW w:w="984"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27,8</w:t>
            </w:r>
          </w:p>
        </w:tc>
      </w:tr>
      <w:tr w:rsidR="000F3F1B" w:rsidRPr="00E71464" w:rsidTr="00E71464">
        <w:tc>
          <w:tcPr>
            <w:tcW w:w="6832"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Внутренние затраты на научные исследования и ра</w:t>
            </w:r>
            <w:r w:rsidRPr="000F3F1B">
              <w:rPr>
                <w:rFonts w:ascii="Times New Roman" w:hAnsi="Times New Roman" w:cs="Times New Roman"/>
                <w:sz w:val="24"/>
                <w:szCs w:val="24"/>
              </w:rPr>
              <w:t>з</w:t>
            </w:r>
            <w:r w:rsidRPr="000F3F1B">
              <w:rPr>
                <w:rFonts w:ascii="Times New Roman" w:hAnsi="Times New Roman" w:cs="Times New Roman"/>
                <w:sz w:val="24"/>
                <w:szCs w:val="24"/>
              </w:rPr>
              <w:t>работки</w:t>
            </w:r>
          </w:p>
        </w:tc>
        <w:tc>
          <w:tcPr>
            <w:tcW w:w="1843"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 к ВРП</w:t>
            </w:r>
          </w:p>
        </w:tc>
        <w:tc>
          <w:tcPr>
            <w:tcW w:w="901"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1,2</w:t>
            </w:r>
          </w:p>
        </w:tc>
        <w:tc>
          <w:tcPr>
            <w:tcW w:w="844"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н/д</w:t>
            </w:r>
          </w:p>
        </w:tc>
        <w:tc>
          <w:tcPr>
            <w:tcW w:w="929"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1,3</w:t>
            </w:r>
          </w:p>
        </w:tc>
        <w:tc>
          <w:tcPr>
            <w:tcW w:w="929"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1,5</w:t>
            </w:r>
          </w:p>
        </w:tc>
        <w:tc>
          <w:tcPr>
            <w:tcW w:w="872"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1,6</w:t>
            </w:r>
          </w:p>
        </w:tc>
        <w:tc>
          <w:tcPr>
            <w:tcW w:w="815"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1,7</w:t>
            </w:r>
          </w:p>
        </w:tc>
        <w:tc>
          <w:tcPr>
            <w:tcW w:w="899"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2</w:t>
            </w:r>
          </w:p>
        </w:tc>
        <w:tc>
          <w:tcPr>
            <w:tcW w:w="984"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2,5</w:t>
            </w:r>
          </w:p>
        </w:tc>
      </w:tr>
      <w:tr w:rsidR="000F3F1B" w:rsidRPr="00E71464" w:rsidTr="00E71464">
        <w:tc>
          <w:tcPr>
            <w:tcW w:w="15848" w:type="dxa"/>
            <w:gridSpan w:val="10"/>
          </w:tcPr>
          <w:p w:rsidR="000F3F1B" w:rsidRPr="000F3F1B" w:rsidRDefault="000F3F1B">
            <w:pPr>
              <w:pStyle w:val="ConsPlusNormal"/>
              <w:jc w:val="center"/>
              <w:outlineLvl w:val="3"/>
              <w:rPr>
                <w:rFonts w:ascii="Times New Roman" w:hAnsi="Times New Roman" w:cs="Times New Roman"/>
                <w:sz w:val="24"/>
                <w:szCs w:val="24"/>
              </w:rPr>
            </w:pPr>
            <w:r w:rsidRPr="000F3F1B">
              <w:rPr>
                <w:rFonts w:ascii="Times New Roman" w:hAnsi="Times New Roman" w:cs="Times New Roman"/>
                <w:sz w:val="24"/>
                <w:szCs w:val="24"/>
              </w:rPr>
              <w:t xml:space="preserve">1.4. Развитие малого и среднего бизнеса </w:t>
            </w:r>
            <w:hyperlink w:anchor="P4538" w:history="1">
              <w:r w:rsidRPr="000F3F1B">
                <w:rPr>
                  <w:rFonts w:ascii="Times New Roman" w:hAnsi="Times New Roman" w:cs="Times New Roman"/>
                  <w:color w:val="0000FF"/>
                  <w:sz w:val="24"/>
                  <w:szCs w:val="24"/>
                </w:rPr>
                <w:t>&lt;12&gt;</w:t>
              </w:r>
            </w:hyperlink>
          </w:p>
        </w:tc>
      </w:tr>
      <w:tr w:rsidR="000F3F1B" w:rsidRPr="00E71464" w:rsidTr="00E71464">
        <w:tc>
          <w:tcPr>
            <w:tcW w:w="6832"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Рост фондовооруженности субъектов малого и среднего пре</w:t>
            </w:r>
            <w:r w:rsidRPr="000F3F1B">
              <w:rPr>
                <w:rFonts w:ascii="Times New Roman" w:hAnsi="Times New Roman" w:cs="Times New Roman"/>
                <w:sz w:val="24"/>
                <w:szCs w:val="24"/>
              </w:rPr>
              <w:t>д</w:t>
            </w:r>
            <w:r w:rsidRPr="000F3F1B">
              <w:rPr>
                <w:rFonts w:ascii="Times New Roman" w:hAnsi="Times New Roman" w:cs="Times New Roman"/>
                <w:sz w:val="24"/>
                <w:szCs w:val="24"/>
              </w:rPr>
              <w:t>прин</w:t>
            </w:r>
            <w:r w:rsidRPr="000F3F1B">
              <w:rPr>
                <w:rFonts w:ascii="Times New Roman" w:hAnsi="Times New Roman" w:cs="Times New Roman"/>
                <w:sz w:val="24"/>
                <w:szCs w:val="24"/>
              </w:rPr>
              <w:t>и</w:t>
            </w:r>
            <w:r w:rsidRPr="000F3F1B">
              <w:rPr>
                <w:rFonts w:ascii="Times New Roman" w:hAnsi="Times New Roman" w:cs="Times New Roman"/>
                <w:sz w:val="24"/>
                <w:szCs w:val="24"/>
              </w:rPr>
              <w:t>мательства</w:t>
            </w:r>
          </w:p>
        </w:tc>
        <w:tc>
          <w:tcPr>
            <w:tcW w:w="1843"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млн. руб.</w:t>
            </w:r>
          </w:p>
        </w:tc>
        <w:tc>
          <w:tcPr>
            <w:tcW w:w="901"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н/д</w:t>
            </w:r>
          </w:p>
        </w:tc>
        <w:tc>
          <w:tcPr>
            <w:tcW w:w="844"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н/д</w:t>
            </w:r>
          </w:p>
        </w:tc>
        <w:tc>
          <w:tcPr>
            <w:tcW w:w="929"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137</w:t>
            </w:r>
          </w:p>
        </w:tc>
        <w:tc>
          <w:tcPr>
            <w:tcW w:w="929"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548</w:t>
            </w:r>
          </w:p>
        </w:tc>
        <w:tc>
          <w:tcPr>
            <w:tcW w:w="872"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685</w:t>
            </w:r>
          </w:p>
        </w:tc>
        <w:tc>
          <w:tcPr>
            <w:tcW w:w="815"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959</w:t>
            </w:r>
          </w:p>
        </w:tc>
        <w:tc>
          <w:tcPr>
            <w:tcW w:w="899"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1644</w:t>
            </w:r>
          </w:p>
        </w:tc>
        <w:tc>
          <w:tcPr>
            <w:tcW w:w="984"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2094</w:t>
            </w:r>
          </w:p>
        </w:tc>
      </w:tr>
      <w:tr w:rsidR="000F3F1B" w:rsidRPr="00E71464" w:rsidTr="00E71464">
        <w:tc>
          <w:tcPr>
            <w:tcW w:w="6832"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Количество малых и средних предприятий (без учета индивид</w:t>
            </w:r>
            <w:r w:rsidRPr="000F3F1B">
              <w:rPr>
                <w:rFonts w:ascii="Times New Roman" w:hAnsi="Times New Roman" w:cs="Times New Roman"/>
                <w:sz w:val="24"/>
                <w:szCs w:val="24"/>
              </w:rPr>
              <w:t>у</w:t>
            </w:r>
            <w:r w:rsidRPr="000F3F1B">
              <w:rPr>
                <w:rFonts w:ascii="Times New Roman" w:hAnsi="Times New Roman" w:cs="Times New Roman"/>
                <w:sz w:val="24"/>
                <w:szCs w:val="24"/>
              </w:rPr>
              <w:t>альных пре</w:t>
            </w:r>
            <w:r w:rsidRPr="000F3F1B">
              <w:rPr>
                <w:rFonts w:ascii="Times New Roman" w:hAnsi="Times New Roman" w:cs="Times New Roman"/>
                <w:sz w:val="24"/>
                <w:szCs w:val="24"/>
              </w:rPr>
              <w:t>д</w:t>
            </w:r>
            <w:r w:rsidRPr="000F3F1B">
              <w:rPr>
                <w:rFonts w:ascii="Times New Roman" w:hAnsi="Times New Roman" w:cs="Times New Roman"/>
                <w:sz w:val="24"/>
                <w:szCs w:val="24"/>
              </w:rPr>
              <w:t>принимателей)</w:t>
            </w:r>
          </w:p>
        </w:tc>
        <w:tc>
          <w:tcPr>
            <w:tcW w:w="1843"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тыс. ед.</w:t>
            </w:r>
          </w:p>
        </w:tc>
        <w:tc>
          <w:tcPr>
            <w:tcW w:w="901"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17,6</w:t>
            </w:r>
          </w:p>
        </w:tc>
        <w:tc>
          <w:tcPr>
            <w:tcW w:w="844"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19,1</w:t>
            </w:r>
          </w:p>
        </w:tc>
        <w:tc>
          <w:tcPr>
            <w:tcW w:w="929"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19,7</w:t>
            </w:r>
          </w:p>
        </w:tc>
        <w:tc>
          <w:tcPr>
            <w:tcW w:w="929"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21,6</w:t>
            </w:r>
          </w:p>
        </w:tc>
        <w:tc>
          <w:tcPr>
            <w:tcW w:w="872"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22,2</w:t>
            </w:r>
          </w:p>
        </w:tc>
        <w:tc>
          <w:tcPr>
            <w:tcW w:w="815"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23,6</w:t>
            </w:r>
          </w:p>
        </w:tc>
        <w:tc>
          <w:tcPr>
            <w:tcW w:w="899"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27,5</w:t>
            </w:r>
          </w:p>
        </w:tc>
        <w:tc>
          <w:tcPr>
            <w:tcW w:w="984"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32</w:t>
            </w:r>
          </w:p>
        </w:tc>
      </w:tr>
      <w:tr w:rsidR="000F3F1B" w:rsidRPr="00E71464" w:rsidTr="00E71464">
        <w:tc>
          <w:tcPr>
            <w:tcW w:w="6832"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Доля среднесписочной численности работников в сфере малого и среднего предпринимательс</w:t>
            </w:r>
            <w:r w:rsidRPr="000F3F1B">
              <w:rPr>
                <w:rFonts w:ascii="Times New Roman" w:hAnsi="Times New Roman" w:cs="Times New Roman"/>
                <w:sz w:val="24"/>
                <w:szCs w:val="24"/>
              </w:rPr>
              <w:t>т</w:t>
            </w:r>
            <w:r w:rsidRPr="000F3F1B">
              <w:rPr>
                <w:rFonts w:ascii="Times New Roman" w:hAnsi="Times New Roman" w:cs="Times New Roman"/>
                <w:sz w:val="24"/>
                <w:szCs w:val="24"/>
              </w:rPr>
              <w:t>ва</w:t>
            </w:r>
          </w:p>
        </w:tc>
        <w:tc>
          <w:tcPr>
            <w:tcW w:w="1843"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w:t>
            </w:r>
          </w:p>
        </w:tc>
        <w:tc>
          <w:tcPr>
            <w:tcW w:w="901"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29,4</w:t>
            </w:r>
          </w:p>
        </w:tc>
        <w:tc>
          <w:tcPr>
            <w:tcW w:w="844"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30,6</w:t>
            </w:r>
          </w:p>
        </w:tc>
        <w:tc>
          <w:tcPr>
            <w:tcW w:w="929"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31,5</w:t>
            </w:r>
          </w:p>
        </w:tc>
        <w:tc>
          <w:tcPr>
            <w:tcW w:w="929"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34,5</w:t>
            </w:r>
          </w:p>
        </w:tc>
        <w:tc>
          <w:tcPr>
            <w:tcW w:w="872"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35,5</w:t>
            </w:r>
          </w:p>
        </w:tc>
        <w:tc>
          <w:tcPr>
            <w:tcW w:w="815"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37,8</w:t>
            </w:r>
          </w:p>
        </w:tc>
        <w:tc>
          <w:tcPr>
            <w:tcW w:w="899"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44</w:t>
            </w:r>
          </w:p>
        </w:tc>
        <w:tc>
          <w:tcPr>
            <w:tcW w:w="984"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51,3</w:t>
            </w:r>
          </w:p>
        </w:tc>
      </w:tr>
      <w:tr w:rsidR="000F3F1B" w:rsidRPr="00E71464" w:rsidTr="00E71464">
        <w:tc>
          <w:tcPr>
            <w:tcW w:w="6832"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Количество зарегистрированных индивидуальных предприним</w:t>
            </w:r>
            <w:r w:rsidRPr="000F3F1B">
              <w:rPr>
                <w:rFonts w:ascii="Times New Roman" w:hAnsi="Times New Roman" w:cs="Times New Roman"/>
                <w:sz w:val="24"/>
                <w:szCs w:val="24"/>
              </w:rPr>
              <w:t>а</w:t>
            </w:r>
            <w:r w:rsidRPr="000F3F1B">
              <w:rPr>
                <w:rFonts w:ascii="Times New Roman" w:hAnsi="Times New Roman" w:cs="Times New Roman"/>
                <w:sz w:val="24"/>
                <w:szCs w:val="24"/>
              </w:rPr>
              <w:t>телей</w:t>
            </w:r>
          </w:p>
        </w:tc>
        <w:tc>
          <w:tcPr>
            <w:tcW w:w="1843"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ед. на 1 тыс. ч</w:t>
            </w:r>
            <w:r w:rsidRPr="000F3F1B">
              <w:rPr>
                <w:rFonts w:ascii="Times New Roman" w:hAnsi="Times New Roman" w:cs="Times New Roman"/>
                <w:sz w:val="24"/>
                <w:szCs w:val="24"/>
              </w:rPr>
              <w:t>е</w:t>
            </w:r>
            <w:r w:rsidRPr="000F3F1B">
              <w:rPr>
                <w:rFonts w:ascii="Times New Roman" w:hAnsi="Times New Roman" w:cs="Times New Roman"/>
                <w:sz w:val="24"/>
                <w:szCs w:val="24"/>
              </w:rPr>
              <w:t>ловек нас</w:t>
            </w:r>
            <w:r w:rsidRPr="000F3F1B">
              <w:rPr>
                <w:rFonts w:ascii="Times New Roman" w:hAnsi="Times New Roman" w:cs="Times New Roman"/>
                <w:sz w:val="24"/>
                <w:szCs w:val="24"/>
              </w:rPr>
              <w:t>е</w:t>
            </w:r>
            <w:r w:rsidRPr="000F3F1B">
              <w:rPr>
                <w:rFonts w:ascii="Times New Roman" w:hAnsi="Times New Roman" w:cs="Times New Roman"/>
                <w:sz w:val="24"/>
                <w:szCs w:val="24"/>
              </w:rPr>
              <w:t>ления</w:t>
            </w:r>
          </w:p>
        </w:tc>
        <w:tc>
          <w:tcPr>
            <w:tcW w:w="901"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27,3</w:t>
            </w:r>
          </w:p>
        </w:tc>
        <w:tc>
          <w:tcPr>
            <w:tcW w:w="844"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27,3</w:t>
            </w:r>
          </w:p>
        </w:tc>
        <w:tc>
          <w:tcPr>
            <w:tcW w:w="929"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27,5</w:t>
            </w:r>
          </w:p>
        </w:tc>
        <w:tc>
          <w:tcPr>
            <w:tcW w:w="929"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29,2</w:t>
            </w:r>
          </w:p>
        </w:tc>
        <w:tc>
          <w:tcPr>
            <w:tcW w:w="872"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31</w:t>
            </w:r>
          </w:p>
        </w:tc>
        <w:tc>
          <w:tcPr>
            <w:tcW w:w="815"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33,6</w:t>
            </w:r>
          </w:p>
        </w:tc>
        <w:tc>
          <w:tcPr>
            <w:tcW w:w="899"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35</w:t>
            </w:r>
          </w:p>
        </w:tc>
        <w:tc>
          <w:tcPr>
            <w:tcW w:w="984"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38,2</w:t>
            </w:r>
          </w:p>
        </w:tc>
      </w:tr>
      <w:tr w:rsidR="000F3F1B" w:rsidRPr="00E71464" w:rsidTr="00E71464">
        <w:tc>
          <w:tcPr>
            <w:tcW w:w="6832"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Оборот продукции и услуг, произведенный малыми и средними предприятиями</w:t>
            </w:r>
          </w:p>
        </w:tc>
        <w:tc>
          <w:tcPr>
            <w:tcW w:w="1843"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млрд. руб.</w:t>
            </w:r>
          </w:p>
        </w:tc>
        <w:tc>
          <w:tcPr>
            <w:tcW w:w="901"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222,2</w:t>
            </w:r>
          </w:p>
        </w:tc>
        <w:tc>
          <w:tcPr>
            <w:tcW w:w="844"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236,6</w:t>
            </w:r>
          </w:p>
        </w:tc>
        <w:tc>
          <w:tcPr>
            <w:tcW w:w="929"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241,5</w:t>
            </w:r>
          </w:p>
        </w:tc>
        <w:tc>
          <w:tcPr>
            <w:tcW w:w="929"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294,4</w:t>
            </w:r>
          </w:p>
        </w:tc>
        <w:tc>
          <w:tcPr>
            <w:tcW w:w="872"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316,6</w:t>
            </w:r>
          </w:p>
        </w:tc>
        <w:tc>
          <w:tcPr>
            <w:tcW w:w="815"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355,7</w:t>
            </w:r>
          </w:p>
        </w:tc>
        <w:tc>
          <w:tcPr>
            <w:tcW w:w="899"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476</w:t>
            </w:r>
          </w:p>
        </w:tc>
        <w:tc>
          <w:tcPr>
            <w:tcW w:w="984"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637</w:t>
            </w:r>
          </w:p>
        </w:tc>
      </w:tr>
      <w:tr w:rsidR="000F3F1B" w:rsidRPr="00E71464" w:rsidTr="00E71464">
        <w:tc>
          <w:tcPr>
            <w:tcW w:w="15848" w:type="dxa"/>
            <w:gridSpan w:val="10"/>
          </w:tcPr>
          <w:p w:rsidR="000F3F1B" w:rsidRPr="000F3F1B" w:rsidRDefault="000F3F1B">
            <w:pPr>
              <w:pStyle w:val="ConsPlusNormal"/>
              <w:jc w:val="center"/>
              <w:outlineLvl w:val="3"/>
              <w:rPr>
                <w:rFonts w:ascii="Times New Roman" w:hAnsi="Times New Roman" w:cs="Times New Roman"/>
                <w:sz w:val="24"/>
                <w:szCs w:val="24"/>
              </w:rPr>
            </w:pPr>
            <w:r w:rsidRPr="000F3F1B">
              <w:rPr>
                <w:rFonts w:ascii="Times New Roman" w:hAnsi="Times New Roman" w:cs="Times New Roman"/>
                <w:sz w:val="24"/>
                <w:szCs w:val="24"/>
              </w:rPr>
              <w:t xml:space="preserve">1.5. Развитие энергетического комплекса </w:t>
            </w:r>
            <w:hyperlink w:anchor="P4541" w:history="1">
              <w:r w:rsidRPr="000F3F1B">
                <w:rPr>
                  <w:rFonts w:ascii="Times New Roman" w:hAnsi="Times New Roman" w:cs="Times New Roman"/>
                  <w:color w:val="0000FF"/>
                  <w:sz w:val="24"/>
                  <w:szCs w:val="24"/>
                </w:rPr>
                <w:t>&lt;15&gt;</w:t>
              </w:r>
            </w:hyperlink>
          </w:p>
        </w:tc>
      </w:tr>
      <w:tr w:rsidR="000F3F1B" w:rsidRPr="00E71464" w:rsidTr="00E71464">
        <w:tc>
          <w:tcPr>
            <w:tcW w:w="6832"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Энергоемкость валового регионального пр</w:t>
            </w:r>
            <w:r w:rsidRPr="000F3F1B">
              <w:rPr>
                <w:rFonts w:ascii="Times New Roman" w:hAnsi="Times New Roman" w:cs="Times New Roman"/>
                <w:sz w:val="24"/>
                <w:szCs w:val="24"/>
              </w:rPr>
              <w:t>о</w:t>
            </w:r>
            <w:r w:rsidRPr="000F3F1B">
              <w:rPr>
                <w:rFonts w:ascii="Times New Roman" w:hAnsi="Times New Roman" w:cs="Times New Roman"/>
                <w:sz w:val="24"/>
                <w:szCs w:val="24"/>
              </w:rPr>
              <w:t>дукта</w:t>
            </w:r>
          </w:p>
        </w:tc>
        <w:tc>
          <w:tcPr>
            <w:tcW w:w="1843"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кг у.т./тыс. руб.</w:t>
            </w:r>
          </w:p>
        </w:tc>
        <w:tc>
          <w:tcPr>
            <w:tcW w:w="901"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55,1</w:t>
            </w:r>
          </w:p>
        </w:tc>
        <w:tc>
          <w:tcPr>
            <w:tcW w:w="844"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53,4</w:t>
            </w:r>
          </w:p>
        </w:tc>
        <w:tc>
          <w:tcPr>
            <w:tcW w:w="929"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51,8</w:t>
            </w:r>
          </w:p>
        </w:tc>
        <w:tc>
          <w:tcPr>
            <w:tcW w:w="929"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42,3</w:t>
            </w:r>
          </w:p>
        </w:tc>
        <w:tc>
          <w:tcPr>
            <w:tcW w:w="872"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39,7</w:t>
            </w:r>
          </w:p>
        </w:tc>
        <w:tc>
          <w:tcPr>
            <w:tcW w:w="815"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36,5</w:t>
            </w:r>
          </w:p>
        </w:tc>
        <w:tc>
          <w:tcPr>
            <w:tcW w:w="899"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32,4</w:t>
            </w:r>
          </w:p>
        </w:tc>
        <w:tc>
          <w:tcPr>
            <w:tcW w:w="984"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28,2</w:t>
            </w:r>
          </w:p>
        </w:tc>
      </w:tr>
      <w:tr w:rsidR="000F3F1B" w:rsidRPr="00E71464" w:rsidTr="00E71464">
        <w:tc>
          <w:tcPr>
            <w:tcW w:w="6832"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Доля энергетических ресурсов, производимых с использованием возобновляемых источников энергии и (или) вторичных энерг</w:t>
            </w:r>
            <w:r w:rsidRPr="000F3F1B">
              <w:rPr>
                <w:rFonts w:ascii="Times New Roman" w:hAnsi="Times New Roman" w:cs="Times New Roman"/>
                <w:sz w:val="24"/>
                <w:szCs w:val="24"/>
              </w:rPr>
              <w:t>е</w:t>
            </w:r>
            <w:r w:rsidRPr="000F3F1B">
              <w:rPr>
                <w:rFonts w:ascii="Times New Roman" w:hAnsi="Times New Roman" w:cs="Times New Roman"/>
                <w:sz w:val="24"/>
                <w:szCs w:val="24"/>
              </w:rPr>
              <w:t>тич</w:t>
            </w:r>
            <w:r w:rsidRPr="000F3F1B">
              <w:rPr>
                <w:rFonts w:ascii="Times New Roman" w:hAnsi="Times New Roman" w:cs="Times New Roman"/>
                <w:sz w:val="24"/>
                <w:szCs w:val="24"/>
              </w:rPr>
              <w:t>е</w:t>
            </w:r>
            <w:r w:rsidRPr="000F3F1B">
              <w:rPr>
                <w:rFonts w:ascii="Times New Roman" w:hAnsi="Times New Roman" w:cs="Times New Roman"/>
                <w:sz w:val="24"/>
                <w:szCs w:val="24"/>
              </w:rPr>
              <w:t>ских ресурсов, в общем объеме энергетических ресурсов, производимых на территории субъекта Российской Федер</w:t>
            </w:r>
            <w:r w:rsidRPr="000F3F1B">
              <w:rPr>
                <w:rFonts w:ascii="Times New Roman" w:hAnsi="Times New Roman" w:cs="Times New Roman"/>
                <w:sz w:val="24"/>
                <w:szCs w:val="24"/>
              </w:rPr>
              <w:t>а</w:t>
            </w:r>
            <w:r w:rsidRPr="000F3F1B">
              <w:rPr>
                <w:rFonts w:ascii="Times New Roman" w:hAnsi="Times New Roman" w:cs="Times New Roman"/>
                <w:sz w:val="24"/>
                <w:szCs w:val="24"/>
              </w:rPr>
              <w:t>ции</w:t>
            </w:r>
          </w:p>
        </w:tc>
        <w:tc>
          <w:tcPr>
            <w:tcW w:w="1843"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w:t>
            </w:r>
          </w:p>
        </w:tc>
        <w:tc>
          <w:tcPr>
            <w:tcW w:w="901"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0,4</w:t>
            </w:r>
          </w:p>
        </w:tc>
        <w:tc>
          <w:tcPr>
            <w:tcW w:w="844"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0,4</w:t>
            </w:r>
          </w:p>
        </w:tc>
        <w:tc>
          <w:tcPr>
            <w:tcW w:w="929"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0,4</w:t>
            </w:r>
          </w:p>
        </w:tc>
        <w:tc>
          <w:tcPr>
            <w:tcW w:w="929"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0,4</w:t>
            </w:r>
          </w:p>
        </w:tc>
        <w:tc>
          <w:tcPr>
            <w:tcW w:w="872"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0,4</w:t>
            </w:r>
          </w:p>
        </w:tc>
        <w:tc>
          <w:tcPr>
            <w:tcW w:w="815"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0,4</w:t>
            </w:r>
          </w:p>
        </w:tc>
        <w:tc>
          <w:tcPr>
            <w:tcW w:w="899"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0,4</w:t>
            </w:r>
          </w:p>
        </w:tc>
        <w:tc>
          <w:tcPr>
            <w:tcW w:w="984"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0,4</w:t>
            </w:r>
          </w:p>
        </w:tc>
      </w:tr>
      <w:tr w:rsidR="000F3F1B" w:rsidRPr="00E71464" w:rsidTr="00E71464">
        <w:tc>
          <w:tcPr>
            <w:tcW w:w="6832"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Экономия электрической энергии в натуральном в</w:t>
            </w:r>
            <w:r w:rsidRPr="000F3F1B">
              <w:rPr>
                <w:rFonts w:ascii="Times New Roman" w:hAnsi="Times New Roman" w:cs="Times New Roman"/>
                <w:sz w:val="24"/>
                <w:szCs w:val="24"/>
              </w:rPr>
              <w:t>ы</w:t>
            </w:r>
            <w:r w:rsidRPr="000F3F1B">
              <w:rPr>
                <w:rFonts w:ascii="Times New Roman" w:hAnsi="Times New Roman" w:cs="Times New Roman"/>
                <w:sz w:val="24"/>
                <w:szCs w:val="24"/>
              </w:rPr>
              <w:t>ражении</w:t>
            </w:r>
          </w:p>
        </w:tc>
        <w:tc>
          <w:tcPr>
            <w:tcW w:w="1843"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тыс. кВт.ч</w:t>
            </w:r>
          </w:p>
        </w:tc>
        <w:tc>
          <w:tcPr>
            <w:tcW w:w="901"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6041</w:t>
            </w:r>
          </w:p>
        </w:tc>
        <w:tc>
          <w:tcPr>
            <w:tcW w:w="844"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4525</w:t>
            </w:r>
          </w:p>
        </w:tc>
        <w:tc>
          <w:tcPr>
            <w:tcW w:w="929"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4880</w:t>
            </w:r>
          </w:p>
        </w:tc>
        <w:tc>
          <w:tcPr>
            <w:tcW w:w="929"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5100</w:t>
            </w:r>
          </w:p>
        </w:tc>
        <w:tc>
          <w:tcPr>
            <w:tcW w:w="872"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5260</w:t>
            </w:r>
          </w:p>
        </w:tc>
        <w:tc>
          <w:tcPr>
            <w:tcW w:w="815"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6000</w:t>
            </w:r>
          </w:p>
        </w:tc>
        <w:tc>
          <w:tcPr>
            <w:tcW w:w="899"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6540</w:t>
            </w:r>
          </w:p>
        </w:tc>
        <w:tc>
          <w:tcPr>
            <w:tcW w:w="984"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6980</w:t>
            </w:r>
          </w:p>
        </w:tc>
      </w:tr>
      <w:tr w:rsidR="000F3F1B" w:rsidRPr="00E71464" w:rsidTr="00E71464">
        <w:tc>
          <w:tcPr>
            <w:tcW w:w="6832"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Экономия тепловой энергии в натуральном в</w:t>
            </w:r>
            <w:r w:rsidRPr="000F3F1B">
              <w:rPr>
                <w:rFonts w:ascii="Times New Roman" w:hAnsi="Times New Roman" w:cs="Times New Roman"/>
                <w:sz w:val="24"/>
                <w:szCs w:val="24"/>
              </w:rPr>
              <w:t>ы</w:t>
            </w:r>
            <w:r w:rsidRPr="000F3F1B">
              <w:rPr>
                <w:rFonts w:ascii="Times New Roman" w:hAnsi="Times New Roman" w:cs="Times New Roman"/>
                <w:sz w:val="24"/>
                <w:szCs w:val="24"/>
              </w:rPr>
              <w:t>ражении</w:t>
            </w:r>
          </w:p>
        </w:tc>
        <w:tc>
          <w:tcPr>
            <w:tcW w:w="1843"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тыс. Гкал</w:t>
            </w:r>
          </w:p>
        </w:tc>
        <w:tc>
          <w:tcPr>
            <w:tcW w:w="901"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7,62</w:t>
            </w:r>
          </w:p>
        </w:tc>
        <w:tc>
          <w:tcPr>
            <w:tcW w:w="844"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8,0</w:t>
            </w:r>
          </w:p>
        </w:tc>
        <w:tc>
          <w:tcPr>
            <w:tcW w:w="929"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8,4</w:t>
            </w:r>
          </w:p>
        </w:tc>
        <w:tc>
          <w:tcPr>
            <w:tcW w:w="929"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9,5</w:t>
            </w:r>
          </w:p>
        </w:tc>
        <w:tc>
          <w:tcPr>
            <w:tcW w:w="872"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9,7</w:t>
            </w:r>
          </w:p>
        </w:tc>
        <w:tc>
          <w:tcPr>
            <w:tcW w:w="815"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10,0</w:t>
            </w:r>
          </w:p>
        </w:tc>
        <w:tc>
          <w:tcPr>
            <w:tcW w:w="899"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12,1</w:t>
            </w:r>
          </w:p>
        </w:tc>
        <w:tc>
          <w:tcPr>
            <w:tcW w:w="984"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14,3</w:t>
            </w:r>
          </w:p>
        </w:tc>
      </w:tr>
      <w:tr w:rsidR="000F3F1B" w:rsidRPr="00E71464" w:rsidTr="00E71464">
        <w:tc>
          <w:tcPr>
            <w:tcW w:w="6832"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Экономия воды в нат</w:t>
            </w:r>
            <w:r w:rsidRPr="000F3F1B">
              <w:rPr>
                <w:rFonts w:ascii="Times New Roman" w:hAnsi="Times New Roman" w:cs="Times New Roman"/>
                <w:sz w:val="24"/>
                <w:szCs w:val="24"/>
              </w:rPr>
              <w:t>у</w:t>
            </w:r>
            <w:r w:rsidRPr="000F3F1B">
              <w:rPr>
                <w:rFonts w:ascii="Times New Roman" w:hAnsi="Times New Roman" w:cs="Times New Roman"/>
                <w:sz w:val="24"/>
                <w:szCs w:val="24"/>
              </w:rPr>
              <w:t>ральном выражении</w:t>
            </w:r>
          </w:p>
        </w:tc>
        <w:tc>
          <w:tcPr>
            <w:tcW w:w="1843"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тыс. куб. м</w:t>
            </w:r>
          </w:p>
        </w:tc>
        <w:tc>
          <w:tcPr>
            <w:tcW w:w="901"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3020</w:t>
            </w:r>
          </w:p>
        </w:tc>
        <w:tc>
          <w:tcPr>
            <w:tcW w:w="844"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4100</w:t>
            </w:r>
          </w:p>
        </w:tc>
        <w:tc>
          <w:tcPr>
            <w:tcW w:w="929"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6300</w:t>
            </w:r>
          </w:p>
        </w:tc>
        <w:tc>
          <w:tcPr>
            <w:tcW w:w="929"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11500</w:t>
            </w:r>
          </w:p>
        </w:tc>
        <w:tc>
          <w:tcPr>
            <w:tcW w:w="872"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17800</w:t>
            </w:r>
          </w:p>
        </w:tc>
        <w:tc>
          <w:tcPr>
            <w:tcW w:w="815"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20300</w:t>
            </w:r>
          </w:p>
        </w:tc>
        <w:tc>
          <w:tcPr>
            <w:tcW w:w="899"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22700</w:t>
            </w:r>
          </w:p>
        </w:tc>
        <w:tc>
          <w:tcPr>
            <w:tcW w:w="984"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24500</w:t>
            </w:r>
          </w:p>
        </w:tc>
      </w:tr>
      <w:tr w:rsidR="000F3F1B" w:rsidRPr="00E71464" w:rsidTr="00E71464">
        <w:tc>
          <w:tcPr>
            <w:tcW w:w="6832"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Экономия природного газа в натуральном в</w:t>
            </w:r>
            <w:r w:rsidRPr="000F3F1B">
              <w:rPr>
                <w:rFonts w:ascii="Times New Roman" w:hAnsi="Times New Roman" w:cs="Times New Roman"/>
                <w:sz w:val="24"/>
                <w:szCs w:val="24"/>
              </w:rPr>
              <w:t>ы</w:t>
            </w:r>
            <w:r w:rsidRPr="000F3F1B">
              <w:rPr>
                <w:rFonts w:ascii="Times New Roman" w:hAnsi="Times New Roman" w:cs="Times New Roman"/>
                <w:sz w:val="24"/>
                <w:szCs w:val="24"/>
              </w:rPr>
              <w:t>ражении</w:t>
            </w:r>
          </w:p>
        </w:tc>
        <w:tc>
          <w:tcPr>
            <w:tcW w:w="1843"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тыс. куб. м</w:t>
            </w:r>
          </w:p>
        </w:tc>
        <w:tc>
          <w:tcPr>
            <w:tcW w:w="901"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1500</w:t>
            </w:r>
          </w:p>
        </w:tc>
        <w:tc>
          <w:tcPr>
            <w:tcW w:w="844"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1500</w:t>
            </w:r>
          </w:p>
        </w:tc>
        <w:tc>
          <w:tcPr>
            <w:tcW w:w="929"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1500</w:t>
            </w:r>
          </w:p>
        </w:tc>
        <w:tc>
          <w:tcPr>
            <w:tcW w:w="929"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1600</w:t>
            </w:r>
          </w:p>
        </w:tc>
        <w:tc>
          <w:tcPr>
            <w:tcW w:w="872"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1650</w:t>
            </w:r>
          </w:p>
        </w:tc>
        <w:tc>
          <w:tcPr>
            <w:tcW w:w="815"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1700</w:t>
            </w:r>
          </w:p>
        </w:tc>
        <w:tc>
          <w:tcPr>
            <w:tcW w:w="899"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1780</w:t>
            </w:r>
          </w:p>
        </w:tc>
        <w:tc>
          <w:tcPr>
            <w:tcW w:w="984"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1860</w:t>
            </w:r>
          </w:p>
        </w:tc>
      </w:tr>
      <w:tr w:rsidR="000F3F1B" w:rsidRPr="00E71464" w:rsidTr="00E71464">
        <w:tc>
          <w:tcPr>
            <w:tcW w:w="15848" w:type="dxa"/>
            <w:gridSpan w:val="10"/>
          </w:tcPr>
          <w:p w:rsidR="000F3F1B" w:rsidRPr="000F3F1B" w:rsidRDefault="000F3F1B">
            <w:pPr>
              <w:pStyle w:val="ConsPlusNormal"/>
              <w:jc w:val="center"/>
              <w:outlineLvl w:val="3"/>
              <w:rPr>
                <w:rFonts w:ascii="Times New Roman" w:hAnsi="Times New Roman" w:cs="Times New Roman"/>
                <w:sz w:val="24"/>
                <w:szCs w:val="24"/>
              </w:rPr>
            </w:pPr>
            <w:r w:rsidRPr="000F3F1B">
              <w:rPr>
                <w:rFonts w:ascii="Times New Roman" w:hAnsi="Times New Roman" w:cs="Times New Roman"/>
                <w:sz w:val="24"/>
                <w:szCs w:val="24"/>
              </w:rPr>
              <w:t xml:space="preserve">1.6. Развитие связи </w:t>
            </w:r>
            <w:hyperlink w:anchor="P4540" w:history="1">
              <w:r w:rsidRPr="000F3F1B">
                <w:rPr>
                  <w:rFonts w:ascii="Times New Roman" w:hAnsi="Times New Roman" w:cs="Times New Roman"/>
                  <w:color w:val="0000FF"/>
                  <w:sz w:val="24"/>
                  <w:szCs w:val="24"/>
                </w:rPr>
                <w:t>&lt;14&gt;</w:t>
              </w:r>
            </w:hyperlink>
          </w:p>
        </w:tc>
      </w:tr>
      <w:tr w:rsidR="000F3F1B" w:rsidRPr="00E71464" w:rsidTr="00E71464">
        <w:tc>
          <w:tcPr>
            <w:tcW w:w="6832"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Доля домохозяйств, обеспеченных возможностью подключения к широкополосному доступу в Интернет (мобильный и фиксир</w:t>
            </w:r>
            <w:r w:rsidRPr="000F3F1B">
              <w:rPr>
                <w:rFonts w:ascii="Times New Roman" w:hAnsi="Times New Roman" w:cs="Times New Roman"/>
                <w:sz w:val="24"/>
                <w:szCs w:val="24"/>
              </w:rPr>
              <w:t>о</w:t>
            </w:r>
            <w:r w:rsidRPr="000F3F1B">
              <w:rPr>
                <w:rFonts w:ascii="Times New Roman" w:hAnsi="Times New Roman" w:cs="Times New Roman"/>
                <w:sz w:val="24"/>
                <w:szCs w:val="24"/>
              </w:rPr>
              <w:t>ванный)</w:t>
            </w:r>
          </w:p>
        </w:tc>
        <w:tc>
          <w:tcPr>
            <w:tcW w:w="1843"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w:t>
            </w:r>
          </w:p>
        </w:tc>
        <w:tc>
          <w:tcPr>
            <w:tcW w:w="901"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н/д</w:t>
            </w:r>
          </w:p>
        </w:tc>
        <w:tc>
          <w:tcPr>
            <w:tcW w:w="844"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н/д</w:t>
            </w:r>
          </w:p>
        </w:tc>
        <w:tc>
          <w:tcPr>
            <w:tcW w:w="929"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58</w:t>
            </w:r>
          </w:p>
        </w:tc>
        <w:tc>
          <w:tcPr>
            <w:tcW w:w="929"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75</w:t>
            </w:r>
          </w:p>
        </w:tc>
        <w:tc>
          <w:tcPr>
            <w:tcW w:w="872"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80</w:t>
            </w:r>
          </w:p>
        </w:tc>
        <w:tc>
          <w:tcPr>
            <w:tcW w:w="815"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85</w:t>
            </w:r>
          </w:p>
        </w:tc>
        <w:tc>
          <w:tcPr>
            <w:tcW w:w="899"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90</w:t>
            </w:r>
          </w:p>
        </w:tc>
        <w:tc>
          <w:tcPr>
            <w:tcW w:w="984"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98</w:t>
            </w:r>
          </w:p>
        </w:tc>
      </w:tr>
      <w:tr w:rsidR="000F3F1B" w:rsidRPr="00E71464" w:rsidTr="00E71464">
        <w:tc>
          <w:tcPr>
            <w:tcW w:w="6832"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Доля граждан, удовлетворенных качеством р</w:t>
            </w:r>
            <w:r w:rsidRPr="000F3F1B">
              <w:rPr>
                <w:rFonts w:ascii="Times New Roman" w:hAnsi="Times New Roman" w:cs="Times New Roman"/>
                <w:sz w:val="24"/>
                <w:szCs w:val="24"/>
              </w:rPr>
              <w:t>а</w:t>
            </w:r>
            <w:r w:rsidRPr="000F3F1B">
              <w:rPr>
                <w:rFonts w:ascii="Times New Roman" w:hAnsi="Times New Roman" w:cs="Times New Roman"/>
                <w:sz w:val="24"/>
                <w:szCs w:val="24"/>
              </w:rPr>
              <w:t>боты Почты России</w:t>
            </w:r>
          </w:p>
        </w:tc>
        <w:tc>
          <w:tcPr>
            <w:tcW w:w="1843"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w:t>
            </w:r>
          </w:p>
        </w:tc>
        <w:tc>
          <w:tcPr>
            <w:tcW w:w="901"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н/д</w:t>
            </w:r>
          </w:p>
        </w:tc>
        <w:tc>
          <w:tcPr>
            <w:tcW w:w="844"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н/д</w:t>
            </w:r>
          </w:p>
        </w:tc>
        <w:tc>
          <w:tcPr>
            <w:tcW w:w="929"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20</w:t>
            </w:r>
          </w:p>
        </w:tc>
        <w:tc>
          <w:tcPr>
            <w:tcW w:w="929"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50</w:t>
            </w:r>
          </w:p>
        </w:tc>
        <w:tc>
          <w:tcPr>
            <w:tcW w:w="872"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60</w:t>
            </w:r>
          </w:p>
        </w:tc>
        <w:tc>
          <w:tcPr>
            <w:tcW w:w="815"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67</w:t>
            </w:r>
          </w:p>
        </w:tc>
        <w:tc>
          <w:tcPr>
            <w:tcW w:w="899"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75</w:t>
            </w:r>
          </w:p>
        </w:tc>
        <w:tc>
          <w:tcPr>
            <w:tcW w:w="984"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80</w:t>
            </w:r>
          </w:p>
        </w:tc>
      </w:tr>
      <w:tr w:rsidR="000F3F1B" w:rsidRPr="00E71464" w:rsidTr="00E71464">
        <w:tc>
          <w:tcPr>
            <w:tcW w:w="6832"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Доля населения, имеющего возможность приема телевидения выс</w:t>
            </w:r>
            <w:r w:rsidRPr="000F3F1B">
              <w:rPr>
                <w:rFonts w:ascii="Times New Roman" w:hAnsi="Times New Roman" w:cs="Times New Roman"/>
                <w:sz w:val="24"/>
                <w:szCs w:val="24"/>
              </w:rPr>
              <w:t>о</w:t>
            </w:r>
            <w:r w:rsidRPr="000F3F1B">
              <w:rPr>
                <w:rFonts w:ascii="Times New Roman" w:hAnsi="Times New Roman" w:cs="Times New Roman"/>
                <w:sz w:val="24"/>
                <w:szCs w:val="24"/>
              </w:rPr>
              <w:t>кой четкости</w:t>
            </w:r>
          </w:p>
        </w:tc>
        <w:tc>
          <w:tcPr>
            <w:tcW w:w="1843"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w:t>
            </w:r>
          </w:p>
        </w:tc>
        <w:tc>
          <w:tcPr>
            <w:tcW w:w="901"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н/д</w:t>
            </w:r>
          </w:p>
        </w:tc>
        <w:tc>
          <w:tcPr>
            <w:tcW w:w="844"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н/д</w:t>
            </w:r>
          </w:p>
        </w:tc>
        <w:tc>
          <w:tcPr>
            <w:tcW w:w="929"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40</w:t>
            </w:r>
          </w:p>
        </w:tc>
        <w:tc>
          <w:tcPr>
            <w:tcW w:w="929"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80</w:t>
            </w:r>
          </w:p>
        </w:tc>
        <w:tc>
          <w:tcPr>
            <w:tcW w:w="872"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95</w:t>
            </w:r>
          </w:p>
        </w:tc>
        <w:tc>
          <w:tcPr>
            <w:tcW w:w="815"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98</w:t>
            </w:r>
          </w:p>
        </w:tc>
        <w:tc>
          <w:tcPr>
            <w:tcW w:w="899"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99</w:t>
            </w:r>
          </w:p>
        </w:tc>
        <w:tc>
          <w:tcPr>
            <w:tcW w:w="984"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100</w:t>
            </w:r>
          </w:p>
        </w:tc>
      </w:tr>
      <w:tr w:rsidR="000F3F1B" w:rsidRPr="00E71464" w:rsidTr="00E71464">
        <w:tc>
          <w:tcPr>
            <w:tcW w:w="6832"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Доля граждан, использующих механизм получения государс</w:t>
            </w:r>
            <w:r w:rsidRPr="000F3F1B">
              <w:rPr>
                <w:rFonts w:ascii="Times New Roman" w:hAnsi="Times New Roman" w:cs="Times New Roman"/>
                <w:sz w:val="24"/>
                <w:szCs w:val="24"/>
              </w:rPr>
              <w:t>т</w:t>
            </w:r>
            <w:r w:rsidRPr="000F3F1B">
              <w:rPr>
                <w:rFonts w:ascii="Times New Roman" w:hAnsi="Times New Roman" w:cs="Times New Roman"/>
                <w:sz w:val="24"/>
                <w:szCs w:val="24"/>
              </w:rPr>
              <w:t>венных и муниципальных услуг в электронной форме</w:t>
            </w:r>
          </w:p>
        </w:tc>
        <w:tc>
          <w:tcPr>
            <w:tcW w:w="1843"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w:t>
            </w:r>
          </w:p>
        </w:tc>
        <w:tc>
          <w:tcPr>
            <w:tcW w:w="901"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н/д</w:t>
            </w:r>
          </w:p>
        </w:tc>
        <w:tc>
          <w:tcPr>
            <w:tcW w:w="844"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н/д</w:t>
            </w:r>
          </w:p>
        </w:tc>
        <w:tc>
          <w:tcPr>
            <w:tcW w:w="929"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35</w:t>
            </w:r>
          </w:p>
        </w:tc>
        <w:tc>
          <w:tcPr>
            <w:tcW w:w="929"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60</w:t>
            </w:r>
          </w:p>
        </w:tc>
        <w:tc>
          <w:tcPr>
            <w:tcW w:w="872"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70</w:t>
            </w:r>
          </w:p>
        </w:tc>
        <w:tc>
          <w:tcPr>
            <w:tcW w:w="815"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75</w:t>
            </w:r>
          </w:p>
        </w:tc>
        <w:tc>
          <w:tcPr>
            <w:tcW w:w="899"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80</w:t>
            </w:r>
          </w:p>
        </w:tc>
        <w:tc>
          <w:tcPr>
            <w:tcW w:w="984"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90</w:t>
            </w:r>
          </w:p>
        </w:tc>
      </w:tr>
      <w:tr w:rsidR="000F3F1B" w:rsidRPr="00E71464" w:rsidTr="00E71464">
        <w:tc>
          <w:tcPr>
            <w:tcW w:w="6832"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Доля граждан, имеющих доступ к получению государственных и муниципальных услуг по принципу "одного окна" по месту пр</w:t>
            </w:r>
            <w:r w:rsidRPr="000F3F1B">
              <w:rPr>
                <w:rFonts w:ascii="Times New Roman" w:hAnsi="Times New Roman" w:cs="Times New Roman"/>
                <w:sz w:val="24"/>
                <w:szCs w:val="24"/>
              </w:rPr>
              <w:t>е</w:t>
            </w:r>
            <w:r w:rsidRPr="000F3F1B">
              <w:rPr>
                <w:rFonts w:ascii="Times New Roman" w:hAnsi="Times New Roman" w:cs="Times New Roman"/>
                <w:sz w:val="24"/>
                <w:szCs w:val="24"/>
              </w:rPr>
              <w:t>бывания, в том числе в многофункциональных центрах предо</w:t>
            </w:r>
            <w:r w:rsidRPr="000F3F1B">
              <w:rPr>
                <w:rFonts w:ascii="Times New Roman" w:hAnsi="Times New Roman" w:cs="Times New Roman"/>
                <w:sz w:val="24"/>
                <w:szCs w:val="24"/>
              </w:rPr>
              <w:t>с</w:t>
            </w:r>
            <w:r w:rsidRPr="000F3F1B">
              <w:rPr>
                <w:rFonts w:ascii="Times New Roman" w:hAnsi="Times New Roman" w:cs="Times New Roman"/>
                <w:sz w:val="24"/>
                <w:szCs w:val="24"/>
              </w:rPr>
              <w:t>тавления гос</w:t>
            </w:r>
            <w:r w:rsidRPr="000F3F1B">
              <w:rPr>
                <w:rFonts w:ascii="Times New Roman" w:hAnsi="Times New Roman" w:cs="Times New Roman"/>
                <w:sz w:val="24"/>
                <w:szCs w:val="24"/>
              </w:rPr>
              <w:t>у</w:t>
            </w:r>
            <w:r w:rsidRPr="000F3F1B">
              <w:rPr>
                <w:rFonts w:ascii="Times New Roman" w:hAnsi="Times New Roman" w:cs="Times New Roman"/>
                <w:sz w:val="24"/>
                <w:szCs w:val="24"/>
              </w:rPr>
              <w:t>дарственных услуг</w:t>
            </w:r>
          </w:p>
        </w:tc>
        <w:tc>
          <w:tcPr>
            <w:tcW w:w="1843"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w:t>
            </w:r>
          </w:p>
        </w:tc>
        <w:tc>
          <w:tcPr>
            <w:tcW w:w="901"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н/д</w:t>
            </w:r>
          </w:p>
        </w:tc>
        <w:tc>
          <w:tcPr>
            <w:tcW w:w="844"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н/д</w:t>
            </w:r>
          </w:p>
        </w:tc>
        <w:tc>
          <w:tcPr>
            <w:tcW w:w="929"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40</w:t>
            </w:r>
          </w:p>
        </w:tc>
        <w:tc>
          <w:tcPr>
            <w:tcW w:w="929"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90</w:t>
            </w:r>
          </w:p>
        </w:tc>
        <w:tc>
          <w:tcPr>
            <w:tcW w:w="872"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90</w:t>
            </w:r>
          </w:p>
        </w:tc>
        <w:tc>
          <w:tcPr>
            <w:tcW w:w="815"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90</w:t>
            </w:r>
          </w:p>
        </w:tc>
        <w:tc>
          <w:tcPr>
            <w:tcW w:w="899"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93</w:t>
            </w:r>
          </w:p>
        </w:tc>
        <w:tc>
          <w:tcPr>
            <w:tcW w:w="984"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95</w:t>
            </w:r>
          </w:p>
        </w:tc>
      </w:tr>
      <w:tr w:rsidR="000F3F1B" w:rsidRPr="00E71464" w:rsidTr="00E71464">
        <w:tc>
          <w:tcPr>
            <w:tcW w:w="15848" w:type="dxa"/>
            <w:gridSpan w:val="10"/>
          </w:tcPr>
          <w:p w:rsidR="000F3F1B" w:rsidRPr="000F3F1B" w:rsidRDefault="000F3F1B">
            <w:pPr>
              <w:pStyle w:val="ConsPlusNormal"/>
              <w:jc w:val="center"/>
              <w:outlineLvl w:val="3"/>
              <w:rPr>
                <w:rFonts w:ascii="Times New Roman" w:hAnsi="Times New Roman" w:cs="Times New Roman"/>
                <w:sz w:val="24"/>
                <w:szCs w:val="24"/>
              </w:rPr>
            </w:pPr>
            <w:r w:rsidRPr="000F3F1B">
              <w:rPr>
                <w:rFonts w:ascii="Times New Roman" w:hAnsi="Times New Roman" w:cs="Times New Roman"/>
                <w:sz w:val="24"/>
                <w:szCs w:val="24"/>
              </w:rPr>
              <w:t xml:space="preserve">1.7. Развитие межрегионального и международного сотрудничества </w:t>
            </w:r>
            <w:hyperlink w:anchor="P4541" w:history="1">
              <w:r w:rsidRPr="000F3F1B">
                <w:rPr>
                  <w:rFonts w:ascii="Times New Roman" w:hAnsi="Times New Roman" w:cs="Times New Roman"/>
                  <w:color w:val="0000FF"/>
                  <w:sz w:val="24"/>
                  <w:szCs w:val="24"/>
                </w:rPr>
                <w:t>&lt;15&gt;</w:t>
              </w:r>
            </w:hyperlink>
          </w:p>
        </w:tc>
      </w:tr>
      <w:tr w:rsidR="000F3F1B" w:rsidRPr="00E71464" w:rsidTr="00E71464">
        <w:tc>
          <w:tcPr>
            <w:tcW w:w="6832"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Объем внешнеторгового оборота Владимирской о</w:t>
            </w:r>
            <w:r w:rsidRPr="000F3F1B">
              <w:rPr>
                <w:rFonts w:ascii="Times New Roman" w:hAnsi="Times New Roman" w:cs="Times New Roman"/>
                <w:sz w:val="24"/>
                <w:szCs w:val="24"/>
              </w:rPr>
              <w:t>б</w:t>
            </w:r>
            <w:r w:rsidRPr="000F3F1B">
              <w:rPr>
                <w:rFonts w:ascii="Times New Roman" w:hAnsi="Times New Roman" w:cs="Times New Roman"/>
                <w:sz w:val="24"/>
                <w:szCs w:val="24"/>
              </w:rPr>
              <w:t>ласти</w:t>
            </w:r>
          </w:p>
        </w:tc>
        <w:tc>
          <w:tcPr>
            <w:tcW w:w="1843"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млн. до</w:t>
            </w:r>
            <w:r w:rsidRPr="000F3F1B">
              <w:rPr>
                <w:rFonts w:ascii="Times New Roman" w:hAnsi="Times New Roman" w:cs="Times New Roman"/>
                <w:sz w:val="24"/>
                <w:szCs w:val="24"/>
              </w:rPr>
              <w:t>л</w:t>
            </w:r>
            <w:r w:rsidRPr="000F3F1B">
              <w:rPr>
                <w:rFonts w:ascii="Times New Roman" w:hAnsi="Times New Roman" w:cs="Times New Roman"/>
                <w:sz w:val="24"/>
                <w:szCs w:val="24"/>
              </w:rPr>
              <w:t>ларов</w:t>
            </w:r>
          </w:p>
        </w:tc>
        <w:tc>
          <w:tcPr>
            <w:tcW w:w="901"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2281,2</w:t>
            </w:r>
          </w:p>
        </w:tc>
        <w:tc>
          <w:tcPr>
            <w:tcW w:w="844"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2054,0</w:t>
            </w:r>
          </w:p>
        </w:tc>
        <w:tc>
          <w:tcPr>
            <w:tcW w:w="929"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1954,9</w:t>
            </w:r>
          </w:p>
        </w:tc>
        <w:tc>
          <w:tcPr>
            <w:tcW w:w="929"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2182,0</w:t>
            </w:r>
          </w:p>
        </w:tc>
        <w:tc>
          <w:tcPr>
            <w:tcW w:w="872"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2257,9</w:t>
            </w:r>
          </w:p>
        </w:tc>
        <w:tc>
          <w:tcPr>
            <w:tcW w:w="815"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2380,0</w:t>
            </w:r>
          </w:p>
        </w:tc>
        <w:tc>
          <w:tcPr>
            <w:tcW w:w="899"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2701,3</w:t>
            </w:r>
          </w:p>
        </w:tc>
        <w:tc>
          <w:tcPr>
            <w:tcW w:w="984"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2987,4</w:t>
            </w:r>
          </w:p>
        </w:tc>
      </w:tr>
      <w:tr w:rsidR="000F3F1B" w:rsidRPr="00E71464" w:rsidTr="00E71464">
        <w:tc>
          <w:tcPr>
            <w:tcW w:w="6832"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Объем экспорта Влад</w:t>
            </w:r>
            <w:r w:rsidRPr="000F3F1B">
              <w:rPr>
                <w:rFonts w:ascii="Times New Roman" w:hAnsi="Times New Roman" w:cs="Times New Roman"/>
                <w:sz w:val="24"/>
                <w:szCs w:val="24"/>
              </w:rPr>
              <w:t>и</w:t>
            </w:r>
            <w:r w:rsidRPr="000F3F1B">
              <w:rPr>
                <w:rFonts w:ascii="Times New Roman" w:hAnsi="Times New Roman" w:cs="Times New Roman"/>
                <w:sz w:val="24"/>
                <w:szCs w:val="24"/>
              </w:rPr>
              <w:t>мирской области</w:t>
            </w:r>
          </w:p>
        </w:tc>
        <w:tc>
          <w:tcPr>
            <w:tcW w:w="1843"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млн. до</w:t>
            </w:r>
            <w:r w:rsidRPr="000F3F1B">
              <w:rPr>
                <w:rFonts w:ascii="Times New Roman" w:hAnsi="Times New Roman" w:cs="Times New Roman"/>
                <w:sz w:val="24"/>
                <w:szCs w:val="24"/>
              </w:rPr>
              <w:t>л</w:t>
            </w:r>
            <w:r w:rsidRPr="000F3F1B">
              <w:rPr>
                <w:rFonts w:ascii="Times New Roman" w:hAnsi="Times New Roman" w:cs="Times New Roman"/>
                <w:sz w:val="24"/>
                <w:szCs w:val="24"/>
              </w:rPr>
              <w:t>ларов</w:t>
            </w:r>
          </w:p>
        </w:tc>
        <w:tc>
          <w:tcPr>
            <w:tcW w:w="901"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724,0</w:t>
            </w:r>
          </w:p>
        </w:tc>
        <w:tc>
          <w:tcPr>
            <w:tcW w:w="844"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597,3</w:t>
            </w:r>
          </w:p>
        </w:tc>
        <w:tc>
          <w:tcPr>
            <w:tcW w:w="929"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638,7</w:t>
            </w:r>
          </w:p>
        </w:tc>
        <w:tc>
          <w:tcPr>
            <w:tcW w:w="929"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662,1</w:t>
            </w:r>
          </w:p>
        </w:tc>
        <w:tc>
          <w:tcPr>
            <w:tcW w:w="872"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691,6</w:t>
            </w:r>
          </w:p>
        </w:tc>
        <w:tc>
          <w:tcPr>
            <w:tcW w:w="815"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729,3</w:t>
            </w:r>
          </w:p>
        </w:tc>
        <w:tc>
          <w:tcPr>
            <w:tcW w:w="899"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823,5</w:t>
            </w:r>
          </w:p>
        </w:tc>
        <w:tc>
          <w:tcPr>
            <w:tcW w:w="984"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908,7</w:t>
            </w:r>
          </w:p>
        </w:tc>
      </w:tr>
      <w:tr w:rsidR="000F3F1B" w:rsidRPr="00E71464" w:rsidTr="00E71464">
        <w:tc>
          <w:tcPr>
            <w:tcW w:w="6832"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Доля экспорта в объеме валового региональн</w:t>
            </w:r>
            <w:r w:rsidRPr="000F3F1B">
              <w:rPr>
                <w:rFonts w:ascii="Times New Roman" w:hAnsi="Times New Roman" w:cs="Times New Roman"/>
                <w:sz w:val="24"/>
                <w:szCs w:val="24"/>
              </w:rPr>
              <w:t>о</w:t>
            </w:r>
            <w:r w:rsidRPr="000F3F1B">
              <w:rPr>
                <w:rFonts w:ascii="Times New Roman" w:hAnsi="Times New Roman" w:cs="Times New Roman"/>
                <w:sz w:val="24"/>
                <w:szCs w:val="24"/>
              </w:rPr>
              <w:t>го продукта (ВРП)</w:t>
            </w:r>
          </w:p>
        </w:tc>
        <w:tc>
          <w:tcPr>
            <w:tcW w:w="1843"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w:t>
            </w:r>
          </w:p>
        </w:tc>
        <w:tc>
          <w:tcPr>
            <w:tcW w:w="901"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6,55</w:t>
            </w:r>
          </w:p>
        </w:tc>
        <w:tc>
          <w:tcPr>
            <w:tcW w:w="844"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н/д</w:t>
            </w:r>
          </w:p>
        </w:tc>
        <w:tc>
          <w:tcPr>
            <w:tcW w:w="929"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7,05</w:t>
            </w:r>
          </w:p>
        </w:tc>
        <w:tc>
          <w:tcPr>
            <w:tcW w:w="929"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8,55</w:t>
            </w:r>
          </w:p>
        </w:tc>
        <w:tc>
          <w:tcPr>
            <w:tcW w:w="872"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9,05</w:t>
            </w:r>
          </w:p>
        </w:tc>
        <w:tc>
          <w:tcPr>
            <w:tcW w:w="815"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10,1</w:t>
            </w:r>
          </w:p>
        </w:tc>
        <w:tc>
          <w:tcPr>
            <w:tcW w:w="899"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12,6</w:t>
            </w:r>
          </w:p>
        </w:tc>
        <w:tc>
          <w:tcPr>
            <w:tcW w:w="984"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15,1</w:t>
            </w:r>
          </w:p>
        </w:tc>
      </w:tr>
      <w:tr w:rsidR="000F3F1B" w:rsidRPr="00E71464" w:rsidTr="00E71464">
        <w:tc>
          <w:tcPr>
            <w:tcW w:w="6832"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Количество предприятий, занятых в сфере ВЭД</w:t>
            </w:r>
          </w:p>
        </w:tc>
        <w:tc>
          <w:tcPr>
            <w:tcW w:w="1843"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ед.</w:t>
            </w:r>
          </w:p>
        </w:tc>
        <w:tc>
          <w:tcPr>
            <w:tcW w:w="901"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340</w:t>
            </w:r>
          </w:p>
        </w:tc>
        <w:tc>
          <w:tcPr>
            <w:tcW w:w="844"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н/д</w:t>
            </w:r>
          </w:p>
        </w:tc>
        <w:tc>
          <w:tcPr>
            <w:tcW w:w="929"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322</w:t>
            </w:r>
          </w:p>
        </w:tc>
        <w:tc>
          <w:tcPr>
            <w:tcW w:w="929"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345</w:t>
            </w:r>
          </w:p>
        </w:tc>
        <w:tc>
          <w:tcPr>
            <w:tcW w:w="872"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360</w:t>
            </w:r>
          </w:p>
        </w:tc>
        <w:tc>
          <w:tcPr>
            <w:tcW w:w="815"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390</w:t>
            </w:r>
          </w:p>
        </w:tc>
        <w:tc>
          <w:tcPr>
            <w:tcW w:w="899"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424</w:t>
            </w:r>
          </w:p>
        </w:tc>
        <w:tc>
          <w:tcPr>
            <w:tcW w:w="984"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450</w:t>
            </w:r>
          </w:p>
        </w:tc>
      </w:tr>
      <w:tr w:rsidR="000F3F1B" w:rsidRPr="00E71464" w:rsidTr="00E71464">
        <w:tc>
          <w:tcPr>
            <w:tcW w:w="15848" w:type="dxa"/>
            <w:gridSpan w:val="10"/>
          </w:tcPr>
          <w:p w:rsidR="000F3F1B" w:rsidRPr="000F3F1B" w:rsidRDefault="000F3F1B">
            <w:pPr>
              <w:pStyle w:val="ConsPlusNormal"/>
              <w:jc w:val="center"/>
              <w:outlineLvl w:val="2"/>
              <w:rPr>
                <w:rFonts w:ascii="Times New Roman" w:hAnsi="Times New Roman" w:cs="Times New Roman"/>
                <w:sz w:val="24"/>
                <w:szCs w:val="24"/>
              </w:rPr>
            </w:pPr>
            <w:r w:rsidRPr="000F3F1B">
              <w:rPr>
                <w:rFonts w:ascii="Times New Roman" w:hAnsi="Times New Roman" w:cs="Times New Roman"/>
                <w:sz w:val="24"/>
                <w:szCs w:val="24"/>
              </w:rPr>
              <w:t>ЦЕЛЬ 2. ВЛАДИМИРСКАЯ ОБЛАСТЬ - РЕГИОН, ПРИВЛЕКАТЕЛЬНЫЙ ДЛЯ ИНВЕСТОРОВ, С РАЗВИТОЙ ИНСТИТУЦИ</w:t>
            </w:r>
            <w:r w:rsidRPr="000F3F1B">
              <w:rPr>
                <w:rFonts w:ascii="Times New Roman" w:hAnsi="Times New Roman" w:cs="Times New Roman"/>
                <w:sz w:val="24"/>
                <w:szCs w:val="24"/>
              </w:rPr>
              <w:t>О</w:t>
            </w:r>
            <w:r w:rsidRPr="000F3F1B">
              <w:rPr>
                <w:rFonts w:ascii="Times New Roman" w:hAnsi="Times New Roman" w:cs="Times New Roman"/>
                <w:sz w:val="24"/>
                <w:szCs w:val="24"/>
              </w:rPr>
              <w:t>НАЛЬНОЙ СРЕДОЙ</w:t>
            </w:r>
          </w:p>
        </w:tc>
      </w:tr>
      <w:tr w:rsidR="000F3F1B" w:rsidRPr="00E71464" w:rsidTr="00E71464">
        <w:tc>
          <w:tcPr>
            <w:tcW w:w="15848" w:type="dxa"/>
            <w:gridSpan w:val="10"/>
          </w:tcPr>
          <w:p w:rsidR="000F3F1B" w:rsidRPr="000F3F1B" w:rsidRDefault="000F3F1B">
            <w:pPr>
              <w:pStyle w:val="ConsPlusNormal"/>
              <w:jc w:val="center"/>
              <w:outlineLvl w:val="3"/>
              <w:rPr>
                <w:rFonts w:ascii="Times New Roman" w:hAnsi="Times New Roman" w:cs="Times New Roman"/>
                <w:sz w:val="24"/>
                <w:szCs w:val="24"/>
              </w:rPr>
            </w:pPr>
            <w:r w:rsidRPr="000F3F1B">
              <w:rPr>
                <w:rFonts w:ascii="Times New Roman" w:hAnsi="Times New Roman" w:cs="Times New Roman"/>
                <w:sz w:val="24"/>
                <w:szCs w:val="24"/>
              </w:rPr>
              <w:t>2.1. Повышение инвестиционной привлекательности Владимирской области</w:t>
            </w:r>
          </w:p>
        </w:tc>
      </w:tr>
      <w:tr w:rsidR="000F3F1B" w:rsidRPr="00E71464" w:rsidTr="00E71464">
        <w:tc>
          <w:tcPr>
            <w:tcW w:w="6832"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Объем инвестиций в основной капитал за счет всех источников финанс</w:t>
            </w:r>
            <w:r w:rsidRPr="000F3F1B">
              <w:rPr>
                <w:rFonts w:ascii="Times New Roman" w:hAnsi="Times New Roman" w:cs="Times New Roman"/>
                <w:sz w:val="24"/>
                <w:szCs w:val="24"/>
              </w:rPr>
              <w:t>и</w:t>
            </w:r>
            <w:r w:rsidRPr="000F3F1B">
              <w:rPr>
                <w:rFonts w:ascii="Times New Roman" w:hAnsi="Times New Roman" w:cs="Times New Roman"/>
                <w:sz w:val="24"/>
                <w:szCs w:val="24"/>
              </w:rPr>
              <w:t>рования</w:t>
            </w:r>
          </w:p>
        </w:tc>
        <w:tc>
          <w:tcPr>
            <w:tcW w:w="1843"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млрд. руб.</w:t>
            </w:r>
          </w:p>
        </w:tc>
        <w:tc>
          <w:tcPr>
            <w:tcW w:w="901"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61,0</w:t>
            </w:r>
          </w:p>
        </w:tc>
        <w:tc>
          <w:tcPr>
            <w:tcW w:w="844"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65,3</w:t>
            </w:r>
          </w:p>
        </w:tc>
        <w:tc>
          <w:tcPr>
            <w:tcW w:w="929"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71,4</w:t>
            </w:r>
          </w:p>
        </w:tc>
        <w:tc>
          <w:tcPr>
            <w:tcW w:w="929"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96,8</w:t>
            </w:r>
          </w:p>
        </w:tc>
        <w:tc>
          <w:tcPr>
            <w:tcW w:w="872"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79,5</w:t>
            </w:r>
          </w:p>
        </w:tc>
        <w:tc>
          <w:tcPr>
            <w:tcW w:w="815"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88,7</w:t>
            </w:r>
          </w:p>
        </w:tc>
        <w:tc>
          <w:tcPr>
            <w:tcW w:w="899"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115</w:t>
            </w:r>
          </w:p>
        </w:tc>
        <w:tc>
          <w:tcPr>
            <w:tcW w:w="984"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140</w:t>
            </w:r>
          </w:p>
        </w:tc>
      </w:tr>
      <w:tr w:rsidR="000F3F1B" w:rsidRPr="00E71464" w:rsidTr="00E71464">
        <w:tc>
          <w:tcPr>
            <w:tcW w:w="6832"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Объем иностранных инв</w:t>
            </w:r>
            <w:r w:rsidRPr="000F3F1B">
              <w:rPr>
                <w:rFonts w:ascii="Times New Roman" w:hAnsi="Times New Roman" w:cs="Times New Roman"/>
                <w:sz w:val="24"/>
                <w:szCs w:val="24"/>
              </w:rPr>
              <w:t>е</w:t>
            </w:r>
            <w:r w:rsidRPr="000F3F1B">
              <w:rPr>
                <w:rFonts w:ascii="Times New Roman" w:hAnsi="Times New Roman" w:cs="Times New Roman"/>
                <w:sz w:val="24"/>
                <w:szCs w:val="24"/>
              </w:rPr>
              <w:t>стиций</w:t>
            </w:r>
          </w:p>
        </w:tc>
        <w:tc>
          <w:tcPr>
            <w:tcW w:w="1843"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млн. долл. США</w:t>
            </w:r>
          </w:p>
        </w:tc>
        <w:tc>
          <w:tcPr>
            <w:tcW w:w="901"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753,8</w:t>
            </w:r>
          </w:p>
        </w:tc>
        <w:tc>
          <w:tcPr>
            <w:tcW w:w="844"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547,0</w:t>
            </w:r>
          </w:p>
        </w:tc>
        <w:tc>
          <w:tcPr>
            <w:tcW w:w="929"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567,7</w:t>
            </w:r>
          </w:p>
        </w:tc>
        <w:tc>
          <w:tcPr>
            <w:tcW w:w="929"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684,1</w:t>
            </w:r>
          </w:p>
        </w:tc>
        <w:tc>
          <w:tcPr>
            <w:tcW w:w="872"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652,1</w:t>
            </w:r>
          </w:p>
        </w:tc>
        <w:tc>
          <w:tcPr>
            <w:tcW w:w="815"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778,4</w:t>
            </w:r>
          </w:p>
        </w:tc>
        <w:tc>
          <w:tcPr>
            <w:tcW w:w="899"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850,7</w:t>
            </w:r>
          </w:p>
        </w:tc>
        <w:tc>
          <w:tcPr>
            <w:tcW w:w="984"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915,2</w:t>
            </w:r>
          </w:p>
        </w:tc>
      </w:tr>
      <w:tr w:rsidR="000F3F1B" w:rsidRPr="00E71464" w:rsidTr="00E71464">
        <w:tc>
          <w:tcPr>
            <w:tcW w:w="6832"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Доля государственных служащих, участвующих в обучающих программах, семинарах по инвестиционной деятельности и оце</w:t>
            </w:r>
            <w:r w:rsidRPr="000F3F1B">
              <w:rPr>
                <w:rFonts w:ascii="Times New Roman" w:hAnsi="Times New Roman" w:cs="Times New Roman"/>
                <w:sz w:val="24"/>
                <w:szCs w:val="24"/>
              </w:rPr>
              <w:t>н</w:t>
            </w:r>
            <w:r w:rsidRPr="000F3F1B">
              <w:rPr>
                <w:rFonts w:ascii="Times New Roman" w:hAnsi="Times New Roman" w:cs="Times New Roman"/>
                <w:sz w:val="24"/>
                <w:szCs w:val="24"/>
              </w:rPr>
              <w:t>ке инв</w:t>
            </w:r>
            <w:r w:rsidRPr="000F3F1B">
              <w:rPr>
                <w:rFonts w:ascii="Times New Roman" w:hAnsi="Times New Roman" w:cs="Times New Roman"/>
                <w:sz w:val="24"/>
                <w:szCs w:val="24"/>
              </w:rPr>
              <w:t>е</w:t>
            </w:r>
            <w:r w:rsidRPr="000F3F1B">
              <w:rPr>
                <w:rFonts w:ascii="Times New Roman" w:hAnsi="Times New Roman" w:cs="Times New Roman"/>
                <w:sz w:val="24"/>
                <w:szCs w:val="24"/>
              </w:rPr>
              <w:t>стиционных проектов</w:t>
            </w:r>
          </w:p>
        </w:tc>
        <w:tc>
          <w:tcPr>
            <w:tcW w:w="1843"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w:t>
            </w:r>
          </w:p>
        </w:tc>
        <w:tc>
          <w:tcPr>
            <w:tcW w:w="901"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н/д</w:t>
            </w:r>
          </w:p>
        </w:tc>
        <w:tc>
          <w:tcPr>
            <w:tcW w:w="844"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н/д</w:t>
            </w:r>
          </w:p>
        </w:tc>
        <w:tc>
          <w:tcPr>
            <w:tcW w:w="929"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н/д</w:t>
            </w:r>
          </w:p>
        </w:tc>
        <w:tc>
          <w:tcPr>
            <w:tcW w:w="929"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10</w:t>
            </w:r>
          </w:p>
        </w:tc>
        <w:tc>
          <w:tcPr>
            <w:tcW w:w="872"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10</w:t>
            </w:r>
          </w:p>
        </w:tc>
        <w:tc>
          <w:tcPr>
            <w:tcW w:w="815"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10</w:t>
            </w:r>
          </w:p>
        </w:tc>
        <w:tc>
          <w:tcPr>
            <w:tcW w:w="899"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10</w:t>
            </w:r>
          </w:p>
        </w:tc>
        <w:tc>
          <w:tcPr>
            <w:tcW w:w="984"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10</w:t>
            </w:r>
          </w:p>
        </w:tc>
      </w:tr>
      <w:tr w:rsidR="000F3F1B" w:rsidRPr="00E71464" w:rsidTr="00E71464">
        <w:tc>
          <w:tcPr>
            <w:tcW w:w="6832"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Доля муниципальных служащих, участвующих в обучающих с</w:t>
            </w:r>
            <w:r w:rsidRPr="000F3F1B">
              <w:rPr>
                <w:rFonts w:ascii="Times New Roman" w:hAnsi="Times New Roman" w:cs="Times New Roman"/>
                <w:sz w:val="24"/>
                <w:szCs w:val="24"/>
              </w:rPr>
              <w:t>е</w:t>
            </w:r>
            <w:r w:rsidRPr="000F3F1B">
              <w:rPr>
                <w:rFonts w:ascii="Times New Roman" w:hAnsi="Times New Roman" w:cs="Times New Roman"/>
                <w:sz w:val="24"/>
                <w:szCs w:val="24"/>
              </w:rPr>
              <w:t>минарах по вопросам государственной и муниципальной по</w:t>
            </w:r>
            <w:r w:rsidRPr="000F3F1B">
              <w:rPr>
                <w:rFonts w:ascii="Times New Roman" w:hAnsi="Times New Roman" w:cs="Times New Roman"/>
                <w:sz w:val="24"/>
                <w:szCs w:val="24"/>
              </w:rPr>
              <w:t>д</w:t>
            </w:r>
            <w:r w:rsidRPr="000F3F1B">
              <w:rPr>
                <w:rFonts w:ascii="Times New Roman" w:hAnsi="Times New Roman" w:cs="Times New Roman"/>
                <w:sz w:val="24"/>
                <w:szCs w:val="24"/>
              </w:rPr>
              <w:t>держки инв</w:t>
            </w:r>
            <w:r w:rsidRPr="000F3F1B">
              <w:rPr>
                <w:rFonts w:ascii="Times New Roman" w:hAnsi="Times New Roman" w:cs="Times New Roman"/>
                <w:sz w:val="24"/>
                <w:szCs w:val="24"/>
              </w:rPr>
              <w:t>е</w:t>
            </w:r>
            <w:r w:rsidRPr="000F3F1B">
              <w:rPr>
                <w:rFonts w:ascii="Times New Roman" w:hAnsi="Times New Roman" w:cs="Times New Roman"/>
                <w:sz w:val="24"/>
                <w:szCs w:val="24"/>
              </w:rPr>
              <w:t>стиционной деятельности</w:t>
            </w:r>
          </w:p>
        </w:tc>
        <w:tc>
          <w:tcPr>
            <w:tcW w:w="1843"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w:t>
            </w:r>
          </w:p>
        </w:tc>
        <w:tc>
          <w:tcPr>
            <w:tcW w:w="901"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н/д</w:t>
            </w:r>
          </w:p>
        </w:tc>
        <w:tc>
          <w:tcPr>
            <w:tcW w:w="844"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н/д</w:t>
            </w:r>
          </w:p>
        </w:tc>
        <w:tc>
          <w:tcPr>
            <w:tcW w:w="929"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н/д</w:t>
            </w:r>
          </w:p>
        </w:tc>
        <w:tc>
          <w:tcPr>
            <w:tcW w:w="929"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10</w:t>
            </w:r>
          </w:p>
        </w:tc>
        <w:tc>
          <w:tcPr>
            <w:tcW w:w="872"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10</w:t>
            </w:r>
          </w:p>
        </w:tc>
        <w:tc>
          <w:tcPr>
            <w:tcW w:w="815"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10</w:t>
            </w:r>
          </w:p>
        </w:tc>
        <w:tc>
          <w:tcPr>
            <w:tcW w:w="899"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10</w:t>
            </w:r>
          </w:p>
        </w:tc>
        <w:tc>
          <w:tcPr>
            <w:tcW w:w="984"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10</w:t>
            </w:r>
          </w:p>
        </w:tc>
      </w:tr>
      <w:tr w:rsidR="000F3F1B" w:rsidRPr="00E71464" w:rsidTr="00E71464">
        <w:tc>
          <w:tcPr>
            <w:tcW w:w="15848" w:type="dxa"/>
            <w:gridSpan w:val="10"/>
          </w:tcPr>
          <w:p w:rsidR="000F3F1B" w:rsidRPr="000F3F1B" w:rsidRDefault="000F3F1B">
            <w:pPr>
              <w:pStyle w:val="ConsPlusNormal"/>
              <w:jc w:val="center"/>
              <w:outlineLvl w:val="2"/>
              <w:rPr>
                <w:rFonts w:ascii="Times New Roman" w:hAnsi="Times New Roman" w:cs="Times New Roman"/>
                <w:sz w:val="24"/>
                <w:szCs w:val="24"/>
              </w:rPr>
            </w:pPr>
            <w:r w:rsidRPr="000F3F1B">
              <w:rPr>
                <w:rFonts w:ascii="Times New Roman" w:hAnsi="Times New Roman" w:cs="Times New Roman"/>
                <w:sz w:val="24"/>
                <w:szCs w:val="24"/>
              </w:rPr>
              <w:t>ЦЕЛЬ 3. ВЛАДИМИРСКАЯ ОБЛАСТЬ - КРУПНЫЙ ТРАНЗИТНЫЙ УЗЕЛ С ШИРОКИМ СПЕКТРОМ ЛОГИСТИЧЕСКИХ УСЛУГ И РАЗВИТОЙ ТРАНСПОРТНОЙ ИНФРАСТРУКТУРОЙ</w:t>
            </w:r>
          </w:p>
        </w:tc>
      </w:tr>
      <w:tr w:rsidR="000F3F1B" w:rsidRPr="00E71464" w:rsidTr="00E71464">
        <w:tc>
          <w:tcPr>
            <w:tcW w:w="15848" w:type="dxa"/>
            <w:gridSpan w:val="10"/>
          </w:tcPr>
          <w:p w:rsidR="000F3F1B" w:rsidRPr="000F3F1B" w:rsidRDefault="000F3F1B">
            <w:pPr>
              <w:pStyle w:val="ConsPlusNormal"/>
              <w:jc w:val="center"/>
              <w:outlineLvl w:val="3"/>
              <w:rPr>
                <w:rFonts w:ascii="Times New Roman" w:hAnsi="Times New Roman" w:cs="Times New Roman"/>
                <w:sz w:val="24"/>
                <w:szCs w:val="24"/>
              </w:rPr>
            </w:pPr>
            <w:r w:rsidRPr="000F3F1B">
              <w:rPr>
                <w:rFonts w:ascii="Times New Roman" w:hAnsi="Times New Roman" w:cs="Times New Roman"/>
                <w:sz w:val="24"/>
                <w:szCs w:val="24"/>
              </w:rPr>
              <w:t xml:space="preserve">3.1. Развитие транспортно-логистического комплекса (реализация транзитного потенциала экономики региона) </w:t>
            </w:r>
            <w:hyperlink w:anchor="P4542" w:history="1">
              <w:r w:rsidRPr="000F3F1B">
                <w:rPr>
                  <w:rFonts w:ascii="Times New Roman" w:hAnsi="Times New Roman" w:cs="Times New Roman"/>
                  <w:color w:val="0000FF"/>
                  <w:sz w:val="24"/>
                  <w:szCs w:val="24"/>
                </w:rPr>
                <w:t>&lt;16&gt;</w:t>
              </w:r>
            </w:hyperlink>
          </w:p>
        </w:tc>
      </w:tr>
      <w:tr w:rsidR="000F3F1B" w:rsidRPr="00E71464" w:rsidTr="00E71464">
        <w:tc>
          <w:tcPr>
            <w:tcW w:w="6832"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Снижение доли протяженности автомобильных дорог общего пользования регионального значения, не отвечающих нормати</w:t>
            </w:r>
            <w:r w:rsidRPr="000F3F1B">
              <w:rPr>
                <w:rFonts w:ascii="Times New Roman" w:hAnsi="Times New Roman" w:cs="Times New Roman"/>
                <w:sz w:val="24"/>
                <w:szCs w:val="24"/>
              </w:rPr>
              <w:t>в</w:t>
            </w:r>
            <w:r w:rsidRPr="000F3F1B">
              <w:rPr>
                <w:rFonts w:ascii="Times New Roman" w:hAnsi="Times New Roman" w:cs="Times New Roman"/>
                <w:sz w:val="24"/>
                <w:szCs w:val="24"/>
              </w:rPr>
              <w:t>ным тр</w:t>
            </w:r>
            <w:r w:rsidRPr="000F3F1B">
              <w:rPr>
                <w:rFonts w:ascii="Times New Roman" w:hAnsi="Times New Roman" w:cs="Times New Roman"/>
                <w:sz w:val="24"/>
                <w:szCs w:val="24"/>
              </w:rPr>
              <w:t>е</w:t>
            </w:r>
            <w:r w:rsidRPr="000F3F1B">
              <w:rPr>
                <w:rFonts w:ascii="Times New Roman" w:hAnsi="Times New Roman" w:cs="Times New Roman"/>
                <w:sz w:val="24"/>
                <w:szCs w:val="24"/>
              </w:rPr>
              <w:t>бованиям, в общей протяженности автомобильных дорог общего пользования регионального зн</w:t>
            </w:r>
            <w:r w:rsidRPr="000F3F1B">
              <w:rPr>
                <w:rFonts w:ascii="Times New Roman" w:hAnsi="Times New Roman" w:cs="Times New Roman"/>
                <w:sz w:val="24"/>
                <w:szCs w:val="24"/>
              </w:rPr>
              <w:t>а</w:t>
            </w:r>
            <w:r w:rsidRPr="000F3F1B">
              <w:rPr>
                <w:rFonts w:ascii="Times New Roman" w:hAnsi="Times New Roman" w:cs="Times New Roman"/>
                <w:sz w:val="24"/>
                <w:szCs w:val="24"/>
              </w:rPr>
              <w:t>чения</w:t>
            </w:r>
          </w:p>
        </w:tc>
        <w:tc>
          <w:tcPr>
            <w:tcW w:w="1843"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w:t>
            </w:r>
          </w:p>
        </w:tc>
        <w:tc>
          <w:tcPr>
            <w:tcW w:w="901"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53,4</w:t>
            </w:r>
          </w:p>
        </w:tc>
        <w:tc>
          <w:tcPr>
            <w:tcW w:w="844"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53,4</w:t>
            </w:r>
          </w:p>
        </w:tc>
        <w:tc>
          <w:tcPr>
            <w:tcW w:w="929"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53,4</w:t>
            </w:r>
          </w:p>
        </w:tc>
        <w:tc>
          <w:tcPr>
            <w:tcW w:w="929"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53,1</w:t>
            </w:r>
          </w:p>
        </w:tc>
        <w:tc>
          <w:tcPr>
            <w:tcW w:w="872"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52,8</w:t>
            </w:r>
          </w:p>
        </w:tc>
        <w:tc>
          <w:tcPr>
            <w:tcW w:w="815"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52,6</w:t>
            </w:r>
          </w:p>
        </w:tc>
        <w:tc>
          <w:tcPr>
            <w:tcW w:w="899"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52,0</w:t>
            </w:r>
          </w:p>
        </w:tc>
        <w:tc>
          <w:tcPr>
            <w:tcW w:w="984"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51,4</w:t>
            </w:r>
          </w:p>
        </w:tc>
      </w:tr>
      <w:tr w:rsidR="000F3F1B" w:rsidRPr="00E71464" w:rsidTr="00E71464">
        <w:tc>
          <w:tcPr>
            <w:tcW w:w="6832"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Прирост количества сельских населенных пунктов, обеспече</w:t>
            </w:r>
            <w:r w:rsidRPr="000F3F1B">
              <w:rPr>
                <w:rFonts w:ascii="Times New Roman" w:hAnsi="Times New Roman" w:cs="Times New Roman"/>
                <w:sz w:val="24"/>
                <w:szCs w:val="24"/>
              </w:rPr>
              <w:t>н</w:t>
            </w:r>
            <w:r w:rsidRPr="000F3F1B">
              <w:rPr>
                <w:rFonts w:ascii="Times New Roman" w:hAnsi="Times New Roman" w:cs="Times New Roman"/>
                <w:sz w:val="24"/>
                <w:szCs w:val="24"/>
              </w:rPr>
              <w:t>ных постоянной круглогодичной связью с сетью автомобильных дорог общего пользования по дорогам с твердым п</w:t>
            </w:r>
            <w:r w:rsidRPr="000F3F1B">
              <w:rPr>
                <w:rFonts w:ascii="Times New Roman" w:hAnsi="Times New Roman" w:cs="Times New Roman"/>
                <w:sz w:val="24"/>
                <w:szCs w:val="24"/>
              </w:rPr>
              <w:t>о</w:t>
            </w:r>
            <w:r w:rsidRPr="000F3F1B">
              <w:rPr>
                <w:rFonts w:ascii="Times New Roman" w:hAnsi="Times New Roman" w:cs="Times New Roman"/>
                <w:sz w:val="24"/>
                <w:szCs w:val="24"/>
              </w:rPr>
              <w:t>крытием</w:t>
            </w:r>
          </w:p>
        </w:tc>
        <w:tc>
          <w:tcPr>
            <w:tcW w:w="1843"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ед.</w:t>
            </w:r>
          </w:p>
        </w:tc>
        <w:tc>
          <w:tcPr>
            <w:tcW w:w="901"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1</w:t>
            </w:r>
          </w:p>
        </w:tc>
        <w:tc>
          <w:tcPr>
            <w:tcW w:w="844"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4</w:t>
            </w:r>
          </w:p>
        </w:tc>
        <w:tc>
          <w:tcPr>
            <w:tcW w:w="929"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9</w:t>
            </w:r>
          </w:p>
        </w:tc>
        <w:tc>
          <w:tcPr>
            <w:tcW w:w="929"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25</w:t>
            </w:r>
          </w:p>
        </w:tc>
        <w:tc>
          <w:tcPr>
            <w:tcW w:w="872"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28</w:t>
            </w:r>
          </w:p>
        </w:tc>
        <w:tc>
          <w:tcPr>
            <w:tcW w:w="815"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43</w:t>
            </w:r>
          </w:p>
        </w:tc>
        <w:tc>
          <w:tcPr>
            <w:tcW w:w="899"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69</w:t>
            </w:r>
          </w:p>
        </w:tc>
        <w:tc>
          <w:tcPr>
            <w:tcW w:w="984"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74</w:t>
            </w:r>
          </w:p>
        </w:tc>
      </w:tr>
      <w:tr w:rsidR="000F3F1B" w:rsidRPr="00E71464" w:rsidTr="00E71464">
        <w:tc>
          <w:tcPr>
            <w:tcW w:w="6832"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Сокращение случаев смерти в результате дорожно-транспортных происшествий, в том чи</w:t>
            </w:r>
            <w:r w:rsidRPr="000F3F1B">
              <w:rPr>
                <w:rFonts w:ascii="Times New Roman" w:hAnsi="Times New Roman" w:cs="Times New Roman"/>
                <w:sz w:val="24"/>
                <w:szCs w:val="24"/>
              </w:rPr>
              <w:t>с</w:t>
            </w:r>
            <w:r w:rsidRPr="000F3F1B">
              <w:rPr>
                <w:rFonts w:ascii="Times New Roman" w:hAnsi="Times New Roman" w:cs="Times New Roman"/>
                <w:sz w:val="24"/>
                <w:szCs w:val="24"/>
              </w:rPr>
              <w:t>ле детей</w:t>
            </w:r>
          </w:p>
        </w:tc>
        <w:tc>
          <w:tcPr>
            <w:tcW w:w="1843"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 по сравн</w:t>
            </w:r>
            <w:r w:rsidRPr="000F3F1B">
              <w:rPr>
                <w:rFonts w:ascii="Times New Roman" w:hAnsi="Times New Roman" w:cs="Times New Roman"/>
                <w:sz w:val="24"/>
                <w:szCs w:val="24"/>
              </w:rPr>
              <w:t>е</w:t>
            </w:r>
            <w:r w:rsidRPr="000F3F1B">
              <w:rPr>
                <w:rFonts w:ascii="Times New Roman" w:hAnsi="Times New Roman" w:cs="Times New Roman"/>
                <w:sz w:val="24"/>
                <w:szCs w:val="24"/>
              </w:rPr>
              <w:t>нию с 2012 г.</w:t>
            </w:r>
          </w:p>
        </w:tc>
        <w:tc>
          <w:tcPr>
            <w:tcW w:w="901"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w:t>
            </w:r>
          </w:p>
        </w:tc>
        <w:tc>
          <w:tcPr>
            <w:tcW w:w="844"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-4,4</w:t>
            </w:r>
          </w:p>
        </w:tc>
        <w:tc>
          <w:tcPr>
            <w:tcW w:w="929"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+4,9</w:t>
            </w:r>
          </w:p>
        </w:tc>
        <w:tc>
          <w:tcPr>
            <w:tcW w:w="929"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-2,64</w:t>
            </w:r>
          </w:p>
        </w:tc>
        <w:tc>
          <w:tcPr>
            <w:tcW w:w="872"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-17,67</w:t>
            </w:r>
          </w:p>
        </w:tc>
        <w:tc>
          <w:tcPr>
            <w:tcW w:w="815"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-29</w:t>
            </w:r>
          </w:p>
        </w:tc>
        <w:tc>
          <w:tcPr>
            <w:tcW w:w="899"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w:t>
            </w:r>
          </w:p>
        </w:tc>
        <w:tc>
          <w:tcPr>
            <w:tcW w:w="984"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w:t>
            </w:r>
          </w:p>
        </w:tc>
      </w:tr>
      <w:tr w:rsidR="000F3F1B" w:rsidRPr="00E71464" w:rsidTr="00E71464">
        <w:tc>
          <w:tcPr>
            <w:tcW w:w="6832"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Сокращение социального риска</w:t>
            </w:r>
          </w:p>
        </w:tc>
        <w:tc>
          <w:tcPr>
            <w:tcW w:w="1843"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 по сравн</w:t>
            </w:r>
            <w:r w:rsidRPr="000F3F1B">
              <w:rPr>
                <w:rFonts w:ascii="Times New Roman" w:hAnsi="Times New Roman" w:cs="Times New Roman"/>
                <w:sz w:val="24"/>
                <w:szCs w:val="24"/>
              </w:rPr>
              <w:t>е</w:t>
            </w:r>
            <w:r w:rsidRPr="000F3F1B">
              <w:rPr>
                <w:rFonts w:ascii="Times New Roman" w:hAnsi="Times New Roman" w:cs="Times New Roman"/>
                <w:sz w:val="24"/>
                <w:szCs w:val="24"/>
              </w:rPr>
              <w:t>нию с 2012 г.</w:t>
            </w:r>
          </w:p>
        </w:tc>
        <w:tc>
          <w:tcPr>
            <w:tcW w:w="901"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w:t>
            </w:r>
          </w:p>
        </w:tc>
        <w:tc>
          <w:tcPr>
            <w:tcW w:w="844"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+30,2</w:t>
            </w:r>
          </w:p>
        </w:tc>
        <w:tc>
          <w:tcPr>
            <w:tcW w:w="929"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+3,8</w:t>
            </w:r>
          </w:p>
        </w:tc>
        <w:tc>
          <w:tcPr>
            <w:tcW w:w="929"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-0,9</w:t>
            </w:r>
          </w:p>
        </w:tc>
        <w:tc>
          <w:tcPr>
            <w:tcW w:w="872"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-15,5</w:t>
            </w:r>
          </w:p>
        </w:tc>
        <w:tc>
          <w:tcPr>
            <w:tcW w:w="815"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-22,1</w:t>
            </w:r>
          </w:p>
        </w:tc>
        <w:tc>
          <w:tcPr>
            <w:tcW w:w="899"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w:t>
            </w:r>
          </w:p>
        </w:tc>
        <w:tc>
          <w:tcPr>
            <w:tcW w:w="984"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w:t>
            </w:r>
          </w:p>
        </w:tc>
      </w:tr>
      <w:tr w:rsidR="000F3F1B" w:rsidRPr="00E71464" w:rsidTr="00E71464">
        <w:tc>
          <w:tcPr>
            <w:tcW w:w="6832"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Сокращение транспортн</w:t>
            </w:r>
            <w:r w:rsidRPr="000F3F1B">
              <w:rPr>
                <w:rFonts w:ascii="Times New Roman" w:hAnsi="Times New Roman" w:cs="Times New Roman"/>
                <w:sz w:val="24"/>
                <w:szCs w:val="24"/>
              </w:rPr>
              <w:t>о</w:t>
            </w:r>
            <w:r w:rsidRPr="000F3F1B">
              <w:rPr>
                <w:rFonts w:ascii="Times New Roman" w:hAnsi="Times New Roman" w:cs="Times New Roman"/>
                <w:sz w:val="24"/>
                <w:szCs w:val="24"/>
              </w:rPr>
              <w:t>го риска</w:t>
            </w:r>
          </w:p>
        </w:tc>
        <w:tc>
          <w:tcPr>
            <w:tcW w:w="1843"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 по сравн</w:t>
            </w:r>
            <w:r w:rsidRPr="000F3F1B">
              <w:rPr>
                <w:rFonts w:ascii="Times New Roman" w:hAnsi="Times New Roman" w:cs="Times New Roman"/>
                <w:sz w:val="24"/>
                <w:szCs w:val="24"/>
              </w:rPr>
              <w:t>е</w:t>
            </w:r>
            <w:r w:rsidRPr="000F3F1B">
              <w:rPr>
                <w:rFonts w:ascii="Times New Roman" w:hAnsi="Times New Roman" w:cs="Times New Roman"/>
                <w:sz w:val="24"/>
                <w:szCs w:val="24"/>
              </w:rPr>
              <w:t>нию с 2012 г.</w:t>
            </w:r>
          </w:p>
        </w:tc>
        <w:tc>
          <w:tcPr>
            <w:tcW w:w="901"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w:t>
            </w:r>
          </w:p>
        </w:tc>
        <w:tc>
          <w:tcPr>
            <w:tcW w:w="844"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+9,0</w:t>
            </w:r>
          </w:p>
        </w:tc>
        <w:tc>
          <w:tcPr>
            <w:tcW w:w="929"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+5,0</w:t>
            </w:r>
          </w:p>
        </w:tc>
        <w:tc>
          <w:tcPr>
            <w:tcW w:w="929"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-17,2</w:t>
            </w:r>
          </w:p>
        </w:tc>
        <w:tc>
          <w:tcPr>
            <w:tcW w:w="872"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-21,2</w:t>
            </w:r>
          </w:p>
        </w:tc>
        <w:tc>
          <w:tcPr>
            <w:tcW w:w="815"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-36,4</w:t>
            </w:r>
          </w:p>
        </w:tc>
        <w:tc>
          <w:tcPr>
            <w:tcW w:w="899"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w:t>
            </w:r>
          </w:p>
        </w:tc>
        <w:tc>
          <w:tcPr>
            <w:tcW w:w="984"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w:t>
            </w:r>
          </w:p>
        </w:tc>
      </w:tr>
      <w:tr w:rsidR="000F3F1B" w:rsidRPr="00E71464" w:rsidTr="00E71464">
        <w:tc>
          <w:tcPr>
            <w:tcW w:w="15848" w:type="dxa"/>
            <w:gridSpan w:val="10"/>
          </w:tcPr>
          <w:p w:rsidR="000F3F1B" w:rsidRPr="000F3F1B" w:rsidRDefault="000F3F1B">
            <w:pPr>
              <w:pStyle w:val="ConsPlusNormal"/>
              <w:jc w:val="center"/>
              <w:outlineLvl w:val="2"/>
              <w:rPr>
                <w:rFonts w:ascii="Times New Roman" w:hAnsi="Times New Roman" w:cs="Times New Roman"/>
                <w:sz w:val="24"/>
                <w:szCs w:val="24"/>
              </w:rPr>
            </w:pPr>
            <w:r w:rsidRPr="000F3F1B">
              <w:rPr>
                <w:rFonts w:ascii="Times New Roman" w:hAnsi="Times New Roman" w:cs="Times New Roman"/>
                <w:sz w:val="24"/>
                <w:szCs w:val="24"/>
              </w:rPr>
              <w:t>ЦЕЛЬ 4. ВЛАДИМИРСКАЯ ОБЛАСТЬ - РЕГИОН КОМФОРТНОЙ СОЦИАЛЬНОЙ И ЭКОЛОГИЧЕСКОЙ СРЕДЫ</w:t>
            </w:r>
          </w:p>
        </w:tc>
      </w:tr>
      <w:tr w:rsidR="000F3F1B" w:rsidRPr="00E71464" w:rsidTr="00E71464">
        <w:tc>
          <w:tcPr>
            <w:tcW w:w="15848" w:type="dxa"/>
            <w:gridSpan w:val="10"/>
          </w:tcPr>
          <w:p w:rsidR="000F3F1B" w:rsidRPr="000F3F1B" w:rsidRDefault="000F3F1B">
            <w:pPr>
              <w:pStyle w:val="ConsPlusNormal"/>
              <w:jc w:val="center"/>
              <w:outlineLvl w:val="3"/>
              <w:rPr>
                <w:rFonts w:ascii="Times New Roman" w:hAnsi="Times New Roman" w:cs="Times New Roman"/>
                <w:sz w:val="24"/>
                <w:szCs w:val="24"/>
              </w:rPr>
            </w:pPr>
            <w:r w:rsidRPr="000F3F1B">
              <w:rPr>
                <w:rFonts w:ascii="Times New Roman" w:hAnsi="Times New Roman" w:cs="Times New Roman"/>
                <w:sz w:val="24"/>
                <w:szCs w:val="24"/>
              </w:rPr>
              <w:t xml:space="preserve">4.1. Демографическое развитие </w:t>
            </w:r>
            <w:hyperlink w:anchor="P4543" w:history="1">
              <w:r w:rsidRPr="000F3F1B">
                <w:rPr>
                  <w:rFonts w:ascii="Times New Roman" w:hAnsi="Times New Roman" w:cs="Times New Roman"/>
                  <w:color w:val="0000FF"/>
                  <w:sz w:val="24"/>
                  <w:szCs w:val="24"/>
                </w:rPr>
                <w:t>&lt;17&gt;</w:t>
              </w:r>
            </w:hyperlink>
          </w:p>
        </w:tc>
      </w:tr>
      <w:tr w:rsidR="000F3F1B" w:rsidRPr="00E71464" w:rsidTr="00E71464">
        <w:tc>
          <w:tcPr>
            <w:tcW w:w="6832"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 xml:space="preserve">Численность населения (на начало года) </w:t>
            </w:r>
            <w:hyperlink w:anchor="P4544" w:history="1">
              <w:r w:rsidRPr="000F3F1B">
                <w:rPr>
                  <w:rFonts w:ascii="Times New Roman" w:hAnsi="Times New Roman" w:cs="Times New Roman"/>
                  <w:color w:val="0000FF"/>
                  <w:sz w:val="24"/>
                  <w:szCs w:val="24"/>
                </w:rPr>
                <w:t>&lt;18&gt;</w:t>
              </w:r>
            </w:hyperlink>
          </w:p>
        </w:tc>
        <w:tc>
          <w:tcPr>
            <w:tcW w:w="1843"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тыс. чел.</w:t>
            </w:r>
          </w:p>
        </w:tc>
        <w:tc>
          <w:tcPr>
            <w:tcW w:w="901"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1431,9</w:t>
            </w:r>
          </w:p>
        </w:tc>
        <w:tc>
          <w:tcPr>
            <w:tcW w:w="844"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1421,7</w:t>
            </w:r>
          </w:p>
        </w:tc>
        <w:tc>
          <w:tcPr>
            <w:tcW w:w="929"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1413,3</w:t>
            </w:r>
          </w:p>
        </w:tc>
        <w:tc>
          <w:tcPr>
            <w:tcW w:w="929"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1376,6</w:t>
            </w:r>
          </w:p>
        </w:tc>
        <w:tc>
          <w:tcPr>
            <w:tcW w:w="872"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1364,5</w:t>
            </w:r>
          </w:p>
        </w:tc>
        <w:tc>
          <w:tcPr>
            <w:tcW w:w="815"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1339,7</w:t>
            </w:r>
          </w:p>
        </w:tc>
        <w:tc>
          <w:tcPr>
            <w:tcW w:w="899"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1275,2</w:t>
            </w:r>
          </w:p>
        </w:tc>
        <w:tc>
          <w:tcPr>
            <w:tcW w:w="984"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1208,0</w:t>
            </w:r>
          </w:p>
        </w:tc>
      </w:tr>
      <w:tr w:rsidR="000F3F1B" w:rsidRPr="00E71464" w:rsidTr="00E71464">
        <w:tc>
          <w:tcPr>
            <w:tcW w:w="6832"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Количество родившихся</w:t>
            </w:r>
          </w:p>
        </w:tc>
        <w:tc>
          <w:tcPr>
            <w:tcW w:w="1843"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на 1000 человек населения</w:t>
            </w:r>
          </w:p>
        </w:tc>
        <w:tc>
          <w:tcPr>
            <w:tcW w:w="901"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11,5</w:t>
            </w:r>
          </w:p>
        </w:tc>
        <w:tc>
          <w:tcPr>
            <w:tcW w:w="844"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11,1</w:t>
            </w:r>
          </w:p>
        </w:tc>
        <w:tc>
          <w:tcPr>
            <w:tcW w:w="929"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10,8</w:t>
            </w:r>
          </w:p>
        </w:tc>
        <w:tc>
          <w:tcPr>
            <w:tcW w:w="929"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10,3</w:t>
            </w:r>
          </w:p>
        </w:tc>
        <w:tc>
          <w:tcPr>
            <w:tcW w:w="872"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10,1</w:t>
            </w:r>
          </w:p>
        </w:tc>
        <w:tc>
          <w:tcPr>
            <w:tcW w:w="815"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9,7</w:t>
            </w:r>
          </w:p>
        </w:tc>
        <w:tc>
          <w:tcPr>
            <w:tcW w:w="899"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8,9</w:t>
            </w:r>
          </w:p>
        </w:tc>
        <w:tc>
          <w:tcPr>
            <w:tcW w:w="984"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9,0</w:t>
            </w:r>
          </w:p>
        </w:tc>
      </w:tr>
      <w:tr w:rsidR="000F3F1B" w:rsidRPr="00E71464" w:rsidTr="00E71464">
        <w:tc>
          <w:tcPr>
            <w:tcW w:w="6832"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Суммарный коэффициент рождаемости</w:t>
            </w:r>
          </w:p>
        </w:tc>
        <w:tc>
          <w:tcPr>
            <w:tcW w:w="1843"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число роди</w:t>
            </w:r>
            <w:r w:rsidRPr="000F3F1B">
              <w:rPr>
                <w:rFonts w:ascii="Times New Roman" w:hAnsi="Times New Roman" w:cs="Times New Roman"/>
                <w:sz w:val="24"/>
                <w:szCs w:val="24"/>
              </w:rPr>
              <w:t>в</w:t>
            </w:r>
            <w:r w:rsidRPr="000F3F1B">
              <w:rPr>
                <w:rFonts w:ascii="Times New Roman" w:hAnsi="Times New Roman" w:cs="Times New Roman"/>
                <w:sz w:val="24"/>
                <w:szCs w:val="24"/>
              </w:rPr>
              <w:t>шихся на 1 же</w:t>
            </w:r>
            <w:r w:rsidRPr="000F3F1B">
              <w:rPr>
                <w:rFonts w:ascii="Times New Roman" w:hAnsi="Times New Roman" w:cs="Times New Roman"/>
                <w:sz w:val="24"/>
                <w:szCs w:val="24"/>
              </w:rPr>
              <w:t>н</w:t>
            </w:r>
            <w:r w:rsidRPr="000F3F1B">
              <w:rPr>
                <w:rFonts w:ascii="Times New Roman" w:hAnsi="Times New Roman" w:cs="Times New Roman"/>
                <w:sz w:val="24"/>
                <w:szCs w:val="24"/>
              </w:rPr>
              <w:t>щину</w:t>
            </w:r>
          </w:p>
        </w:tc>
        <w:tc>
          <w:tcPr>
            <w:tcW w:w="901"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1,619</w:t>
            </w:r>
          </w:p>
        </w:tc>
        <w:tc>
          <w:tcPr>
            <w:tcW w:w="844"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1,591</w:t>
            </w:r>
          </w:p>
        </w:tc>
        <w:tc>
          <w:tcPr>
            <w:tcW w:w="929"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1,588</w:t>
            </w:r>
          </w:p>
        </w:tc>
        <w:tc>
          <w:tcPr>
            <w:tcW w:w="929"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1,658</w:t>
            </w:r>
          </w:p>
        </w:tc>
        <w:tc>
          <w:tcPr>
            <w:tcW w:w="872"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1,672</w:t>
            </w:r>
          </w:p>
        </w:tc>
        <w:tc>
          <w:tcPr>
            <w:tcW w:w="815"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1,700</w:t>
            </w:r>
          </w:p>
        </w:tc>
        <w:tc>
          <w:tcPr>
            <w:tcW w:w="899"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1,749</w:t>
            </w:r>
          </w:p>
        </w:tc>
        <w:tc>
          <w:tcPr>
            <w:tcW w:w="984"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1,807</w:t>
            </w:r>
          </w:p>
        </w:tc>
      </w:tr>
      <w:tr w:rsidR="000F3F1B" w:rsidRPr="00E71464" w:rsidTr="00E71464">
        <w:tc>
          <w:tcPr>
            <w:tcW w:w="6832"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Доля вторых, третьих и последующих рождений в структуре р</w:t>
            </w:r>
            <w:r w:rsidRPr="000F3F1B">
              <w:rPr>
                <w:rFonts w:ascii="Times New Roman" w:hAnsi="Times New Roman" w:cs="Times New Roman"/>
                <w:sz w:val="24"/>
                <w:szCs w:val="24"/>
              </w:rPr>
              <w:t>о</w:t>
            </w:r>
            <w:r w:rsidRPr="000F3F1B">
              <w:rPr>
                <w:rFonts w:ascii="Times New Roman" w:hAnsi="Times New Roman" w:cs="Times New Roman"/>
                <w:sz w:val="24"/>
                <w:szCs w:val="24"/>
              </w:rPr>
              <w:t>ждаемости</w:t>
            </w:r>
          </w:p>
        </w:tc>
        <w:tc>
          <w:tcPr>
            <w:tcW w:w="1843"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w:t>
            </w:r>
          </w:p>
        </w:tc>
        <w:tc>
          <w:tcPr>
            <w:tcW w:w="901"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50,3</w:t>
            </w:r>
          </w:p>
        </w:tc>
        <w:tc>
          <w:tcPr>
            <w:tcW w:w="844"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52,6</w:t>
            </w:r>
          </w:p>
        </w:tc>
        <w:tc>
          <w:tcPr>
            <w:tcW w:w="929"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50,6</w:t>
            </w:r>
          </w:p>
        </w:tc>
        <w:tc>
          <w:tcPr>
            <w:tcW w:w="929"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51,3</w:t>
            </w:r>
          </w:p>
        </w:tc>
        <w:tc>
          <w:tcPr>
            <w:tcW w:w="872"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51,6</w:t>
            </w:r>
          </w:p>
        </w:tc>
        <w:tc>
          <w:tcPr>
            <w:tcW w:w="815"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52,2</w:t>
            </w:r>
          </w:p>
        </w:tc>
        <w:tc>
          <w:tcPr>
            <w:tcW w:w="899"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53,8</w:t>
            </w:r>
          </w:p>
        </w:tc>
        <w:tc>
          <w:tcPr>
            <w:tcW w:w="984"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55,1</w:t>
            </w:r>
          </w:p>
        </w:tc>
      </w:tr>
      <w:tr w:rsidR="000F3F1B" w:rsidRPr="00E71464" w:rsidTr="00E71464">
        <w:tc>
          <w:tcPr>
            <w:tcW w:w="6832"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Количество умерших</w:t>
            </w:r>
          </w:p>
        </w:tc>
        <w:tc>
          <w:tcPr>
            <w:tcW w:w="1843"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на 1000 человек населения</w:t>
            </w:r>
          </w:p>
        </w:tc>
        <w:tc>
          <w:tcPr>
            <w:tcW w:w="901"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16,7</w:t>
            </w:r>
          </w:p>
        </w:tc>
        <w:tc>
          <w:tcPr>
            <w:tcW w:w="844"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16,7</w:t>
            </w:r>
          </w:p>
        </w:tc>
        <w:tc>
          <w:tcPr>
            <w:tcW w:w="929"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16,2</w:t>
            </w:r>
          </w:p>
        </w:tc>
        <w:tc>
          <w:tcPr>
            <w:tcW w:w="929"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14,8</w:t>
            </w:r>
          </w:p>
        </w:tc>
        <w:tc>
          <w:tcPr>
            <w:tcW w:w="872"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14,9</w:t>
            </w:r>
          </w:p>
        </w:tc>
        <w:tc>
          <w:tcPr>
            <w:tcW w:w="815"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15,2</w:t>
            </w:r>
          </w:p>
        </w:tc>
        <w:tc>
          <w:tcPr>
            <w:tcW w:w="899"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15,8</w:t>
            </w:r>
          </w:p>
        </w:tc>
        <w:tc>
          <w:tcPr>
            <w:tcW w:w="984"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16,2</w:t>
            </w:r>
          </w:p>
        </w:tc>
      </w:tr>
      <w:tr w:rsidR="000F3F1B" w:rsidRPr="00E71464" w:rsidTr="00E71464">
        <w:tc>
          <w:tcPr>
            <w:tcW w:w="6832"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Число абортов</w:t>
            </w:r>
          </w:p>
        </w:tc>
        <w:tc>
          <w:tcPr>
            <w:tcW w:w="1843"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на 100 р</w:t>
            </w:r>
            <w:r w:rsidRPr="000F3F1B">
              <w:rPr>
                <w:rFonts w:ascii="Times New Roman" w:hAnsi="Times New Roman" w:cs="Times New Roman"/>
                <w:sz w:val="24"/>
                <w:szCs w:val="24"/>
              </w:rPr>
              <w:t>о</w:t>
            </w:r>
            <w:r w:rsidRPr="000F3F1B">
              <w:rPr>
                <w:rFonts w:ascii="Times New Roman" w:hAnsi="Times New Roman" w:cs="Times New Roman"/>
                <w:sz w:val="24"/>
                <w:szCs w:val="24"/>
              </w:rPr>
              <w:t>дов</w:t>
            </w:r>
          </w:p>
        </w:tc>
        <w:tc>
          <w:tcPr>
            <w:tcW w:w="901"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70,5</w:t>
            </w:r>
          </w:p>
        </w:tc>
        <w:tc>
          <w:tcPr>
            <w:tcW w:w="844"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66,4</w:t>
            </w:r>
          </w:p>
        </w:tc>
        <w:tc>
          <w:tcPr>
            <w:tcW w:w="929"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70,0</w:t>
            </w:r>
          </w:p>
        </w:tc>
        <w:tc>
          <w:tcPr>
            <w:tcW w:w="929"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68,6</w:t>
            </w:r>
          </w:p>
        </w:tc>
        <w:tc>
          <w:tcPr>
            <w:tcW w:w="872"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68,2</w:t>
            </w:r>
          </w:p>
        </w:tc>
        <w:tc>
          <w:tcPr>
            <w:tcW w:w="815"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67,2</w:t>
            </w:r>
          </w:p>
        </w:tc>
        <w:tc>
          <w:tcPr>
            <w:tcW w:w="899"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64,5</w:t>
            </w:r>
          </w:p>
        </w:tc>
        <w:tc>
          <w:tcPr>
            <w:tcW w:w="984"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62,0</w:t>
            </w:r>
          </w:p>
        </w:tc>
      </w:tr>
      <w:tr w:rsidR="000F3F1B" w:rsidRPr="00E71464" w:rsidTr="00E71464">
        <w:tc>
          <w:tcPr>
            <w:tcW w:w="6832"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Ожидаемая продолжительность жизни насел</w:t>
            </w:r>
            <w:r w:rsidRPr="000F3F1B">
              <w:rPr>
                <w:rFonts w:ascii="Times New Roman" w:hAnsi="Times New Roman" w:cs="Times New Roman"/>
                <w:sz w:val="24"/>
                <w:szCs w:val="24"/>
              </w:rPr>
              <w:t>е</w:t>
            </w:r>
            <w:r w:rsidRPr="000F3F1B">
              <w:rPr>
                <w:rFonts w:ascii="Times New Roman" w:hAnsi="Times New Roman" w:cs="Times New Roman"/>
                <w:sz w:val="24"/>
                <w:szCs w:val="24"/>
              </w:rPr>
              <w:t>ния</w:t>
            </w:r>
          </w:p>
        </w:tc>
        <w:tc>
          <w:tcPr>
            <w:tcW w:w="1843"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лет</w:t>
            </w:r>
          </w:p>
        </w:tc>
        <w:tc>
          <w:tcPr>
            <w:tcW w:w="901"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68,6</w:t>
            </w:r>
          </w:p>
        </w:tc>
        <w:tc>
          <w:tcPr>
            <w:tcW w:w="844"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67,7</w:t>
            </w:r>
          </w:p>
        </w:tc>
        <w:tc>
          <w:tcPr>
            <w:tcW w:w="929"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71,6</w:t>
            </w:r>
          </w:p>
        </w:tc>
        <w:tc>
          <w:tcPr>
            <w:tcW w:w="929"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72,7</w:t>
            </w:r>
          </w:p>
        </w:tc>
        <w:tc>
          <w:tcPr>
            <w:tcW w:w="872"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72,9</w:t>
            </w:r>
          </w:p>
        </w:tc>
        <w:tc>
          <w:tcPr>
            <w:tcW w:w="815"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73,3</w:t>
            </w:r>
          </w:p>
        </w:tc>
        <w:tc>
          <w:tcPr>
            <w:tcW w:w="899"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74,9</w:t>
            </w:r>
          </w:p>
        </w:tc>
        <w:tc>
          <w:tcPr>
            <w:tcW w:w="984"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76,1</w:t>
            </w:r>
          </w:p>
        </w:tc>
      </w:tr>
      <w:tr w:rsidR="000F3F1B" w:rsidRPr="00E71464" w:rsidTr="00E71464">
        <w:tc>
          <w:tcPr>
            <w:tcW w:w="6832"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Доля молодых людей, вовлеченных в деятельность обществе</w:t>
            </w:r>
            <w:r w:rsidRPr="000F3F1B">
              <w:rPr>
                <w:rFonts w:ascii="Times New Roman" w:hAnsi="Times New Roman" w:cs="Times New Roman"/>
                <w:sz w:val="24"/>
                <w:szCs w:val="24"/>
              </w:rPr>
              <w:t>н</w:t>
            </w:r>
            <w:r w:rsidRPr="000F3F1B">
              <w:rPr>
                <w:rFonts w:ascii="Times New Roman" w:hAnsi="Times New Roman" w:cs="Times New Roman"/>
                <w:sz w:val="24"/>
                <w:szCs w:val="24"/>
              </w:rPr>
              <w:t>ных объединений и реализацию соц</w:t>
            </w:r>
            <w:r w:rsidRPr="000F3F1B">
              <w:rPr>
                <w:rFonts w:ascii="Times New Roman" w:hAnsi="Times New Roman" w:cs="Times New Roman"/>
                <w:sz w:val="24"/>
                <w:szCs w:val="24"/>
              </w:rPr>
              <w:t>и</w:t>
            </w:r>
            <w:r w:rsidRPr="000F3F1B">
              <w:rPr>
                <w:rFonts w:ascii="Times New Roman" w:hAnsi="Times New Roman" w:cs="Times New Roman"/>
                <w:sz w:val="24"/>
                <w:szCs w:val="24"/>
              </w:rPr>
              <w:t>ально значимых проектов</w:t>
            </w:r>
          </w:p>
        </w:tc>
        <w:tc>
          <w:tcPr>
            <w:tcW w:w="1843"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w:t>
            </w:r>
          </w:p>
        </w:tc>
        <w:tc>
          <w:tcPr>
            <w:tcW w:w="901"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7,5</w:t>
            </w:r>
          </w:p>
        </w:tc>
        <w:tc>
          <w:tcPr>
            <w:tcW w:w="844"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н/д</w:t>
            </w:r>
          </w:p>
        </w:tc>
        <w:tc>
          <w:tcPr>
            <w:tcW w:w="929"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8,5</w:t>
            </w:r>
          </w:p>
        </w:tc>
        <w:tc>
          <w:tcPr>
            <w:tcW w:w="929"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10,0</w:t>
            </w:r>
          </w:p>
        </w:tc>
        <w:tc>
          <w:tcPr>
            <w:tcW w:w="872"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10,5</w:t>
            </w:r>
          </w:p>
        </w:tc>
        <w:tc>
          <w:tcPr>
            <w:tcW w:w="815"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11,5</w:t>
            </w:r>
          </w:p>
        </w:tc>
        <w:tc>
          <w:tcPr>
            <w:tcW w:w="899"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14,0</w:t>
            </w:r>
          </w:p>
        </w:tc>
        <w:tc>
          <w:tcPr>
            <w:tcW w:w="984"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16,5</w:t>
            </w:r>
          </w:p>
        </w:tc>
      </w:tr>
      <w:tr w:rsidR="000F3F1B" w:rsidRPr="00E71464" w:rsidTr="00E71464">
        <w:tc>
          <w:tcPr>
            <w:tcW w:w="6832"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Миграционный прирост населения</w:t>
            </w:r>
          </w:p>
        </w:tc>
        <w:tc>
          <w:tcPr>
            <w:tcW w:w="1843"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на 1000 человек населения</w:t>
            </w:r>
          </w:p>
        </w:tc>
        <w:tc>
          <w:tcPr>
            <w:tcW w:w="901"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-2,0</w:t>
            </w:r>
          </w:p>
        </w:tc>
        <w:tc>
          <w:tcPr>
            <w:tcW w:w="844"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-0,35</w:t>
            </w:r>
          </w:p>
        </w:tc>
        <w:tc>
          <w:tcPr>
            <w:tcW w:w="929"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-0,1</w:t>
            </w:r>
          </w:p>
        </w:tc>
        <w:tc>
          <w:tcPr>
            <w:tcW w:w="929"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1,7</w:t>
            </w:r>
          </w:p>
        </w:tc>
        <w:tc>
          <w:tcPr>
            <w:tcW w:w="872"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1,8</w:t>
            </w:r>
          </w:p>
        </w:tc>
        <w:tc>
          <w:tcPr>
            <w:tcW w:w="815"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1,9</w:t>
            </w:r>
          </w:p>
        </w:tc>
        <w:tc>
          <w:tcPr>
            <w:tcW w:w="899"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2,1</w:t>
            </w:r>
          </w:p>
        </w:tc>
        <w:tc>
          <w:tcPr>
            <w:tcW w:w="984"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2,2</w:t>
            </w:r>
          </w:p>
        </w:tc>
      </w:tr>
      <w:tr w:rsidR="000F3F1B" w:rsidRPr="00E71464" w:rsidTr="00E71464">
        <w:tc>
          <w:tcPr>
            <w:tcW w:w="15848" w:type="dxa"/>
            <w:gridSpan w:val="10"/>
          </w:tcPr>
          <w:p w:rsidR="000F3F1B" w:rsidRPr="000F3F1B" w:rsidRDefault="000F3F1B">
            <w:pPr>
              <w:pStyle w:val="ConsPlusNormal"/>
              <w:jc w:val="center"/>
              <w:outlineLvl w:val="3"/>
              <w:rPr>
                <w:rFonts w:ascii="Times New Roman" w:hAnsi="Times New Roman" w:cs="Times New Roman"/>
                <w:sz w:val="24"/>
                <w:szCs w:val="24"/>
              </w:rPr>
            </w:pPr>
            <w:r w:rsidRPr="000F3F1B">
              <w:rPr>
                <w:rFonts w:ascii="Times New Roman" w:hAnsi="Times New Roman" w:cs="Times New Roman"/>
                <w:sz w:val="24"/>
                <w:szCs w:val="24"/>
              </w:rPr>
              <w:t xml:space="preserve">4.2. Развитие образования </w:t>
            </w:r>
            <w:hyperlink w:anchor="P4545" w:history="1">
              <w:r w:rsidRPr="000F3F1B">
                <w:rPr>
                  <w:rFonts w:ascii="Times New Roman" w:hAnsi="Times New Roman" w:cs="Times New Roman"/>
                  <w:color w:val="0000FF"/>
                  <w:sz w:val="24"/>
                  <w:szCs w:val="24"/>
                </w:rPr>
                <w:t>&lt;19&gt;</w:t>
              </w:r>
            </w:hyperlink>
          </w:p>
        </w:tc>
      </w:tr>
      <w:tr w:rsidR="000F3F1B" w:rsidRPr="00E71464" w:rsidTr="00E71464">
        <w:tc>
          <w:tcPr>
            <w:tcW w:w="6832"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Уровень доступности дошкольного образования (доля детей д</w:t>
            </w:r>
            <w:r w:rsidRPr="000F3F1B">
              <w:rPr>
                <w:rFonts w:ascii="Times New Roman" w:hAnsi="Times New Roman" w:cs="Times New Roman"/>
                <w:sz w:val="24"/>
                <w:szCs w:val="24"/>
              </w:rPr>
              <w:t>о</w:t>
            </w:r>
            <w:r w:rsidRPr="000F3F1B">
              <w:rPr>
                <w:rFonts w:ascii="Times New Roman" w:hAnsi="Times New Roman" w:cs="Times New Roman"/>
                <w:sz w:val="24"/>
                <w:szCs w:val="24"/>
              </w:rPr>
              <w:t>школьного возраста, реализовавших право на получение дошк</w:t>
            </w:r>
            <w:r w:rsidRPr="000F3F1B">
              <w:rPr>
                <w:rFonts w:ascii="Times New Roman" w:hAnsi="Times New Roman" w:cs="Times New Roman"/>
                <w:sz w:val="24"/>
                <w:szCs w:val="24"/>
              </w:rPr>
              <w:t>о</w:t>
            </w:r>
            <w:r w:rsidRPr="000F3F1B">
              <w:rPr>
                <w:rFonts w:ascii="Times New Roman" w:hAnsi="Times New Roman" w:cs="Times New Roman"/>
                <w:sz w:val="24"/>
                <w:szCs w:val="24"/>
              </w:rPr>
              <w:t>льного о</w:t>
            </w:r>
            <w:r w:rsidRPr="000F3F1B">
              <w:rPr>
                <w:rFonts w:ascii="Times New Roman" w:hAnsi="Times New Roman" w:cs="Times New Roman"/>
                <w:sz w:val="24"/>
                <w:szCs w:val="24"/>
              </w:rPr>
              <w:t>б</w:t>
            </w:r>
            <w:r w:rsidRPr="000F3F1B">
              <w:rPr>
                <w:rFonts w:ascii="Times New Roman" w:hAnsi="Times New Roman" w:cs="Times New Roman"/>
                <w:sz w:val="24"/>
                <w:szCs w:val="24"/>
              </w:rPr>
              <w:t>разования)</w:t>
            </w:r>
          </w:p>
        </w:tc>
        <w:tc>
          <w:tcPr>
            <w:tcW w:w="1843"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w:t>
            </w:r>
          </w:p>
        </w:tc>
        <w:tc>
          <w:tcPr>
            <w:tcW w:w="901"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72,8</w:t>
            </w:r>
          </w:p>
        </w:tc>
        <w:tc>
          <w:tcPr>
            <w:tcW w:w="844"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73,6</w:t>
            </w:r>
          </w:p>
        </w:tc>
        <w:tc>
          <w:tcPr>
            <w:tcW w:w="929"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74,2</w:t>
            </w:r>
          </w:p>
        </w:tc>
        <w:tc>
          <w:tcPr>
            <w:tcW w:w="929"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76,8</w:t>
            </w:r>
          </w:p>
        </w:tc>
        <w:tc>
          <w:tcPr>
            <w:tcW w:w="872"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78,3</w:t>
            </w:r>
          </w:p>
        </w:tc>
        <w:tc>
          <w:tcPr>
            <w:tcW w:w="815"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80</w:t>
            </w:r>
          </w:p>
        </w:tc>
        <w:tc>
          <w:tcPr>
            <w:tcW w:w="899"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85,5</w:t>
            </w:r>
          </w:p>
        </w:tc>
        <w:tc>
          <w:tcPr>
            <w:tcW w:w="984"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91</w:t>
            </w:r>
          </w:p>
        </w:tc>
      </w:tr>
      <w:tr w:rsidR="000F3F1B" w:rsidRPr="00E71464" w:rsidTr="00E71464">
        <w:tc>
          <w:tcPr>
            <w:tcW w:w="6832"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Доля детей в возрасте от трех до семи лет, посещающих дошк</w:t>
            </w:r>
            <w:r w:rsidRPr="000F3F1B">
              <w:rPr>
                <w:rFonts w:ascii="Times New Roman" w:hAnsi="Times New Roman" w:cs="Times New Roman"/>
                <w:sz w:val="24"/>
                <w:szCs w:val="24"/>
              </w:rPr>
              <w:t>о</w:t>
            </w:r>
            <w:r w:rsidRPr="000F3F1B">
              <w:rPr>
                <w:rFonts w:ascii="Times New Roman" w:hAnsi="Times New Roman" w:cs="Times New Roman"/>
                <w:sz w:val="24"/>
                <w:szCs w:val="24"/>
              </w:rPr>
              <w:t>льные образовательные организ</w:t>
            </w:r>
            <w:r w:rsidRPr="000F3F1B">
              <w:rPr>
                <w:rFonts w:ascii="Times New Roman" w:hAnsi="Times New Roman" w:cs="Times New Roman"/>
                <w:sz w:val="24"/>
                <w:szCs w:val="24"/>
              </w:rPr>
              <w:t>а</w:t>
            </w:r>
            <w:r w:rsidRPr="000F3F1B">
              <w:rPr>
                <w:rFonts w:ascii="Times New Roman" w:hAnsi="Times New Roman" w:cs="Times New Roman"/>
                <w:sz w:val="24"/>
                <w:szCs w:val="24"/>
              </w:rPr>
              <w:t>ции</w:t>
            </w:r>
          </w:p>
        </w:tc>
        <w:tc>
          <w:tcPr>
            <w:tcW w:w="1843"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w:t>
            </w:r>
          </w:p>
        </w:tc>
        <w:tc>
          <w:tcPr>
            <w:tcW w:w="901"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91</w:t>
            </w:r>
          </w:p>
        </w:tc>
        <w:tc>
          <w:tcPr>
            <w:tcW w:w="844"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92</w:t>
            </w:r>
          </w:p>
        </w:tc>
        <w:tc>
          <w:tcPr>
            <w:tcW w:w="929"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92,3</w:t>
            </w:r>
          </w:p>
        </w:tc>
        <w:tc>
          <w:tcPr>
            <w:tcW w:w="929"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100</w:t>
            </w:r>
          </w:p>
        </w:tc>
        <w:tc>
          <w:tcPr>
            <w:tcW w:w="872"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100</w:t>
            </w:r>
          </w:p>
        </w:tc>
        <w:tc>
          <w:tcPr>
            <w:tcW w:w="815"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100</w:t>
            </w:r>
          </w:p>
        </w:tc>
        <w:tc>
          <w:tcPr>
            <w:tcW w:w="899"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100</w:t>
            </w:r>
          </w:p>
        </w:tc>
        <w:tc>
          <w:tcPr>
            <w:tcW w:w="984"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100</w:t>
            </w:r>
          </w:p>
        </w:tc>
      </w:tr>
      <w:tr w:rsidR="000F3F1B" w:rsidRPr="00E71464" w:rsidTr="00E71464">
        <w:tc>
          <w:tcPr>
            <w:tcW w:w="6832"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Удельный вес численности обучающихся государственных (м</w:t>
            </w:r>
            <w:r w:rsidRPr="000F3F1B">
              <w:rPr>
                <w:rFonts w:ascii="Times New Roman" w:hAnsi="Times New Roman" w:cs="Times New Roman"/>
                <w:sz w:val="24"/>
                <w:szCs w:val="24"/>
              </w:rPr>
              <w:t>у</w:t>
            </w:r>
            <w:r w:rsidRPr="000F3F1B">
              <w:rPr>
                <w:rFonts w:ascii="Times New Roman" w:hAnsi="Times New Roman" w:cs="Times New Roman"/>
                <w:sz w:val="24"/>
                <w:szCs w:val="24"/>
              </w:rPr>
              <w:t>ниципальных) общеобразовательных организаций, которым пр</w:t>
            </w:r>
            <w:r w:rsidRPr="000F3F1B">
              <w:rPr>
                <w:rFonts w:ascii="Times New Roman" w:hAnsi="Times New Roman" w:cs="Times New Roman"/>
                <w:sz w:val="24"/>
                <w:szCs w:val="24"/>
              </w:rPr>
              <w:t>е</w:t>
            </w:r>
            <w:r w:rsidRPr="000F3F1B">
              <w:rPr>
                <w:rFonts w:ascii="Times New Roman" w:hAnsi="Times New Roman" w:cs="Times New Roman"/>
                <w:sz w:val="24"/>
                <w:szCs w:val="24"/>
              </w:rPr>
              <w:t>доставлена возможность обучаться в соответствии с осно</w:t>
            </w:r>
            <w:r w:rsidRPr="000F3F1B">
              <w:rPr>
                <w:rFonts w:ascii="Times New Roman" w:hAnsi="Times New Roman" w:cs="Times New Roman"/>
                <w:sz w:val="24"/>
                <w:szCs w:val="24"/>
              </w:rPr>
              <w:t>в</w:t>
            </w:r>
            <w:r w:rsidRPr="000F3F1B">
              <w:rPr>
                <w:rFonts w:ascii="Times New Roman" w:hAnsi="Times New Roman" w:cs="Times New Roman"/>
                <w:sz w:val="24"/>
                <w:szCs w:val="24"/>
              </w:rPr>
              <w:t>ными современными требованиями, в общей численности обучающи</w:t>
            </w:r>
            <w:r w:rsidRPr="000F3F1B">
              <w:rPr>
                <w:rFonts w:ascii="Times New Roman" w:hAnsi="Times New Roman" w:cs="Times New Roman"/>
                <w:sz w:val="24"/>
                <w:szCs w:val="24"/>
              </w:rPr>
              <w:t>х</w:t>
            </w:r>
            <w:r w:rsidRPr="000F3F1B">
              <w:rPr>
                <w:rFonts w:ascii="Times New Roman" w:hAnsi="Times New Roman" w:cs="Times New Roman"/>
                <w:sz w:val="24"/>
                <w:szCs w:val="24"/>
              </w:rPr>
              <w:t>ся</w:t>
            </w:r>
          </w:p>
        </w:tc>
        <w:tc>
          <w:tcPr>
            <w:tcW w:w="1843"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w:t>
            </w:r>
          </w:p>
        </w:tc>
        <w:tc>
          <w:tcPr>
            <w:tcW w:w="901"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78,6</w:t>
            </w:r>
          </w:p>
        </w:tc>
        <w:tc>
          <w:tcPr>
            <w:tcW w:w="844"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80</w:t>
            </w:r>
          </w:p>
        </w:tc>
        <w:tc>
          <w:tcPr>
            <w:tcW w:w="929"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85</w:t>
            </w:r>
          </w:p>
        </w:tc>
        <w:tc>
          <w:tcPr>
            <w:tcW w:w="929"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97</w:t>
            </w:r>
          </w:p>
        </w:tc>
        <w:tc>
          <w:tcPr>
            <w:tcW w:w="872"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100</w:t>
            </w:r>
          </w:p>
        </w:tc>
        <w:tc>
          <w:tcPr>
            <w:tcW w:w="815"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100</w:t>
            </w:r>
          </w:p>
        </w:tc>
        <w:tc>
          <w:tcPr>
            <w:tcW w:w="899"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100</w:t>
            </w:r>
          </w:p>
        </w:tc>
        <w:tc>
          <w:tcPr>
            <w:tcW w:w="984"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100</w:t>
            </w:r>
          </w:p>
        </w:tc>
      </w:tr>
      <w:tr w:rsidR="000F3F1B" w:rsidRPr="00E71464" w:rsidTr="00E71464">
        <w:tc>
          <w:tcPr>
            <w:tcW w:w="6832"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Доля выпускников дневной (очной) формы обучения професси</w:t>
            </w:r>
            <w:r w:rsidRPr="000F3F1B">
              <w:rPr>
                <w:rFonts w:ascii="Times New Roman" w:hAnsi="Times New Roman" w:cs="Times New Roman"/>
                <w:sz w:val="24"/>
                <w:szCs w:val="24"/>
              </w:rPr>
              <w:t>о</w:t>
            </w:r>
            <w:r w:rsidRPr="000F3F1B">
              <w:rPr>
                <w:rFonts w:ascii="Times New Roman" w:hAnsi="Times New Roman" w:cs="Times New Roman"/>
                <w:sz w:val="24"/>
                <w:szCs w:val="24"/>
              </w:rPr>
              <w:t>нальных о</w:t>
            </w:r>
            <w:r w:rsidRPr="000F3F1B">
              <w:rPr>
                <w:rFonts w:ascii="Times New Roman" w:hAnsi="Times New Roman" w:cs="Times New Roman"/>
                <w:sz w:val="24"/>
                <w:szCs w:val="24"/>
              </w:rPr>
              <w:t>б</w:t>
            </w:r>
            <w:r w:rsidRPr="000F3F1B">
              <w:rPr>
                <w:rFonts w:ascii="Times New Roman" w:hAnsi="Times New Roman" w:cs="Times New Roman"/>
                <w:sz w:val="24"/>
                <w:szCs w:val="24"/>
              </w:rPr>
              <w:t>разовательных организаций (с учетом призванных в Вооруженные Силы Российской Федерации), труд</w:t>
            </w:r>
            <w:r w:rsidRPr="000F3F1B">
              <w:rPr>
                <w:rFonts w:ascii="Times New Roman" w:hAnsi="Times New Roman" w:cs="Times New Roman"/>
                <w:sz w:val="24"/>
                <w:szCs w:val="24"/>
              </w:rPr>
              <w:t>о</w:t>
            </w:r>
            <w:r w:rsidRPr="000F3F1B">
              <w:rPr>
                <w:rFonts w:ascii="Times New Roman" w:hAnsi="Times New Roman" w:cs="Times New Roman"/>
                <w:sz w:val="24"/>
                <w:szCs w:val="24"/>
              </w:rPr>
              <w:t>устроившихся по полученной профессии (специальности) в течение первого г</w:t>
            </w:r>
            <w:r w:rsidRPr="000F3F1B">
              <w:rPr>
                <w:rFonts w:ascii="Times New Roman" w:hAnsi="Times New Roman" w:cs="Times New Roman"/>
                <w:sz w:val="24"/>
                <w:szCs w:val="24"/>
              </w:rPr>
              <w:t>о</w:t>
            </w:r>
            <w:r w:rsidRPr="000F3F1B">
              <w:rPr>
                <w:rFonts w:ascii="Times New Roman" w:hAnsi="Times New Roman" w:cs="Times New Roman"/>
                <w:sz w:val="24"/>
                <w:szCs w:val="24"/>
              </w:rPr>
              <w:t>да после окончания обучения</w:t>
            </w:r>
          </w:p>
        </w:tc>
        <w:tc>
          <w:tcPr>
            <w:tcW w:w="1843"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w:t>
            </w:r>
          </w:p>
        </w:tc>
        <w:tc>
          <w:tcPr>
            <w:tcW w:w="901"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42,5</w:t>
            </w:r>
          </w:p>
        </w:tc>
        <w:tc>
          <w:tcPr>
            <w:tcW w:w="844"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44,4</w:t>
            </w:r>
          </w:p>
        </w:tc>
        <w:tc>
          <w:tcPr>
            <w:tcW w:w="929"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46,7</w:t>
            </w:r>
          </w:p>
        </w:tc>
        <w:tc>
          <w:tcPr>
            <w:tcW w:w="929"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52,6</w:t>
            </w:r>
          </w:p>
        </w:tc>
        <w:tc>
          <w:tcPr>
            <w:tcW w:w="872"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55</w:t>
            </w:r>
          </w:p>
        </w:tc>
        <w:tc>
          <w:tcPr>
            <w:tcW w:w="815"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60</w:t>
            </w:r>
          </w:p>
        </w:tc>
        <w:tc>
          <w:tcPr>
            <w:tcW w:w="899"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62</w:t>
            </w:r>
          </w:p>
        </w:tc>
        <w:tc>
          <w:tcPr>
            <w:tcW w:w="984"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64</w:t>
            </w:r>
          </w:p>
        </w:tc>
      </w:tr>
      <w:tr w:rsidR="000F3F1B" w:rsidRPr="00E71464" w:rsidTr="00E71464">
        <w:tc>
          <w:tcPr>
            <w:tcW w:w="6832"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Удовлетворенность населения качеством образов</w:t>
            </w:r>
            <w:r w:rsidRPr="000F3F1B">
              <w:rPr>
                <w:rFonts w:ascii="Times New Roman" w:hAnsi="Times New Roman" w:cs="Times New Roman"/>
                <w:sz w:val="24"/>
                <w:szCs w:val="24"/>
              </w:rPr>
              <w:t>а</w:t>
            </w:r>
            <w:r w:rsidRPr="000F3F1B">
              <w:rPr>
                <w:rFonts w:ascii="Times New Roman" w:hAnsi="Times New Roman" w:cs="Times New Roman"/>
                <w:sz w:val="24"/>
                <w:szCs w:val="24"/>
              </w:rPr>
              <w:t>тельных услуг</w:t>
            </w:r>
          </w:p>
        </w:tc>
        <w:tc>
          <w:tcPr>
            <w:tcW w:w="1843"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w:t>
            </w:r>
          </w:p>
        </w:tc>
        <w:tc>
          <w:tcPr>
            <w:tcW w:w="901"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61</w:t>
            </w:r>
          </w:p>
        </w:tc>
        <w:tc>
          <w:tcPr>
            <w:tcW w:w="844"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63</w:t>
            </w:r>
          </w:p>
        </w:tc>
        <w:tc>
          <w:tcPr>
            <w:tcW w:w="929"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65</w:t>
            </w:r>
          </w:p>
        </w:tc>
        <w:tc>
          <w:tcPr>
            <w:tcW w:w="929"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72</w:t>
            </w:r>
          </w:p>
        </w:tc>
        <w:tc>
          <w:tcPr>
            <w:tcW w:w="872"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74</w:t>
            </w:r>
          </w:p>
        </w:tc>
        <w:tc>
          <w:tcPr>
            <w:tcW w:w="815"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80</w:t>
            </w:r>
          </w:p>
        </w:tc>
        <w:tc>
          <w:tcPr>
            <w:tcW w:w="899"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82</w:t>
            </w:r>
          </w:p>
        </w:tc>
        <w:tc>
          <w:tcPr>
            <w:tcW w:w="984"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82</w:t>
            </w:r>
          </w:p>
        </w:tc>
      </w:tr>
      <w:tr w:rsidR="000F3F1B" w:rsidRPr="00E71464" w:rsidTr="00E71464">
        <w:tc>
          <w:tcPr>
            <w:tcW w:w="15848" w:type="dxa"/>
            <w:gridSpan w:val="10"/>
          </w:tcPr>
          <w:p w:rsidR="000F3F1B" w:rsidRPr="000F3F1B" w:rsidRDefault="000F3F1B">
            <w:pPr>
              <w:pStyle w:val="ConsPlusNormal"/>
              <w:jc w:val="center"/>
              <w:outlineLvl w:val="3"/>
              <w:rPr>
                <w:rFonts w:ascii="Times New Roman" w:hAnsi="Times New Roman" w:cs="Times New Roman"/>
                <w:sz w:val="24"/>
                <w:szCs w:val="24"/>
              </w:rPr>
            </w:pPr>
            <w:r w:rsidRPr="000F3F1B">
              <w:rPr>
                <w:rFonts w:ascii="Times New Roman" w:hAnsi="Times New Roman" w:cs="Times New Roman"/>
                <w:sz w:val="24"/>
                <w:szCs w:val="24"/>
              </w:rPr>
              <w:t xml:space="preserve">4.3. Развитие здравоохранения </w:t>
            </w:r>
            <w:hyperlink w:anchor="P4546" w:history="1">
              <w:r w:rsidRPr="000F3F1B">
                <w:rPr>
                  <w:rFonts w:ascii="Times New Roman" w:hAnsi="Times New Roman" w:cs="Times New Roman"/>
                  <w:color w:val="0000FF"/>
                  <w:sz w:val="24"/>
                  <w:szCs w:val="24"/>
                </w:rPr>
                <w:t>&lt;20&gt;</w:t>
              </w:r>
            </w:hyperlink>
          </w:p>
        </w:tc>
      </w:tr>
      <w:tr w:rsidR="000F3F1B" w:rsidRPr="00E71464" w:rsidTr="00E71464">
        <w:tc>
          <w:tcPr>
            <w:tcW w:w="6832"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Смертность от всех причин</w:t>
            </w:r>
          </w:p>
        </w:tc>
        <w:tc>
          <w:tcPr>
            <w:tcW w:w="1843"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человек на 1000 нас</w:t>
            </w:r>
            <w:r w:rsidRPr="000F3F1B">
              <w:rPr>
                <w:rFonts w:ascii="Times New Roman" w:hAnsi="Times New Roman" w:cs="Times New Roman"/>
                <w:sz w:val="24"/>
                <w:szCs w:val="24"/>
              </w:rPr>
              <w:t>е</w:t>
            </w:r>
            <w:r w:rsidRPr="000F3F1B">
              <w:rPr>
                <w:rFonts w:ascii="Times New Roman" w:hAnsi="Times New Roman" w:cs="Times New Roman"/>
                <w:sz w:val="24"/>
                <w:szCs w:val="24"/>
              </w:rPr>
              <w:t>ления</w:t>
            </w:r>
          </w:p>
        </w:tc>
        <w:tc>
          <w:tcPr>
            <w:tcW w:w="901"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17,0</w:t>
            </w:r>
          </w:p>
        </w:tc>
        <w:tc>
          <w:tcPr>
            <w:tcW w:w="844"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16,6</w:t>
            </w:r>
          </w:p>
        </w:tc>
        <w:tc>
          <w:tcPr>
            <w:tcW w:w="929"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16,2</w:t>
            </w:r>
          </w:p>
        </w:tc>
        <w:tc>
          <w:tcPr>
            <w:tcW w:w="929"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13,1</w:t>
            </w:r>
          </w:p>
        </w:tc>
        <w:tc>
          <w:tcPr>
            <w:tcW w:w="872"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11,8</w:t>
            </w:r>
          </w:p>
        </w:tc>
        <w:tc>
          <w:tcPr>
            <w:tcW w:w="815"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10,5</w:t>
            </w:r>
          </w:p>
        </w:tc>
        <w:tc>
          <w:tcPr>
            <w:tcW w:w="899"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10,5</w:t>
            </w:r>
          </w:p>
        </w:tc>
        <w:tc>
          <w:tcPr>
            <w:tcW w:w="984"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10,5</w:t>
            </w:r>
          </w:p>
        </w:tc>
      </w:tr>
      <w:tr w:rsidR="000F3F1B" w:rsidRPr="00E71464" w:rsidTr="00E71464">
        <w:tc>
          <w:tcPr>
            <w:tcW w:w="6832"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Уровень младенческой смертности</w:t>
            </w:r>
          </w:p>
        </w:tc>
        <w:tc>
          <w:tcPr>
            <w:tcW w:w="1843"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человек на 1000 родившихся ж</w:t>
            </w:r>
            <w:r w:rsidRPr="000F3F1B">
              <w:rPr>
                <w:rFonts w:ascii="Times New Roman" w:hAnsi="Times New Roman" w:cs="Times New Roman"/>
                <w:sz w:val="24"/>
                <w:szCs w:val="24"/>
              </w:rPr>
              <w:t>и</w:t>
            </w:r>
            <w:r w:rsidRPr="000F3F1B">
              <w:rPr>
                <w:rFonts w:ascii="Times New Roman" w:hAnsi="Times New Roman" w:cs="Times New Roman"/>
                <w:sz w:val="24"/>
                <w:szCs w:val="24"/>
              </w:rPr>
              <w:t>выми</w:t>
            </w:r>
          </w:p>
        </w:tc>
        <w:tc>
          <w:tcPr>
            <w:tcW w:w="901"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7,3</w:t>
            </w:r>
          </w:p>
        </w:tc>
        <w:tc>
          <w:tcPr>
            <w:tcW w:w="844"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7,3</w:t>
            </w:r>
          </w:p>
        </w:tc>
        <w:tc>
          <w:tcPr>
            <w:tcW w:w="929"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7,0</w:t>
            </w:r>
          </w:p>
        </w:tc>
        <w:tc>
          <w:tcPr>
            <w:tcW w:w="929"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6,4</w:t>
            </w:r>
          </w:p>
        </w:tc>
        <w:tc>
          <w:tcPr>
            <w:tcW w:w="872"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6,3</w:t>
            </w:r>
          </w:p>
        </w:tc>
        <w:tc>
          <w:tcPr>
            <w:tcW w:w="815"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6,0</w:t>
            </w:r>
          </w:p>
        </w:tc>
        <w:tc>
          <w:tcPr>
            <w:tcW w:w="899"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5,9</w:t>
            </w:r>
          </w:p>
        </w:tc>
        <w:tc>
          <w:tcPr>
            <w:tcW w:w="984"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5,9</w:t>
            </w:r>
          </w:p>
        </w:tc>
      </w:tr>
      <w:tr w:rsidR="000F3F1B" w:rsidRPr="00E71464" w:rsidTr="00E71464">
        <w:tc>
          <w:tcPr>
            <w:tcW w:w="6832"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Уровень удовлетворенности населения мед</w:t>
            </w:r>
            <w:r w:rsidRPr="000F3F1B">
              <w:rPr>
                <w:rFonts w:ascii="Times New Roman" w:hAnsi="Times New Roman" w:cs="Times New Roman"/>
                <w:sz w:val="24"/>
                <w:szCs w:val="24"/>
              </w:rPr>
              <w:t>и</w:t>
            </w:r>
            <w:r w:rsidRPr="000F3F1B">
              <w:rPr>
                <w:rFonts w:ascii="Times New Roman" w:hAnsi="Times New Roman" w:cs="Times New Roman"/>
                <w:sz w:val="24"/>
                <w:szCs w:val="24"/>
              </w:rPr>
              <w:t>цинской помощью</w:t>
            </w:r>
          </w:p>
        </w:tc>
        <w:tc>
          <w:tcPr>
            <w:tcW w:w="1843"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w:t>
            </w:r>
          </w:p>
        </w:tc>
        <w:tc>
          <w:tcPr>
            <w:tcW w:w="901"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35</w:t>
            </w:r>
          </w:p>
        </w:tc>
        <w:tc>
          <w:tcPr>
            <w:tcW w:w="844"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40,0</w:t>
            </w:r>
          </w:p>
        </w:tc>
        <w:tc>
          <w:tcPr>
            <w:tcW w:w="929"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40,3</w:t>
            </w:r>
          </w:p>
        </w:tc>
        <w:tc>
          <w:tcPr>
            <w:tcW w:w="929"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41,3</w:t>
            </w:r>
          </w:p>
        </w:tc>
        <w:tc>
          <w:tcPr>
            <w:tcW w:w="872"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41,5</w:t>
            </w:r>
          </w:p>
        </w:tc>
        <w:tc>
          <w:tcPr>
            <w:tcW w:w="815"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41,5</w:t>
            </w:r>
          </w:p>
        </w:tc>
        <w:tc>
          <w:tcPr>
            <w:tcW w:w="899"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45,1</w:t>
            </w:r>
          </w:p>
        </w:tc>
        <w:tc>
          <w:tcPr>
            <w:tcW w:w="984"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50,5</w:t>
            </w:r>
          </w:p>
        </w:tc>
      </w:tr>
      <w:tr w:rsidR="000F3F1B" w:rsidRPr="00E71464" w:rsidTr="00E71464">
        <w:tc>
          <w:tcPr>
            <w:tcW w:w="6832"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Обеспеченность враче</w:t>
            </w:r>
            <w:r w:rsidRPr="000F3F1B">
              <w:rPr>
                <w:rFonts w:ascii="Times New Roman" w:hAnsi="Times New Roman" w:cs="Times New Roman"/>
                <w:sz w:val="24"/>
                <w:szCs w:val="24"/>
              </w:rPr>
              <w:t>б</w:t>
            </w:r>
            <w:r w:rsidRPr="000F3F1B">
              <w:rPr>
                <w:rFonts w:ascii="Times New Roman" w:hAnsi="Times New Roman" w:cs="Times New Roman"/>
                <w:sz w:val="24"/>
                <w:szCs w:val="24"/>
              </w:rPr>
              <w:t>ными кадрами</w:t>
            </w:r>
          </w:p>
        </w:tc>
        <w:tc>
          <w:tcPr>
            <w:tcW w:w="1843"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человек на 10 тыс. человек</w:t>
            </w:r>
          </w:p>
        </w:tc>
        <w:tc>
          <w:tcPr>
            <w:tcW w:w="901"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27,4</w:t>
            </w:r>
          </w:p>
        </w:tc>
        <w:tc>
          <w:tcPr>
            <w:tcW w:w="844"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27,5</w:t>
            </w:r>
          </w:p>
        </w:tc>
        <w:tc>
          <w:tcPr>
            <w:tcW w:w="929"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28,6</w:t>
            </w:r>
          </w:p>
        </w:tc>
        <w:tc>
          <w:tcPr>
            <w:tcW w:w="929"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30,1</w:t>
            </w:r>
          </w:p>
        </w:tc>
        <w:tc>
          <w:tcPr>
            <w:tcW w:w="872"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30,6</w:t>
            </w:r>
          </w:p>
        </w:tc>
        <w:tc>
          <w:tcPr>
            <w:tcW w:w="815"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31,0</w:t>
            </w:r>
          </w:p>
        </w:tc>
        <w:tc>
          <w:tcPr>
            <w:tcW w:w="899"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31,6</w:t>
            </w:r>
          </w:p>
        </w:tc>
        <w:tc>
          <w:tcPr>
            <w:tcW w:w="984"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32,5</w:t>
            </w:r>
          </w:p>
        </w:tc>
      </w:tr>
      <w:tr w:rsidR="000F3F1B" w:rsidRPr="00E71464" w:rsidTr="00E71464">
        <w:tc>
          <w:tcPr>
            <w:tcW w:w="15848" w:type="dxa"/>
            <w:gridSpan w:val="10"/>
          </w:tcPr>
          <w:p w:rsidR="000F3F1B" w:rsidRPr="000F3F1B" w:rsidRDefault="000F3F1B">
            <w:pPr>
              <w:pStyle w:val="ConsPlusNormal"/>
              <w:jc w:val="center"/>
              <w:outlineLvl w:val="3"/>
              <w:rPr>
                <w:rFonts w:ascii="Times New Roman" w:hAnsi="Times New Roman" w:cs="Times New Roman"/>
                <w:sz w:val="24"/>
                <w:szCs w:val="24"/>
              </w:rPr>
            </w:pPr>
            <w:r w:rsidRPr="000F3F1B">
              <w:rPr>
                <w:rFonts w:ascii="Times New Roman" w:hAnsi="Times New Roman" w:cs="Times New Roman"/>
                <w:sz w:val="24"/>
                <w:szCs w:val="24"/>
              </w:rPr>
              <w:t xml:space="preserve">4.4. Развитие спорта </w:t>
            </w:r>
            <w:hyperlink w:anchor="P4547" w:history="1">
              <w:r w:rsidRPr="000F3F1B">
                <w:rPr>
                  <w:rFonts w:ascii="Times New Roman" w:hAnsi="Times New Roman" w:cs="Times New Roman"/>
                  <w:color w:val="0000FF"/>
                  <w:sz w:val="24"/>
                  <w:szCs w:val="24"/>
                </w:rPr>
                <w:t>&lt;21&gt;</w:t>
              </w:r>
            </w:hyperlink>
          </w:p>
        </w:tc>
      </w:tr>
      <w:tr w:rsidR="000F3F1B" w:rsidRPr="00E71464" w:rsidTr="00E71464">
        <w:tc>
          <w:tcPr>
            <w:tcW w:w="6832"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Доля граждан Владимирской области, систематически занима</w:t>
            </w:r>
            <w:r w:rsidRPr="000F3F1B">
              <w:rPr>
                <w:rFonts w:ascii="Times New Roman" w:hAnsi="Times New Roman" w:cs="Times New Roman"/>
                <w:sz w:val="24"/>
                <w:szCs w:val="24"/>
              </w:rPr>
              <w:t>ю</w:t>
            </w:r>
            <w:r w:rsidRPr="000F3F1B">
              <w:rPr>
                <w:rFonts w:ascii="Times New Roman" w:hAnsi="Times New Roman" w:cs="Times New Roman"/>
                <w:sz w:val="24"/>
                <w:szCs w:val="24"/>
              </w:rPr>
              <w:t>щихся физической культурой и спортом, от общей числе</w:t>
            </w:r>
            <w:r w:rsidRPr="000F3F1B">
              <w:rPr>
                <w:rFonts w:ascii="Times New Roman" w:hAnsi="Times New Roman" w:cs="Times New Roman"/>
                <w:sz w:val="24"/>
                <w:szCs w:val="24"/>
              </w:rPr>
              <w:t>н</w:t>
            </w:r>
            <w:r w:rsidRPr="000F3F1B">
              <w:rPr>
                <w:rFonts w:ascii="Times New Roman" w:hAnsi="Times New Roman" w:cs="Times New Roman"/>
                <w:sz w:val="24"/>
                <w:szCs w:val="24"/>
              </w:rPr>
              <w:t>ности населения области</w:t>
            </w:r>
          </w:p>
        </w:tc>
        <w:tc>
          <w:tcPr>
            <w:tcW w:w="1843"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w:t>
            </w:r>
          </w:p>
        </w:tc>
        <w:tc>
          <w:tcPr>
            <w:tcW w:w="901"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24</w:t>
            </w:r>
          </w:p>
        </w:tc>
        <w:tc>
          <w:tcPr>
            <w:tcW w:w="844"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24</w:t>
            </w:r>
          </w:p>
        </w:tc>
        <w:tc>
          <w:tcPr>
            <w:tcW w:w="929"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29,6</w:t>
            </w:r>
          </w:p>
        </w:tc>
        <w:tc>
          <w:tcPr>
            <w:tcW w:w="929"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34,0</w:t>
            </w:r>
          </w:p>
        </w:tc>
        <w:tc>
          <w:tcPr>
            <w:tcW w:w="872"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38,0</w:t>
            </w:r>
          </w:p>
        </w:tc>
        <w:tc>
          <w:tcPr>
            <w:tcW w:w="815"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42,0</w:t>
            </w:r>
          </w:p>
        </w:tc>
        <w:tc>
          <w:tcPr>
            <w:tcW w:w="899"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43,0</w:t>
            </w:r>
          </w:p>
        </w:tc>
        <w:tc>
          <w:tcPr>
            <w:tcW w:w="984"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44,0</w:t>
            </w:r>
          </w:p>
        </w:tc>
      </w:tr>
      <w:tr w:rsidR="000F3F1B" w:rsidRPr="00E71464" w:rsidTr="00E71464">
        <w:tc>
          <w:tcPr>
            <w:tcW w:w="6832"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Уровень обеспеченности населения Владимирской области спо</w:t>
            </w:r>
            <w:r w:rsidRPr="000F3F1B">
              <w:rPr>
                <w:rFonts w:ascii="Times New Roman" w:hAnsi="Times New Roman" w:cs="Times New Roman"/>
                <w:sz w:val="24"/>
                <w:szCs w:val="24"/>
              </w:rPr>
              <w:t>р</w:t>
            </w:r>
            <w:r w:rsidRPr="000F3F1B">
              <w:rPr>
                <w:rFonts w:ascii="Times New Roman" w:hAnsi="Times New Roman" w:cs="Times New Roman"/>
                <w:sz w:val="24"/>
                <w:szCs w:val="24"/>
              </w:rPr>
              <w:t>тивными сооружениями и</w:t>
            </w:r>
            <w:r w:rsidRPr="000F3F1B">
              <w:rPr>
                <w:rFonts w:ascii="Times New Roman" w:hAnsi="Times New Roman" w:cs="Times New Roman"/>
                <w:sz w:val="24"/>
                <w:szCs w:val="24"/>
              </w:rPr>
              <w:t>с</w:t>
            </w:r>
            <w:r w:rsidRPr="000F3F1B">
              <w:rPr>
                <w:rFonts w:ascii="Times New Roman" w:hAnsi="Times New Roman" w:cs="Times New Roman"/>
                <w:sz w:val="24"/>
                <w:szCs w:val="24"/>
              </w:rPr>
              <w:t>ходя из единовременной пропускной способн</w:t>
            </w:r>
            <w:r w:rsidRPr="000F3F1B">
              <w:rPr>
                <w:rFonts w:ascii="Times New Roman" w:hAnsi="Times New Roman" w:cs="Times New Roman"/>
                <w:sz w:val="24"/>
                <w:szCs w:val="24"/>
              </w:rPr>
              <w:t>о</w:t>
            </w:r>
            <w:r w:rsidRPr="000F3F1B">
              <w:rPr>
                <w:rFonts w:ascii="Times New Roman" w:hAnsi="Times New Roman" w:cs="Times New Roman"/>
                <w:sz w:val="24"/>
                <w:szCs w:val="24"/>
              </w:rPr>
              <w:t>сти</w:t>
            </w:r>
          </w:p>
        </w:tc>
        <w:tc>
          <w:tcPr>
            <w:tcW w:w="1843"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w:t>
            </w:r>
          </w:p>
        </w:tc>
        <w:tc>
          <w:tcPr>
            <w:tcW w:w="901"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26,5</w:t>
            </w:r>
          </w:p>
        </w:tc>
        <w:tc>
          <w:tcPr>
            <w:tcW w:w="844"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26,5</w:t>
            </w:r>
          </w:p>
        </w:tc>
        <w:tc>
          <w:tcPr>
            <w:tcW w:w="929"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29,5</w:t>
            </w:r>
          </w:p>
        </w:tc>
        <w:tc>
          <w:tcPr>
            <w:tcW w:w="929"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43,2</w:t>
            </w:r>
          </w:p>
        </w:tc>
        <w:tc>
          <w:tcPr>
            <w:tcW w:w="872"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49,6</w:t>
            </w:r>
          </w:p>
        </w:tc>
        <w:tc>
          <w:tcPr>
            <w:tcW w:w="815"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62,0</w:t>
            </w:r>
          </w:p>
        </w:tc>
        <w:tc>
          <w:tcPr>
            <w:tcW w:w="899"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64,0</w:t>
            </w:r>
          </w:p>
        </w:tc>
        <w:tc>
          <w:tcPr>
            <w:tcW w:w="984"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68,0</w:t>
            </w:r>
          </w:p>
        </w:tc>
      </w:tr>
      <w:tr w:rsidR="000F3F1B" w:rsidRPr="00E71464" w:rsidTr="00E71464">
        <w:tc>
          <w:tcPr>
            <w:tcW w:w="6832"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Доля детей, занимающихся в спортивных шк</w:t>
            </w:r>
            <w:r w:rsidRPr="000F3F1B">
              <w:rPr>
                <w:rFonts w:ascii="Times New Roman" w:hAnsi="Times New Roman" w:cs="Times New Roman"/>
                <w:sz w:val="24"/>
                <w:szCs w:val="24"/>
              </w:rPr>
              <w:t>о</w:t>
            </w:r>
            <w:r w:rsidRPr="000F3F1B">
              <w:rPr>
                <w:rFonts w:ascii="Times New Roman" w:hAnsi="Times New Roman" w:cs="Times New Roman"/>
                <w:sz w:val="24"/>
                <w:szCs w:val="24"/>
              </w:rPr>
              <w:t>лах Владимирской области, от общей числе</w:t>
            </w:r>
            <w:r w:rsidRPr="000F3F1B">
              <w:rPr>
                <w:rFonts w:ascii="Times New Roman" w:hAnsi="Times New Roman" w:cs="Times New Roman"/>
                <w:sz w:val="24"/>
                <w:szCs w:val="24"/>
              </w:rPr>
              <w:t>н</w:t>
            </w:r>
            <w:r w:rsidRPr="000F3F1B">
              <w:rPr>
                <w:rFonts w:ascii="Times New Roman" w:hAnsi="Times New Roman" w:cs="Times New Roman"/>
                <w:sz w:val="24"/>
                <w:szCs w:val="24"/>
              </w:rPr>
              <w:t>ности детей 6 - 15 лет</w:t>
            </w:r>
          </w:p>
        </w:tc>
        <w:tc>
          <w:tcPr>
            <w:tcW w:w="1843"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w:t>
            </w:r>
          </w:p>
        </w:tc>
        <w:tc>
          <w:tcPr>
            <w:tcW w:w="901"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31,1</w:t>
            </w:r>
          </w:p>
        </w:tc>
        <w:tc>
          <w:tcPr>
            <w:tcW w:w="844"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31,1</w:t>
            </w:r>
          </w:p>
        </w:tc>
        <w:tc>
          <w:tcPr>
            <w:tcW w:w="929"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33,7</w:t>
            </w:r>
          </w:p>
        </w:tc>
        <w:tc>
          <w:tcPr>
            <w:tcW w:w="929"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41</w:t>
            </w:r>
          </w:p>
        </w:tc>
        <w:tc>
          <w:tcPr>
            <w:tcW w:w="872"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44</w:t>
            </w:r>
          </w:p>
        </w:tc>
        <w:tc>
          <w:tcPr>
            <w:tcW w:w="815"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50</w:t>
            </w:r>
          </w:p>
        </w:tc>
        <w:tc>
          <w:tcPr>
            <w:tcW w:w="899"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53</w:t>
            </w:r>
          </w:p>
        </w:tc>
        <w:tc>
          <w:tcPr>
            <w:tcW w:w="984"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55</w:t>
            </w:r>
          </w:p>
        </w:tc>
      </w:tr>
      <w:tr w:rsidR="000F3F1B" w:rsidRPr="00E71464" w:rsidTr="00E71464">
        <w:tc>
          <w:tcPr>
            <w:tcW w:w="6832"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Количество спортсменов Владимирской обла</w:t>
            </w:r>
            <w:r w:rsidRPr="000F3F1B">
              <w:rPr>
                <w:rFonts w:ascii="Times New Roman" w:hAnsi="Times New Roman" w:cs="Times New Roman"/>
                <w:sz w:val="24"/>
                <w:szCs w:val="24"/>
              </w:rPr>
              <w:t>с</w:t>
            </w:r>
            <w:r w:rsidRPr="000F3F1B">
              <w:rPr>
                <w:rFonts w:ascii="Times New Roman" w:hAnsi="Times New Roman" w:cs="Times New Roman"/>
                <w:sz w:val="24"/>
                <w:szCs w:val="24"/>
              </w:rPr>
              <w:t>ти - кандидатов в спортивные сборные команды РФ</w:t>
            </w:r>
          </w:p>
        </w:tc>
        <w:tc>
          <w:tcPr>
            <w:tcW w:w="1843"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человек</w:t>
            </w:r>
          </w:p>
        </w:tc>
        <w:tc>
          <w:tcPr>
            <w:tcW w:w="901"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70</w:t>
            </w:r>
          </w:p>
        </w:tc>
        <w:tc>
          <w:tcPr>
            <w:tcW w:w="844"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70</w:t>
            </w:r>
          </w:p>
        </w:tc>
        <w:tc>
          <w:tcPr>
            <w:tcW w:w="929"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70</w:t>
            </w:r>
          </w:p>
        </w:tc>
        <w:tc>
          <w:tcPr>
            <w:tcW w:w="929"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75</w:t>
            </w:r>
          </w:p>
        </w:tc>
        <w:tc>
          <w:tcPr>
            <w:tcW w:w="872"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76</w:t>
            </w:r>
          </w:p>
        </w:tc>
        <w:tc>
          <w:tcPr>
            <w:tcW w:w="815"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78</w:t>
            </w:r>
          </w:p>
        </w:tc>
        <w:tc>
          <w:tcPr>
            <w:tcW w:w="899"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79</w:t>
            </w:r>
          </w:p>
        </w:tc>
        <w:tc>
          <w:tcPr>
            <w:tcW w:w="984"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80</w:t>
            </w:r>
          </w:p>
        </w:tc>
      </w:tr>
      <w:tr w:rsidR="000F3F1B" w:rsidRPr="00E71464" w:rsidTr="00E71464">
        <w:tc>
          <w:tcPr>
            <w:tcW w:w="15848" w:type="dxa"/>
            <w:gridSpan w:val="10"/>
          </w:tcPr>
          <w:p w:rsidR="000F3F1B" w:rsidRPr="000F3F1B" w:rsidRDefault="000F3F1B">
            <w:pPr>
              <w:pStyle w:val="ConsPlusNormal"/>
              <w:jc w:val="center"/>
              <w:outlineLvl w:val="3"/>
              <w:rPr>
                <w:rFonts w:ascii="Times New Roman" w:hAnsi="Times New Roman" w:cs="Times New Roman"/>
                <w:sz w:val="24"/>
                <w:szCs w:val="24"/>
              </w:rPr>
            </w:pPr>
            <w:r w:rsidRPr="000F3F1B">
              <w:rPr>
                <w:rFonts w:ascii="Times New Roman" w:hAnsi="Times New Roman" w:cs="Times New Roman"/>
                <w:sz w:val="24"/>
                <w:szCs w:val="24"/>
              </w:rPr>
              <w:t xml:space="preserve">4.5. Развитие культуры </w:t>
            </w:r>
            <w:hyperlink w:anchor="P4548" w:history="1">
              <w:r w:rsidRPr="000F3F1B">
                <w:rPr>
                  <w:rFonts w:ascii="Times New Roman" w:hAnsi="Times New Roman" w:cs="Times New Roman"/>
                  <w:color w:val="0000FF"/>
                  <w:sz w:val="24"/>
                  <w:szCs w:val="24"/>
                </w:rPr>
                <w:t>&lt;22&gt;</w:t>
              </w:r>
            </w:hyperlink>
          </w:p>
        </w:tc>
      </w:tr>
      <w:tr w:rsidR="000F3F1B" w:rsidRPr="00E71464" w:rsidTr="00E71464">
        <w:tc>
          <w:tcPr>
            <w:tcW w:w="6832"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Количество посещений организаций культуры по о</w:t>
            </w:r>
            <w:r w:rsidRPr="000F3F1B">
              <w:rPr>
                <w:rFonts w:ascii="Times New Roman" w:hAnsi="Times New Roman" w:cs="Times New Roman"/>
                <w:sz w:val="24"/>
                <w:szCs w:val="24"/>
              </w:rPr>
              <w:t>т</w:t>
            </w:r>
            <w:r w:rsidRPr="000F3F1B">
              <w:rPr>
                <w:rFonts w:ascii="Times New Roman" w:hAnsi="Times New Roman" w:cs="Times New Roman"/>
                <w:sz w:val="24"/>
                <w:szCs w:val="24"/>
              </w:rPr>
              <w:t>ношению к уровню 2012 года</w:t>
            </w:r>
          </w:p>
        </w:tc>
        <w:tc>
          <w:tcPr>
            <w:tcW w:w="1843"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w:t>
            </w:r>
          </w:p>
        </w:tc>
        <w:tc>
          <w:tcPr>
            <w:tcW w:w="901"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1</w:t>
            </w:r>
          </w:p>
        </w:tc>
        <w:tc>
          <w:tcPr>
            <w:tcW w:w="844"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2,6</w:t>
            </w:r>
          </w:p>
        </w:tc>
        <w:tc>
          <w:tcPr>
            <w:tcW w:w="929"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2,8</w:t>
            </w:r>
          </w:p>
        </w:tc>
        <w:tc>
          <w:tcPr>
            <w:tcW w:w="929"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3,6</w:t>
            </w:r>
          </w:p>
        </w:tc>
        <w:tc>
          <w:tcPr>
            <w:tcW w:w="872"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3,8</w:t>
            </w:r>
          </w:p>
        </w:tc>
        <w:tc>
          <w:tcPr>
            <w:tcW w:w="815"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4,0</w:t>
            </w:r>
          </w:p>
        </w:tc>
        <w:tc>
          <w:tcPr>
            <w:tcW w:w="899"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4,6</w:t>
            </w:r>
          </w:p>
        </w:tc>
        <w:tc>
          <w:tcPr>
            <w:tcW w:w="984"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5,0</w:t>
            </w:r>
          </w:p>
        </w:tc>
      </w:tr>
      <w:tr w:rsidR="000F3F1B" w:rsidRPr="00E71464" w:rsidTr="00E71464">
        <w:tc>
          <w:tcPr>
            <w:tcW w:w="6832"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Доля объектов культурного наследия, наход</w:t>
            </w:r>
            <w:r w:rsidRPr="000F3F1B">
              <w:rPr>
                <w:rFonts w:ascii="Times New Roman" w:hAnsi="Times New Roman" w:cs="Times New Roman"/>
                <w:sz w:val="24"/>
                <w:szCs w:val="24"/>
              </w:rPr>
              <w:t>я</w:t>
            </w:r>
            <w:r w:rsidRPr="000F3F1B">
              <w:rPr>
                <w:rFonts w:ascii="Times New Roman" w:hAnsi="Times New Roman" w:cs="Times New Roman"/>
                <w:sz w:val="24"/>
                <w:szCs w:val="24"/>
              </w:rPr>
              <w:t>щихся в областной собственности, состояние которых является удовлетворител</w:t>
            </w:r>
            <w:r w:rsidRPr="000F3F1B">
              <w:rPr>
                <w:rFonts w:ascii="Times New Roman" w:hAnsi="Times New Roman" w:cs="Times New Roman"/>
                <w:sz w:val="24"/>
                <w:szCs w:val="24"/>
              </w:rPr>
              <w:t>ь</w:t>
            </w:r>
            <w:r w:rsidRPr="000F3F1B">
              <w:rPr>
                <w:rFonts w:ascii="Times New Roman" w:hAnsi="Times New Roman" w:cs="Times New Roman"/>
                <w:sz w:val="24"/>
                <w:szCs w:val="24"/>
              </w:rPr>
              <w:t>ным, в общем количестве объектов культурного наследия, нах</w:t>
            </w:r>
            <w:r w:rsidRPr="000F3F1B">
              <w:rPr>
                <w:rFonts w:ascii="Times New Roman" w:hAnsi="Times New Roman" w:cs="Times New Roman"/>
                <w:sz w:val="24"/>
                <w:szCs w:val="24"/>
              </w:rPr>
              <w:t>о</w:t>
            </w:r>
            <w:r w:rsidRPr="000F3F1B">
              <w:rPr>
                <w:rFonts w:ascii="Times New Roman" w:hAnsi="Times New Roman" w:cs="Times New Roman"/>
                <w:sz w:val="24"/>
                <w:szCs w:val="24"/>
              </w:rPr>
              <w:t>дящихся в о</w:t>
            </w:r>
            <w:r w:rsidRPr="000F3F1B">
              <w:rPr>
                <w:rFonts w:ascii="Times New Roman" w:hAnsi="Times New Roman" w:cs="Times New Roman"/>
                <w:sz w:val="24"/>
                <w:szCs w:val="24"/>
              </w:rPr>
              <w:t>б</w:t>
            </w:r>
            <w:r w:rsidRPr="000F3F1B">
              <w:rPr>
                <w:rFonts w:ascii="Times New Roman" w:hAnsi="Times New Roman" w:cs="Times New Roman"/>
                <w:sz w:val="24"/>
                <w:szCs w:val="24"/>
              </w:rPr>
              <w:t>ластной собственности</w:t>
            </w:r>
          </w:p>
        </w:tc>
        <w:tc>
          <w:tcPr>
            <w:tcW w:w="1843"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w:t>
            </w:r>
          </w:p>
        </w:tc>
        <w:tc>
          <w:tcPr>
            <w:tcW w:w="901"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52,3</w:t>
            </w:r>
          </w:p>
        </w:tc>
        <w:tc>
          <w:tcPr>
            <w:tcW w:w="844"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52,4</w:t>
            </w:r>
          </w:p>
        </w:tc>
        <w:tc>
          <w:tcPr>
            <w:tcW w:w="929"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52,5</w:t>
            </w:r>
          </w:p>
        </w:tc>
        <w:tc>
          <w:tcPr>
            <w:tcW w:w="929"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52,6</w:t>
            </w:r>
          </w:p>
        </w:tc>
        <w:tc>
          <w:tcPr>
            <w:tcW w:w="872"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52,6</w:t>
            </w:r>
          </w:p>
        </w:tc>
        <w:tc>
          <w:tcPr>
            <w:tcW w:w="815"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52,6</w:t>
            </w:r>
          </w:p>
        </w:tc>
        <w:tc>
          <w:tcPr>
            <w:tcW w:w="899"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53,2</w:t>
            </w:r>
          </w:p>
        </w:tc>
        <w:tc>
          <w:tcPr>
            <w:tcW w:w="984"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53,4</w:t>
            </w:r>
          </w:p>
        </w:tc>
      </w:tr>
      <w:tr w:rsidR="000F3F1B" w:rsidRPr="00E71464" w:rsidTr="00E71464">
        <w:tc>
          <w:tcPr>
            <w:tcW w:w="6832"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Уровень удовлетворенн</w:t>
            </w:r>
            <w:r w:rsidRPr="000F3F1B">
              <w:rPr>
                <w:rFonts w:ascii="Times New Roman" w:hAnsi="Times New Roman" w:cs="Times New Roman"/>
                <w:sz w:val="24"/>
                <w:szCs w:val="24"/>
              </w:rPr>
              <w:t>о</w:t>
            </w:r>
            <w:r w:rsidRPr="000F3F1B">
              <w:rPr>
                <w:rFonts w:ascii="Times New Roman" w:hAnsi="Times New Roman" w:cs="Times New Roman"/>
                <w:sz w:val="24"/>
                <w:szCs w:val="24"/>
              </w:rPr>
              <w:t>сти граждан качеством предоставления муниц</w:t>
            </w:r>
            <w:r w:rsidRPr="000F3F1B">
              <w:rPr>
                <w:rFonts w:ascii="Times New Roman" w:hAnsi="Times New Roman" w:cs="Times New Roman"/>
                <w:sz w:val="24"/>
                <w:szCs w:val="24"/>
              </w:rPr>
              <w:t>и</w:t>
            </w:r>
            <w:r w:rsidRPr="000F3F1B">
              <w:rPr>
                <w:rFonts w:ascii="Times New Roman" w:hAnsi="Times New Roman" w:cs="Times New Roman"/>
                <w:sz w:val="24"/>
                <w:szCs w:val="24"/>
              </w:rPr>
              <w:t>пальных услуг в сфере культуры</w:t>
            </w:r>
          </w:p>
        </w:tc>
        <w:tc>
          <w:tcPr>
            <w:tcW w:w="1843"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w:t>
            </w:r>
          </w:p>
        </w:tc>
        <w:tc>
          <w:tcPr>
            <w:tcW w:w="901"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70</w:t>
            </w:r>
          </w:p>
        </w:tc>
        <w:tc>
          <w:tcPr>
            <w:tcW w:w="844"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71</w:t>
            </w:r>
          </w:p>
        </w:tc>
        <w:tc>
          <w:tcPr>
            <w:tcW w:w="929"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74</w:t>
            </w:r>
          </w:p>
        </w:tc>
        <w:tc>
          <w:tcPr>
            <w:tcW w:w="929"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85</w:t>
            </w:r>
          </w:p>
        </w:tc>
        <w:tc>
          <w:tcPr>
            <w:tcW w:w="872"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86</w:t>
            </w:r>
          </w:p>
        </w:tc>
        <w:tc>
          <w:tcPr>
            <w:tcW w:w="815"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90</w:t>
            </w:r>
          </w:p>
        </w:tc>
        <w:tc>
          <w:tcPr>
            <w:tcW w:w="899"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90</w:t>
            </w:r>
          </w:p>
        </w:tc>
        <w:tc>
          <w:tcPr>
            <w:tcW w:w="984"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90</w:t>
            </w:r>
          </w:p>
        </w:tc>
      </w:tr>
      <w:tr w:rsidR="000F3F1B" w:rsidRPr="00E71464" w:rsidTr="00E71464">
        <w:tc>
          <w:tcPr>
            <w:tcW w:w="6832"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Соотношение средней заработной платы работников государс</w:t>
            </w:r>
            <w:r w:rsidRPr="000F3F1B">
              <w:rPr>
                <w:rFonts w:ascii="Times New Roman" w:hAnsi="Times New Roman" w:cs="Times New Roman"/>
                <w:sz w:val="24"/>
                <w:szCs w:val="24"/>
              </w:rPr>
              <w:t>т</w:t>
            </w:r>
            <w:r w:rsidRPr="000F3F1B">
              <w:rPr>
                <w:rFonts w:ascii="Times New Roman" w:hAnsi="Times New Roman" w:cs="Times New Roman"/>
                <w:sz w:val="24"/>
                <w:szCs w:val="24"/>
              </w:rPr>
              <w:t>венных и муниципальных учреждений культуры к средней зар</w:t>
            </w:r>
            <w:r w:rsidRPr="000F3F1B">
              <w:rPr>
                <w:rFonts w:ascii="Times New Roman" w:hAnsi="Times New Roman" w:cs="Times New Roman"/>
                <w:sz w:val="24"/>
                <w:szCs w:val="24"/>
              </w:rPr>
              <w:t>а</w:t>
            </w:r>
            <w:r w:rsidRPr="000F3F1B">
              <w:rPr>
                <w:rFonts w:ascii="Times New Roman" w:hAnsi="Times New Roman" w:cs="Times New Roman"/>
                <w:sz w:val="24"/>
                <w:szCs w:val="24"/>
              </w:rPr>
              <w:t>ботной плате по Влад</w:t>
            </w:r>
            <w:r w:rsidRPr="000F3F1B">
              <w:rPr>
                <w:rFonts w:ascii="Times New Roman" w:hAnsi="Times New Roman" w:cs="Times New Roman"/>
                <w:sz w:val="24"/>
                <w:szCs w:val="24"/>
              </w:rPr>
              <w:t>и</w:t>
            </w:r>
            <w:r w:rsidRPr="000F3F1B">
              <w:rPr>
                <w:rFonts w:ascii="Times New Roman" w:hAnsi="Times New Roman" w:cs="Times New Roman"/>
                <w:sz w:val="24"/>
                <w:szCs w:val="24"/>
              </w:rPr>
              <w:t>мирской области</w:t>
            </w:r>
          </w:p>
        </w:tc>
        <w:tc>
          <w:tcPr>
            <w:tcW w:w="1843"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w:t>
            </w:r>
          </w:p>
        </w:tc>
        <w:tc>
          <w:tcPr>
            <w:tcW w:w="901"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57</w:t>
            </w:r>
          </w:p>
        </w:tc>
        <w:tc>
          <w:tcPr>
            <w:tcW w:w="844"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59</w:t>
            </w:r>
          </w:p>
        </w:tc>
        <w:tc>
          <w:tcPr>
            <w:tcW w:w="929"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64,9</w:t>
            </w:r>
          </w:p>
        </w:tc>
        <w:tc>
          <w:tcPr>
            <w:tcW w:w="929"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91,2</w:t>
            </w:r>
          </w:p>
        </w:tc>
        <w:tc>
          <w:tcPr>
            <w:tcW w:w="872"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100</w:t>
            </w:r>
          </w:p>
        </w:tc>
        <w:tc>
          <w:tcPr>
            <w:tcW w:w="815"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100</w:t>
            </w:r>
          </w:p>
        </w:tc>
        <w:tc>
          <w:tcPr>
            <w:tcW w:w="899"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100</w:t>
            </w:r>
          </w:p>
        </w:tc>
        <w:tc>
          <w:tcPr>
            <w:tcW w:w="984"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100</w:t>
            </w:r>
          </w:p>
        </w:tc>
      </w:tr>
      <w:tr w:rsidR="000F3F1B" w:rsidRPr="00E71464" w:rsidTr="00E71464">
        <w:tc>
          <w:tcPr>
            <w:tcW w:w="15848" w:type="dxa"/>
            <w:gridSpan w:val="10"/>
          </w:tcPr>
          <w:p w:rsidR="000F3F1B" w:rsidRPr="000F3F1B" w:rsidRDefault="000F3F1B">
            <w:pPr>
              <w:pStyle w:val="ConsPlusNormal"/>
              <w:jc w:val="center"/>
              <w:outlineLvl w:val="3"/>
              <w:rPr>
                <w:rFonts w:ascii="Times New Roman" w:hAnsi="Times New Roman" w:cs="Times New Roman"/>
                <w:sz w:val="24"/>
                <w:szCs w:val="24"/>
              </w:rPr>
            </w:pPr>
            <w:r w:rsidRPr="000F3F1B">
              <w:rPr>
                <w:rFonts w:ascii="Times New Roman" w:hAnsi="Times New Roman" w:cs="Times New Roman"/>
                <w:sz w:val="24"/>
                <w:szCs w:val="24"/>
              </w:rPr>
              <w:t xml:space="preserve">4.6. Развитие социальной защиты населения и социально ориентированных некоммерческих организаций </w:t>
            </w:r>
            <w:hyperlink w:anchor="P4549" w:history="1">
              <w:r w:rsidRPr="000F3F1B">
                <w:rPr>
                  <w:rFonts w:ascii="Times New Roman" w:hAnsi="Times New Roman" w:cs="Times New Roman"/>
                  <w:color w:val="0000FF"/>
                  <w:sz w:val="24"/>
                  <w:szCs w:val="24"/>
                </w:rPr>
                <w:t>&lt;23&gt;</w:t>
              </w:r>
            </w:hyperlink>
          </w:p>
        </w:tc>
      </w:tr>
      <w:tr w:rsidR="000F3F1B" w:rsidRPr="00E71464" w:rsidTr="00E71464">
        <w:tc>
          <w:tcPr>
            <w:tcW w:w="6832"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Удельный вес охваченных социальным обсл</w:t>
            </w:r>
            <w:r w:rsidRPr="000F3F1B">
              <w:rPr>
                <w:rFonts w:ascii="Times New Roman" w:hAnsi="Times New Roman" w:cs="Times New Roman"/>
                <w:sz w:val="24"/>
                <w:szCs w:val="24"/>
              </w:rPr>
              <w:t>у</w:t>
            </w:r>
            <w:r w:rsidRPr="000F3F1B">
              <w:rPr>
                <w:rFonts w:ascii="Times New Roman" w:hAnsi="Times New Roman" w:cs="Times New Roman"/>
                <w:sz w:val="24"/>
                <w:szCs w:val="24"/>
              </w:rPr>
              <w:t>живанием из числа выявленных пожилых людей, нуждающихся в социальной по</w:t>
            </w:r>
            <w:r w:rsidRPr="000F3F1B">
              <w:rPr>
                <w:rFonts w:ascii="Times New Roman" w:hAnsi="Times New Roman" w:cs="Times New Roman"/>
                <w:sz w:val="24"/>
                <w:szCs w:val="24"/>
              </w:rPr>
              <w:t>д</w:t>
            </w:r>
            <w:r w:rsidRPr="000F3F1B">
              <w:rPr>
                <w:rFonts w:ascii="Times New Roman" w:hAnsi="Times New Roman" w:cs="Times New Roman"/>
                <w:sz w:val="24"/>
                <w:szCs w:val="24"/>
              </w:rPr>
              <w:t>держке</w:t>
            </w:r>
          </w:p>
        </w:tc>
        <w:tc>
          <w:tcPr>
            <w:tcW w:w="1843"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w:t>
            </w:r>
          </w:p>
        </w:tc>
        <w:tc>
          <w:tcPr>
            <w:tcW w:w="901"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98,0</w:t>
            </w:r>
          </w:p>
        </w:tc>
        <w:tc>
          <w:tcPr>
            <w:tcW w:w="844"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98,0</w:t>
            </w:r>
          </w:p>
        </w:tc>
        <w:tc>
          <w:tcPr>
            <w:tcW w:w="929"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98,2</w:t>
            </w:r>
          </w:p>
        </w:tc>
        <w:tc>
          <w:tcPr>
            <w:tcW w:w="929"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98,9</w:t>
            </w:r>
          </w:p>
        </w:tc>
        <w:tc>
          <w:tcPr>
            <w:tcW w:w="872"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99,0</w:t>
            </w:r>
          </w:p>
        </w:tc>
        <w:tc>
          <w:tcPr>
            <w:tcW w:w="815"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100</w:t>
            </w:r>
          </w:p>
        </w:tc>
        <w:tc>
          <w:tcPr>
            <w:tcW w:w="899"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100</w:t>
            </w:r>
          </w:p>
        </w:tc>
        <w:tc>
          <w:tcPr>
            <w:tcW w:w="984"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100</w:t>
            </w:r>
          </w:p>
        </w:tc>
      </w:tr>
      <w:tr w:rsidR="000F3F1B" w:rsidRPr="00E71464" w:rsidTr="00E71464">
        <w:tc>
          <w:tcPr>
            <w:tcW w:w="6832"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Удельный вес безнадзорных детей, состоящих на учете в учре</w:t>
            </w:r>
            <w:r w:rsidRPr="000F3F1B">
              <w:rPr>
                <w:rFonts w:ascii="Times New Roman" w:hAnsi="Times New Roman" w:cs="Times New Roman"/>
                <w:sz w:val="24"/>
                <w:szCs w:val="24"/>
              </w:rPr>
              <w:t>ж</w:t>
            </w:r>
            <w:r w:rsidRPr="000F3F1B">
              <w:rPr>
                <w:rFonts w:ascii="Times New Roman" w:hAnsi="Times New Roman" w:cs="Times New Roman"/>
                <w:sz w:val="24"/>
                <w:szCs w:val="24"/>
              </w:rPr>
              <w:t>дениях социального обслуж</w:t>
            </w:r>
            <w:r w:rsidRPr="000F3F1B">
              <w:rPr>
                <w:rFonts w:ascii="Times New Roman" w:hAnsi="Times New Roman" w:cs="Times New Roman"/>
                <w:sz w:val="24"/>
                <w:szCs w:val="24"/>
              </w:rPr>
              <w:t>и</w:t>
            </w:r>
            <w:r w:rsidRPr="000F3F1B">
              <w:rPr>
                <w:rFonts w:ascii="Times New Roman" w:hAnsi="Times New Roman" w:cs="Times New Roman"/>
                <w:sz w:val="24"/>
                <w:szCs w:val="24"/>
              </w:rPr>
              <w:t>вания населения, от общего числа детского н</w:t>
            </w:r>
            <w:r w:rsidRPr="000F3F1B">
              <w:rPr>
                <w:rFonts w:ascii="Times New Roman" w:hAnsi="Times New Roman" w:cs="Times New Roman"/>
                <w:sz w:val="24"/>
                <w:szCs w:val="24"/>
              </w:rPr>
              <w:t>а</w:t>
            </w:r>
            <w:r w:rsidRPr="000F3F1B">
              <w:rPr>
                <w:rFonts w:ascii="Times New Roman" w:hAnsi="Times New Roman" w:cs="Times New Roman"/>
                <w:sz w:val="24"/>
                <w:szCs w:val="24"/>
              </w:rPr>
              <w:t>селения</w:t>
            </w:r>
          </w:p>
        </w:tc>
        <w:tc>
          <w:tcPr>
            <w:tcW w:w="1843"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w:t>
            </w:r>
          </w:p>
        </w:tc>
        <w:tc>
          <w:tcPr>
            <w:tcW w:w="901"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1,2</w:t>
            </w:r>
          </w:p>
        </w:tc>
        <w:tc>
          <w:tcPr>
            <w:tcW w:w="844"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1,2</w:t>
            </w:r>
          </w:p>
        </w:tc>
        <w:tc>
          <w:tcPr>
            <w:tcW w:w="929"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1,1</w:t>
            </w:r>
          </w:p>
        </w:tc>
        <w:tc>
          <w:tcPr>
            <w:tcW w:w="929"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0,8</w:t>
            </w:r>
          </w:p>
        </w:tc>
        <w:tc>
          <w:tcPr>
            <w:tcW w:w="872"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0,7</w:t>
            </w:r>
          </w:p>
        </w:tc>
        <w:tc>
          <w:tcPr>
            <w:tcW w:w="815"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0,5</w:t>
            </w:r>
          </w:p>
        </w:tc>
        <w:tc>
          <w:tcPr>
            <w:tcW w:w="899"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0,4</w:t>
            </w:r>
          </w:p>
        </w:tc>
        <w:tc>
          <w:tcPr>
            <w:tcW w:w="984"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0,3</w:t>
            </w:r>
          </w:p>
        </w:tc>
      </w:tr>
      <w:tr w:rsidR="000F3F1B" w:rsidRPr="00E71464" w:rsidTr="00E71464">
        <w:tc>
          <w:tcPr>
            <w:tcW w:w="6832"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Удельный вес детей-инвалидов, получивших реабилитационные услуги в учреждениях (о</w:t>
            </w:r>
            <w:r w:rsidRPr="000F3F1B">
              <w:rPr>
                <w:rFonts w:ascii="Times New Roman" w:hAnsi="Times New Roman" w:cs="Times New Roman"/>
                <w:sz w:val="24"/>
                <w:szCs w:val="24"/>
              </w:rPr>
              <w:t>т</w:t>
            </w:r>
            <w:r w:rsidRPr="000F3F1B">
              <w:rPr>
                <w:rFonts w:ascii="Times New Roman" w:hAnsi="Times New Roman" w:cs="Times New Roman"/>
                <w:sz w:val="24"/>
                <w:szCs w:val="24"/>
              </w:rPr>
              <w:t>делениях) для детей с ограниченными возмо</w:t>
            </w:r>
            <w:r w:rsidRPr="000F3F1B">
              <w:rPr>
                <w:rFonts w:ascii="Times New Roman" w:hAnsi="Times New Roman" w:cs="Times New Roman"/>
                <w:sz w:val="24"/>
                <w:szCs w:val="24"/>
              </w:rPr>
              <w:t>ж</w:t>
            </w:r>
            <w:r w:rsidRPr="000F3F1B">
              <w:rPr>
                <w:rFonts w:ascii="Times New Roman" w:hAnsi="Times New Roman" w:cs="Times New Roman"/>
                <w:sz w:val="24"/>
                <w:szCs w:val="24"/>
              </w:rPr>
              <w:t>ностями, от общего числа детей-инвалидов в области</w:t>
            </w:r>
          </w:p>
        </w:tc>
        <w:tc>
          <w:tcPr>
            <w:tcW w:w="1843"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w:t>
            </w:r>
          </w:p>
        </w:tc>
        <w:tc>
          <w:tcPr>
            <w:tcW w:w="901"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52</w:t>
            </w:r>
          </w:p>
        </w:tc>
        <w:tc>
          <w:tcPr>
            <w:tcW w:w="844"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54</w:t>
            </w:r>
          </w:p>
        </w:tc>
        <w:tc>
          <w:tcPr>
            <w:tcW w:w="929"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55</w:t>
            </w:r>
          </w:p>
        </w:tc>
        <w:tc>
          <w:tcPr>
            <w:tcW w:w="929"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56,5</w:t>
            </w:r>
          </w:p>
        </w:tc>
        <w:tc>
          <w:tcPr>
            <w:tcW w:w="872"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57</w:t>
            </w:r>
          </w:p>
        </w:tc>
        <w:tc>
          <w:tcPr>
            <w:tcW w:w="815"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58</w:t>
            </w:r>
          </w:p>
        </w:tc>
        <w:tc>
          <w:tcPr>
            <w:tcW w:w="899"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63</w:t>
            </w:r>
          </w:p>
        </w:tc>
        <w:tc>
          <w:tcPr>
            <w:tcW w:w="984"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69</w:t>
            </w:r>
          </w:p>
        </w:tc>
      </w:tr>
      <w:tr w:rsidR="000F3F1B" w:rsidRPr="00E71464" w:rsidTr="00E71464">
        <w:tc>
          <w:tcPr>
            <w:tcW w:w="6832"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Доля инвалидов, положительно оценивающих уровень доступн</w:t>
            </w:r>
            <w:r w:rsidRPr="000F3F1B">
              <w:rPr>
                <w:rFonts w:ascii="Times New Roman" w:hAnsi="Times New Roman" w:cs="Times New Roman"/>
                <w:sz w:val="24"/>
                <w:szCs w:val="24"/>
              </w:rPr>
              <w:t>о</w:t>
            </w:r>
            <w:r w:rsidRPr="000F3F1B">
              <w:rPr>
                <w:rFonts w:ascii="Times New Roman" w:hAnsi="Times New Roman" w:cs="Times New Roman"/>
                <w:sz w:val="24"/>
                <w:szCs w:val="24"/>
              </w:rPr>
              <w:t>сти приоритетных объектов и услуг в приоритетных сферах жи</w:t>
            </w:r>
            <w:r w:rsidRPr="000F3F1B">
              <w:rPr>
                <w:rFonts w:ascii="Times New Roman" w:hAnsi="Times New Roman" w:cs="Times New Roman"/>
                <w:sz w:val="24"/>
                <w:szCs w:val="24"/>
              </w:rPr>
              <w:t>з</w:t>
            </w:r>
            <w:r w:rsidRPr="000F3F1B">
              <w:rPr>
                <w:rFonts w:ascii="Times New Roman" w:hAnsi="Times New Roman" w:cs="Times New Roman"/>
                <w:sz w:val="24"/>
                <w:szCs w:val="24"/>
              </w:rPr>
              <w:t>недеятельности, в общей численности инвалидов во Владими</w:t>
            </w:r>
            <w:r w:rsidRPr="000F3F1B">
              <w:rPr>
                <w:rFonts w:ascii="Times New Roman" w:hAnsi="Times New Roman" w:cs="Times New Roman"/>
                <w:sz w:val="24"/>
                <w:szCs w:val="24"/>
              </w:rPr>
              <w:t>р</w:t>
            </w:r>
            <w:r w:rsidRPr="000F3F1B">
              <w:rPr>
                <w:rFonts w:ascii="Times New Roman" w:hAnsi="Times New Roman" w:cs="Times New Roman"/>
                <w:sz w:val="24"/>
                <w:szCs w:val="24"/>
              </w:rPr>
              <w:t>ской области</w:t>
            </w:r>
          </w:p>
        </w:tc>
        <w:tc>
          <w:tcPr>
            <w:tcW w:w="1843"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w:t>
            </w:r>
          </w:p>
        </w:tc>
        <w:tc>
          <w:tcPr>
            <w:tcW w:w="901"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7</w:t>
            </w:r>
          </w:p>
        </w:tc>
        <w:tc>
          <w:tcPr>
            <w:tcW w:w="844"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10</w:t>
            </w:r>
          </w:p>
        </w:tc>
        <w:tc>
          <w:tcPr>
            <w:tcW w:w="929"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20</w:t>
            </w:r>
          </w:p>
        </w:tc>
        <w:tc>
          <w:tcPr>
            <w:tcW w:w="929"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35</w:t>
            </w:r>
          </w:p>
        </w:tc>
        <w:tc>
          <w:tcPr>
            <w:tcW w:w="872"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35</w:t>
            </w:r>
          </w:p>
        </w:tc>
        <w:tc>
          <w:tcPr>
            <w:tcW w:w="815"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35</w:t>
            </w:r>
          </w:p>
        </w:tc>
        <w:tc>
          <w:tcPr>
            <w:tcW w:w="899"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40</w:t>
            </w:r>
          </w:p>
        </w:tc>
        <w:tc>
          <w:tcPr>
            <w:tcW w:w="984"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40</w:t>
            </w:r>
          </w:p>
        </w:tc>
      </w:tr>
      <w:tr w:rsidR="000F3F1B" w:rsidRPr="00E71464" w:rsidTr="00E71464">
        <w:tc>
          <w:tcPr>
            <w:tcW w:w="6832"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Доля доступных для инвалидов и других мал</w:t>
            </w:r>
            <w:r w:rsidRPr="000F3F1B">
              <w:rPr>
                <w:rFonts w:ascii="Times New Roman" w:hAnsi="Times New Roman" w:cs="Times New Roman"/>
                <w:sz w:val="24"/>
                <w:szCs w:val="24"/>
              </w:rPr>
              <w:t>о</w:t>
            </w:r>
            <w:r w:rsidRPr="000F3F1B">
              <w:rPr>
                <w:rFonts w:ascii="Times New Roman" w:hAnsi="Times New Roman" w:cs="Times New Roman"/>
                <w:sz w:val="24"/>
                <w:szCs w:val="24"/>
              </w:rPr>
              <w:t>мобильных групп населения приоритетных объектов социальной, транспортной, инженерной инфраструктуры в общем количестве пр</w:t>
            </w:r>
            <w:r w:rsidRPr="000F3F1B">
              <w:rPr>
                <w:rFonts w:ascii="Times New Roman" w:hAnsi="Times New Roman" w:cs="Times New Roman"/>
                <w:sz w:val="24"/>
                <w:szCs w:val="24"/>
              </w:rPr>
              <w:t>и</w:t>
            </w:r>
            <w:r w:rsidRPr="000F3F1B">
              <w:rPr>
                <w:rFonts w:ascii="Times New Roman" w:hAnsi="Times New Roman" w:cs="Times New Roman"/>
                <w:sz w:val="24"/>
                <w:szCs w:val="24"/>
              </w:rPr>
              <w:t>оритетных объектов во Владимирской области</w:t>
            </w:r>
          </w:p>
        </w:tc>
        <w:tc>
          <w:tcPr>
            <w:tcW w:w="1843"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w:t>
            </w:r>
          </w:p>
        </w:tc>
        <w:tc>
          <w:tcPr>
            <w:tcW w:w="901"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10</w:t>
            </w:r>
          </w:p>
        </w:tc>
        <w:tc>
          <w:tcPr>
            <w:tcW w:w="844"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11</w:t>
            </w:r>
          </w:p>
        </w:tc>
        <w:tc>
          <w:tcPr>
            <w:tcW w:w="929"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20</w:t>
            </w:r>
          </w:p>
        </w:tc>
        <w:tc>
          <w:tcPr>
            <w:tcW w:w="929"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30</w:t>
            </w:r>
          </w:p>
        </w:tc>
        <w:tc>
          <w:tcPr>
            <w:tcW w:w="872"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30</w:t>
            </w:r>
          </w:p>
        </w:tc>
        <w:tc>
          <w:tcPr>
            <w:tcW w:w="815"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30</w:t>
            </w:r>
          </w:p>
        </w:tc>
        <w:tc>
          <w:tcPr>
            <w:tcW w:w="899"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40</w:t>
            </w:r>
          </w:p>
        </w:tc>
        <w:tc>
          <w:tcPr>
            <w:tcW w:w="984"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40</w:t>
            </w:r>
          </w:p>
        </w:tc>
      </w:tr>
      <w:tr w:rsidR="000F3F1B" w:rsidRPr="00E71464" w:rsidTr="00E71464">
        <w:tc>
          <w:tcPr>
            <w:tcW w:w="6832"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Соотношение средней заработной платы о</w:t>
            </w:r>
            <w:r w:rsidRPr="000F3F1B">
              <w:rPr>
                <w:rFonts w:ascii="Times New Roman" w:hAnsi="Times New Roman" w:cs="Times New Roman"/>
                <w:sz w:val="24"/>
                <w:szCs w:val="24"/>
              </w:rPr>
              <w:t>т</w:t>
            </w:r>
            <w:r w:rsidRPr="000F3F1B">
              <w:rPr>
                <w:rFonts w:ascii="Times New Roman" w:hAnsi="Times New Roman" w:cs="Times New Roman"/>
                <w:sz w:val="24"/>
                <w:szCs w:val="24"/>
              </w:rPr>
              <w:t>дельных категорий работников, осуществля</w:t>
            </w:r>
            <w:r w:rsidRPr="000F3F1B">
              <w:rPr>
                <w:rFonts w:ascii="Times New Roman" w:hAnsi="Times New Roman" w:cs="Times New Roman"/>
                <w:sz w:val="24"/>
                <w:szCs w:val="24"/>
              </w:rPr>
              <w:t>ю</w:t>
            </w:r>
            <w:r w:rsidRPr="000F3F1B">
              <w:rPr>
                <w:rFonts w:ascii="Times New Roman" w:hAnsi="Times New Roman" w:cs="Times New Roman"/>
                <w:sz w:val="24"/>
                <w:szCs w:val="24"/>
              </w:rPr>
              <w:t>щих предоставление социальных услуг в учреждениях соц</w:t>
            </w:r>
            <w:r w:rsidRPr="000F3F1B">
              <w:rPr>
                <w:rFonts w:ascii="Times New Roman" w:hAnsi="Times New Roman" w:cs="Times New Roman"/>
                <w:sz w:val="24"/>
                <w:szCs w:val="24"/>
              </w:rPr>
              <w:t>и</w:t>
            </w:r>
            <w:r w:rsidRPr="000F3F1B">
              <w:rPr>
                <w:rFonts w:ascii="Times New Roman" w:hAnsi="Times New Roman" w:cs="Times New Roman"/>
                <w:sz w:val="24"/>
                <w:szCs w:val="24"/>
              </w:rPr>
              <w:t>ального обслуживания, и средней заработной платы во Владимирской области:</w:t>
            </w:r>
          </w:p>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 младший медицинский персонал</w:t>
            </w:r>
          </w:p>
        </w:tc>
        <w:tc>
          <w:tcPr>
            <w:tcW w:w="1843"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w:t>
            </w:r>
          </w:p>
        </w:tc>
        <w:tc>
          <w:tcPr>
            <w:tcW w:w="901"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н/д</w:t>
            </w:r>
          </w:p>
        </w:tc>
        <w:tc>
          <w:tcPr>
            <w:tcW w:w="844"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53,5</w:t>
            </w:r>
          </w:p>
        </w:tc>
        <w:tc>
          <w:tcPr>
            <w:tcW w:w="929"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57,6</w:t>
            </w:r>
          </w:p>
        </w:tc>
        <w:tc>
          <w:tcPr>
            <w:tcW w:w="929"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100</w:t>
            </w:r>
          </w:p>
        </w:tc>
        <w:tc>
          <w:tcPr>
            <w:tcW w:w="872"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100</w:t>
            </w:r>
          </w:p>
        </w:tc>
        <w:tc>
          <w:tcPr>
            <w:tcW w:w="815"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100</w:t>
            </w:r>
          </w:p>
        </w:tc>
        <w:tc>
          <w:tcPr>
            <w:tcW w:w="899"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100</w:t>
            </w:r>
          </w:p>
        </w:tc>
        <w:tc>
          <w:tcPr>
            <w:tcW w:w="984"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100</w:t>
            </w:r>
          </w:p>
        </w:tc>
      </w:tr>
      <w:tr w:rsidR="000F3F1B" w:rsidRPr="00E71464" w:rsidTr="00E71464">
        <w:tc>
          <w:tcPr>
            <w:tcW w:w="6832"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 социальные работники</w:t>
            </w:r>
          </w:p>
        </w:tc>
        <w:tc>
          <w:tcPr>
            <w:tcW w:w="1843"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w:t>
            </w:r>
          </w:p>
        </w:tc>
        <w:tc>
          <w:tcPr>
            <w:tcW w:w="901"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н/д</w:t>
            </w:r>
          </w:p>
        </w:tc>
        <w:tc>
          <w:tcPr>
            <w:tcW w:w="844"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67</w:t>
            </w:r>
          </w:p>
        </w:tc>
        <w:tc>
          <w:tcPr>
            <w:tcW w:w="929"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68</w:t>
            </w:r>
          </w:p>
        </w:tc>
        <w:tc>
          <w:tcPr>
            <w:tcW w:w="929"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89,5</w:t>
            </w:r>
          </w:p>
        </w:tc>
        <w:tc>
          <w:tcPr>
            <w:tcW w:w="872"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100</w:t>
            </w:r>
          </w:p>
        </w:tc>
        <w:tc>
          <w:tcPr>
            <w:tcW w:w="815"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100</w:t>
            </w:r>
          </w:p>
        </w:tc>
        <w:tc>
          <w:tcPr>
            <w:tcW w:w="899"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100</w:t>
            </w:r>
          </w:p>
        </w:tc>
        <w:tc>
          <w:tcPr>
            <w:tcW w:w="984"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100</w:t>
            </w:r>
          </w:p>
        </w:tc>
      </w:tr>
      <w:tr w:rsidR="000F3F1B" w:rsidRPr="00E71464" w:rsidTr="00E71464">
        <w:tc>
          <w:tcPr>
            <w:tcW w:w="6832"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 средний медицинский персонал</w:t>
            </w:r>
          </w:p>
        </w:tc>
        <w:tc>
          <w:tcPr>
            <w:tcW w:w="1843"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w:t>
            </w:r>
          </w:p>
        </w:tc>
        <w:tc>
          <w:tcPr>
            <w:tcW w:w="901"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н/д</w:t>
            </w:r>
          </w:p>
        </w:tc>
        <w:tc>
          <w:tcPr>
            <w:tcW w:w="844"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75,6</w:t>
            </w:r>
          </w:p>
        </w:tc>
        <w:tc>
          <w:tcPr>
            <w:tcW w:w="929"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76,2</w:t>
            </w:r>
          </w:p>
        </w:tc>
        <w:tc>
          <w:tcPr>
            <w:tcW w:w="929"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100</w:t>
            </w:r>
          </w:p>
        </w:tc>
        <w:tc>
          <w:tcPr>
            <w:tcW w:w="872"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100</w:t>
            </w:r>
          </w:p>
        </w:tc>
        <w:tc>
          <w:tcPr>
            <w:tcW w:w="815"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100</w:t>
            </w:r>
          </w:p>
        </w:tc>
        <w:tc>
          <w:tcPr>
            <w:tcW w:w="899"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100</w:t>
            </w:r>
          </w:p>
        </w:tc>
        <w:tc>
          <w:tcPr>
            <w:tcW w:w="984"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100</w:t>
            </w:r>
          </w:p>
        </w:tc>
      </w:tr>
      <w:tr w:rsidR="000F3F1B" w:rsidRPr="00E71464" w:rsidTr="00E71464">
        <w:tc>
          <w:tcPr>
            <w:tcW w:w="6832"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 педагогические работники, занятые обслуж</w:t>
            </w:r>
            <w:r w:rsidRPr="000F3F1B">
              <w:rPr>
                <w:rFonts w:ascii="Times New Roman" w:hAnsi="Times New Roman" w:cs="Times New Roman"/>
                <w:sz w:val="24"/>
                <w:szCs w:val="24"/>
              </w:rPr>
              <w:t>и</w:t>
            </w:r>
            <w:r w:rsidRPr="000F3F1B">
              <w:rPr>
                <w:rFonts w:ascii="Times New Roman" w:hAnsi="Times New Roman" w:cs="Times New Roman"/>
                <w:sz w:val="24"/>
                <w:szCs w:val="24"/>
              </w:rPr>
              <w:t>ванием детей-сирот и детей, оставшихся без попечения родителей</w:t>
            </w:r>
          </w:p>
        </w:tc>
        <w:tc>
          <w:tcPr>
            <w:tcW w:w="1843"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w:t>
            </w:r>
          </w:p>
        </w:tc>
        <w:tc>
          <w:tcPr>
            <w:tcW w:w="901"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н/д</w:t>
            </w:r>
          </w:p>
        </w:tc>
        <w:tc>
          <w:tcPr>
            <w:tcW w:w="844"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93</w:t>
            </w:r>
          </w:p>
        </w:tc>
        <w:tc>
          <w:tcPr>
            <w:tcW w:w="929"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95</w:t>
            </w:r>
          </w:p>
        </w:tc>
        <w:tc>
          <w:tcPr>
            <w:tcW w:w="929"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99</w:t>
            </w:r>
          </w:p>
        </w:tc>
        <w:tc>
          <w:tcPr>
            <w:tcW w:w="872"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100</w:t>
            </w:r>
          </w:p>
        </w:tc>
        <w:tc>
          <w:tcPr>
            <w:tcW w:w="815"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100</w:t>
            </w:r>
          </w:p>
        </w:tc>
        <w:tc>
          <w:tcPr>
            <w:tcW w:w="899"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100</w:t>
            </w:r>
          </w:p>
        </w:tc>
        <w:tc>
          <w:tcPr>
            <w:tcW w:w="984"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100</w:t>
            </w:r>
          </w:p>
        </w:tc>
      </w:tr>
      <w:tr w:rsidR="000F3F1B" w:rsidRPr="00E71464" w:rsidTr="00E71464">
        <w:tc>
          <w:tcPr>
            <w:tcW w:w="6832"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 врачи</w:t>
            </w:r>
          </w:p>
        </w:tc>
        <w:tc>
          <w:tcPr>
            <w:tcW w:w="1843"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w:t>
            </w:r>
          </w:p>
        </w:tc>
        <w:tc>
          <w:tcPr>
            <w:tcW w:w="901"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н/д</w:t>
            </w:r>
          </w:p>
        </w:tc>
        <w:tc>
          <w:tcPr>
            <w:tcW w:w="844"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156,7</w:t>
            </w:r>
          </w:p>
        </w:tc>
        <w:tc>
          <w:tcPr>
            <w:tcW w:w="929"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167</w:t>
            </w:r>
          </w:p>
        </w:tc>
        <w:tc>
          <w:tcPr>
            <w:tcW w:w="929"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200</w:t>
            </w:r>
          </w:p>
        </w:tc>
        <w:tc>
          <w:tcPr>
            <w:tcW w:w="872"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200</w:t>
            </w:r>
          </w:p>
        </w:tc>
        <w:tc>
          <w:tcPr>
            <w:tcW w:w="815"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200</w:t>
            </w:r>
          </w:p>
        </w:tc>
        <w:tc>
          <w:tcPr>
            <w:tcW w:w="899"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200</w:t>
            </w:r>
          </w:p>
        </w:tc>
        <w:tc>
          <w:tcPr>
            <w:tcW w:w="984"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200</w:t>
            </w:r>
          </w:p>
        </w:tc>
      </w:tr>
      <w:tr w:rsidR="000F3F1B" w:rsidRPr="00E71464" w:rsidTr="00E71464">
        <w:tc>
          <w:tcPr>
            <w:tcW w:w="15848" w:type="dxa"/>
            <w:gridSpan w:val="10"/>
          </w:tcPr>
          <w:p w:rsidR="000F3F1B" w:rsidRPr="000F3F1B" w:rsidRDefault="000F3F1B">
            <w:pPr>
              <w:pStyle w:val="ConsPlusNormal"/>
              <w:jc w:val="center"/>
              <w:outlineLvl w:val="3"/>
              <w:rPr>
                <w:rFonts w:ascii="Times New Roman" w:hAnsi="Times New Roman" w:cs="Times New Roman"/>
                <w:sz w:val="24"/>
                <w:szCs w:val="24"/>
              </w:rPr>
            </w:pPr>
            <w:r w:rsidRPr="000F3F1B">
              <w:rPr>
                <w:rFonts w:ascii="Times New Roman" w:hAnsi="Times New Roman" w:cs="Times New Roman"/>
                <w:sz w:val="24"/>
                <w:szCs w:val="24"/>
              </w:rPr>
              <w:t xml:space="preserve">4.7. Устойчивое повышение благосостояния населения </w:t>
            </w:r>
            <w:hyperlink w:anchor="P4550" w:history="1">
              <w:r w:rsidRPr="000F3F1B">
                <w:rPr>
                  <w:rFonts w:ascii="Times New Roman" w:hAnsi="Times New Roman" w:cs="Times New Roman"/>
                  <w:color w:val="0000FF"/>
                  <w:sz w:val="24"/>
                  <w:szCs w:val="24"/>
                </w:rPr>
                <w:t>&lt;24&gt;</w:t>
              </w:r>
            </w:hyperlink>
          </w:p>
        </w:tc>
      </w:tr>
      <w:tr w:rsidR="000F3F1B" w:rsidRPr="00E71464" w:rsidTr="00E71464">
        <w:tc>
          <w:tcPr>
            <w:tcW w:w="6832"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Уровень безработицы (по методологии Международной орган</w:t>
            </w:r>
            <w:r w:rsidRPr="000F3F1B">
              <w:rPr>
                <w:rFonts w:ascii="Times New Roman" w:hAnsi="Times New Roman" w:cs="Times New Roman"/>
                <w:sz w:val="24"/>
                <w:szCs w:val="24"/>
              </w:rPr>
              <w:t>и</w:t>
            </w:r>
            <w:r w:rsidRPr="000F3F1B">
              <w:rPr>
                <w:rFonts w:ascii="Times New Roman" w:hAnsi="Times New Roman" w:cs="Times New Roman"/>
                <w:sz w:val="24"/>
                <w:szCs w:val="24"/>
              </w:rPr>
              <w:t>зации труда)</w:t>
            </w:r>
          </w:p>
        </w:tc>
        <w:tc>
          <w:tcPr>
            <w:tcW w:w="1843"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w:t>
            </w:r>
          </w:p>
        </w:tc>
        <w:tc>
          <w:tcPr>
            <w:tcW w:w="901"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4,4</w:t>
            </w:r>
          </w:p>
        </w:tc>
        <w:tc>
          <w:tcPr>
            <w:tcW w:w="844"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4,4</w:t>
            </w:r>
          </w:p>
        </w:tc>
        <w:tc>
          <w:tcPr>
            <w:tcW w:w="929"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4,3</w:t>
            </w:r>
          </w:p>
        </w:tc>
        <w:tc>
          <w:tcPr>
            <w:tcW w:w="929"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3,9</w:t>
            </w:r>
          </w:p>
        </w:tc>
        <w:tc>
          <w:tcPr>
            <w:tcW w:w="872"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3,8</w:t>
            </w:r>
          </w:p>
        </w:tc>
        <w:tc>
          <w:tcPr>
            <w:tcW w:w="815"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3,6</w:t>
            </w:r>
          </w:p>
        </w:tc>
        <w:tc>
          <w:tcPr>
            <w:tcW w:w="899"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3,0</w:t>
            </w:r>
          </w:p>
        </w:tc>
        <w:tc>
          <w:tcPr>
            <w:tcW w:w="984"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2,4</w:t>
            </w:r>
          </w:p>
        </w:tc>
      </w:tr>
      <w:tr w:rsidR="000F3F1B" w:rsidRPr="00E71464" w:rsidTr="00E71464">
        <w:tc>
          <w:tcPr>
            <w:tcW w:w="6832"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Удельный вес трудоустроенных граждан в о</w:t>
            </w:r>
            <w:r w:rsidRPr="000F3F1B">
              <w:rPr>
                <w:rFonts w:ascii="Times New Roman" w:hAnsi="Times New Roman" w:cs="Times New Roman"/>
                <w:sz w:val="24"/>
                <w:szCs w:val="24"/>
              </w:rPr>
              <w:t>б</w:t>
            </w:r>
            <w:r w:rsidRPr="000F3F1B">
              <w:rPr>
                <w:rFonts w:ascii="Times New Roman" w:hAnsi="Times New Roman" w:cs="Times New Roman"/>
                <w:sz w:val="24"/>
                <w:szCs w:val="24"/>
              </w:rPr>
              <w:t>щей численности граждан, обратившихся за с</w:t>
            </w:r>
            <w:r w:rsidRPr="000F3F1B">
              <w:rPr>
                <w:rFonts w:ascii="Times New Roman" w:hAnsi="Times New Roman" w:cs="Times New Roman"/>
                <w:sz w:val="24"/>
                <w:szCs w:val="24"/>
              </w:rPr>
              <w:t>о</w:t>
            </w:r>
            <w:r w:rsidRPr="000F3F1B">
              <w:rPr>
                <w:rFonts w:ascii="Times New Roman" w:hAnsi="Times New Roman" w:cs="Times New Roman"/>
                <w:sz w:val="24"/>
                <w:szCs w:val="24"/>
              </w:rPr>
              <w:t>действием в учреждения службы занятости населения с ц</w:t>
            </w:r>
            <w:r w:rsidRPr="000F3F1B">
              <w:rPr>
                <w:rFonts w:ascii="Times New Roman" w:hAnsi="Times New Roman" w:cs="Times New Roman"/>
                <w:sz w:val="24"/>
                <w:szCs w:val="24"/>
              </w:rPr>
              <w:t>е</w:t>
            </w:r>
            <w:r w:rsidRPr="000F3F1B">
              <w:rPr>
                <w:rFonts w:ascii="Times New Roman" w:hAnsi="Times New Roman" w:cs="Times New Roman"/>
                <w:sz w:val="24"/>
                <w:szCs w:val="24"/>
              </w:rPr>
              <w:t>лью поиска подходящей работы</w:t>
            </w:r>
          </w:p>
        </w:tc>
        <w:tc>
          <w:tcPr>
            <w:tcW w:w="1843"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w:t>
            </w:r>
          </w:p>
        </w:tc>
        <w:tc>
          <w:tcPr>
            <w:tcW w:w="901"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78,3</w:t>
            </w:r>
          </w:p>
        </w:tc>
        <w:tc>
          <w:tcPr>
            <w:tcW w:w="844"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74,5</w:t>
            </w:r>
          </w:p>
        </w:tc>
        <w:tc>
          <w:tcPr>
            <w:tcW w:w="929"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74,7</w:t>
            </w:r>
          </w:p>
        </w:tc>
        <w:tc>
          <w:tcPr>
            <w:tcW w:w="929"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75,0</w:t>
            </w:r>
          </w:p>
        </w:tc>
        <w:tc>
          <w:tcPr>
            <w:tcW w:w="872"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75,2</w:t>
            </w:r>
          </w:p>
        </w:tc>
        <w:tc>
          <w:tcPr>
            <w:tcW w:w="815"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75,5</w:t>
            </w:r>
          </w:p>
        </w:tc>
        <w:tc>
          <w:tcPr>
            <w:tcW w:w="899"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77,0</w:t>
            </w:r>
          </w:p>
        </w:tc>
        <w:tc>
          <w:tcPr>
            <w:tcW w:w="984"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78,5</w:t>
            </w:r>
          </w:p>
        </w:tc>
      </w:tr>
      <w:tr w:rsidR="000F3F1B" w:rsidRPr="00E71464" w:rsidTr="00E71464">
        <w:tc>
          <w:tcPr>
            <w:tcW w:w="6832"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Удельный вес трудоустроенных граждан, относящихся к катег</w:t>
            </w:r>
            <w:r w:rsidRPr="000F3F1B">
              <w:rPr>
                <w:rFonts w:ascii="Times New Roman" w:hAnsi="Times New Roman" w:cs="Times New Roman"/>
                <w:sz w:val="24"/>
                <w:szCs w:val="24"/>
              </w:rPr>
              <w:t>о</w:t>
            </w:r>
            <w:r w:rsidRPr="000F3F1B">
              <w:rPr>
                <w:rFonts w:ascii="Times New Roman" w:hAnsi="Times New Roman" w:cs="Times New Roman"/>
                <w:sz w:val="24"/>
                <w:szCs w:val="24"/>
              </w:rPr>
              <w:t>рии инвалидов, в общей чи</w:t>
            </w:r>
            <w:r w:rsidRPr="000F3F1B">
              <w:rPr>
                <w:rFonts w:ascii="Times New Roman" w:hAnsi="Times New Roman" w:cs="Times New Roman"/>
                <w:sz w:val="24"/>
                <w:szCs w:val="24"/>
              </w:rPr>
              <w:t>с</w:t>
            </w:r>
            <w:r w:rsidRPr="000F3F1B">
              <w:rPr>
                <w:rFonts w:ascii="Times New Roman" w:hAnsi="Times New Roman" w:cs="Times New Roman"/>
                <w:sz w:val="24"/>
                <w:szCs w:val="24"/>
              </w:rPr>
              <w:t>ленности граждан, относящихся к категории инвалидов, обратившихся за содействием в учрежд</w:t>
            </w:r>
            <w:r w:rsidRPr="000F3F1B">
              <w:rPr>
                <w:rFonts w:ascii="Times New Roman" w:hAnsi="Times New Roman" w:cs="Times New Roman"/>
                <w:sz w:val="24"/>
                <w:szCs w:val="24"/>
              </w:rPr>
              <w:t>е</w:t>
            </w:r>
            <w:r w:rsidRPr="000F3F1B">
              <w:rPr>
                <w:rFonts w:ascii="Times New Roman" w:hAnsi="Times New Roman" w:cs="Times New Roman"/>
                <w:sz w:val="24"/>
                <w:szCs w:val="24"/>
              </w:rPr>
              <w:t>ния службы занятости населения</w:t>
            </w:r>
          </w:p>
        </w:tc>
        <w:tc>
          <w:tcPr>
            <w:tcW w:w="1843"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w:t>
            </w:r>
          </w:p>
        </w:tc>
        <w:tc>
          <w:tcPr>
            <w:tcW w:w="901"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41,0</w:t>
            </w:r>
          </w:p>
        </w:tc>
        <w:tc>
          <w:tcPr>
            <w:tcW w:w="844"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41,0</w:t>
            </w:r>
          </w:p>
        </w:tc>
        <w:tc>
          <w:tcPr>
            <w:tcW w:w="929"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41,2</w:t>
            </w:r>
          </w:p>
        </w:tc>
        <w:tc>
          <w:tcPr>
            <w:tcW w:w="929"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41,6</w:t>
            </w:r>
          </w:p>
        </w:tc>
        <w:tc>
          <w:tcPr>
            <w:tcW w:w="872"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41,7</w:t>
            </w:r>
          </w:p>
        </w:tc>
        <w:tc>
          <w:tcPr>
            <w:tcW w:w="815"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42,0</w:t>
            </w:r>
          </w:p>
        </w:tc>
        <w:tc>
          <w:tcPr>
            <w:tcW w:w="899"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42,6</w:t>
            </w:r>
          </w:p>
        </w:tc>
        <w:tc>
          <w:tcPr>
            <w:tcW w:w="984"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43,2</w:t>
            </w:r>
          </w:p>
        </w:tc>
      </w:tr>
      <w:tr w:rsidR="000F3F1B" w:rsidRPr="00E71464" w:rsidTr="00E71464">
        <w:tc>
          <w:tcPr>
            <w:tcW w:w="6832"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Удельный вес безработных граждан, прошедших професси</w:t>
            </w:r>
            <w:r w:rsidRPr="000F3F1B">
              <w:rPr>
                <w:rFonts w:ascii="Times New Roman" w:hAnsi="Times New Roman" w:cs="Times New Roman"/>
                <w:sz w:val="24"/>
                <w:szCs w:val="24"/>
              </w:rPr>
              <w:t>о</w:t>
            </w:r>
            <w:r w:rsidRPr="000F3F1B">
              <w:rPr>
                <w:rFonts w:ascii="Times New Roman" w:hAnsi="Times New Roman" w:cs="Times New Roman"/>
                <w:sz w:val="24"/>
                <w:szCs w:val="24"/>
              </w:rPr>
              <w:t>нальное обучение или получивших дополнительное професси</w:t>
            </w:r>
            <w:r w:rsidRPr="000F3F1B">
              <w:rPr>
                <w:rFonts w:ascii="Times New Roman" w:hAnsi="Times New Roman" w:cs="Times New Roman"/>
                <w:sz w:val="24"/>
                <w:szCs w:val="24"/>
              </w:rPr>
              <w:t>о</w:t>
            </w:r>
            <w:r w:rsidRPr="000F3F1B">
              <w:rPr>
                <w:rFonts w:ascii="Times New Roman" w:hAnsi="Times New Roman" w:cs="Times New Roman"/>
                <w:sz w:val="24"/>
                <w:szCs w:val="24"/>
              </w:rPr>
              <w:t>нальное образование, в численности безработных граждан, зар</w:t>
            </w:r>
            <w:r w:rsidRPr="000F3F1B">
              <w:rPr>
                <w:rFonts w:ascii="Times New Roman" w:hAnsi="Times New Roman" w:cs="Times New Roman"/>
                <w:sz w:val="24"/>
                <w:szCs w:val="24"/>
              </w:rPr>
              <w:t>е</w:t>
            </w:r>
            <w:r w:rsidRPr="000F3F1B">
              <w:rPr>
                <w:rFonts w:ascii="Times New Roman" w:hAnsi="Times New Roman" w:cs="Times New Roman"/>
                <w:sz w:val="24"/>
                <w:szCs w:val="24"/>
              </w:rPr>
              <w:t>гистрированных в органах службы занят</w:t>
            </w:r>
            <w:r w:rsidRPr="000F3F1B">
              <w:rPr>
                <w:rFonts w:ascii="Times New Roman" w:hAnsi="Times New Roman" w:cs="Times New Roman"/>
                <w:sz w:val="24"/>
                <w:szCs w:val="24"/>
              </w:rPr>
              <w:t>о</w:t>
            </w:r>
            <w:r w:rsidRPr="000F3F1B">
              <w:rPr>
                <w:rFonts w:ascii="Times New Roman" w:hAnsi="Times New Roman" w:cs="Times New Roman"/>
                <w:sz w:val="24"/>
                <w:szCs w:val="24"/>
              </w:rPr>
              <w:t>сти</w:t>
            </w:r>
          </w:p>
        </w:tc>
        <w:tc>
          <w:tcPr>
            <w:tcW w:w="1843"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w:t>
            </w:r>
          </w:p>
        </w:tc>
        <w:tc>
          <w:tcPr>
            <w:tcW w:w="901"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н/д</w:t>
            </w:r>
          </w:p>
        </w:tc>
        <w:tc>
          <w:tcPr>
            <w:tcW w:w="844"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25,8</w:t>
            </w:r>
          </w:p>
        </w:tc>
        <w:tc>
          <w:tcPr>
            <w:tcW w:w="929"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22,0</w:t>
            </w:r>
          </w:p>
        </w:tc>
        <w:tc>
          <w:tcPr>
            <w:tcW w:w="929"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22,4</w:t>
            </w:r>
          </w:p>
        </w:tc>
        <w:tc>
          <w:tcPr>
            <w:tcW w:w="872"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22,6</w:t>
            </w:r>
          </w:p>
        </w:tc>
        <w:tc>
          <w:tcPr>
            <w:tcW w:w="815"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23,2</w:t>
            </w:r>
          </w:p>
        </w:tc>
        <w:tc>
          <w:tcPr>
            <w:tcW w:w="899"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25,8</w:t>
            </w:r>
          </w:p>
        </w:tc>
        <w:tc>
          <w:tcPr>
            <w:tcW w:w="984"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26,2</w:t>
            </w:r>
          </w:p>
        </w:tc>
      </w:tr>
      <w:tr w:rsidR="000F3F1B" w:rsidRPr="00E71464" w:rsidTr="00E71464">
        <w:tc>
          <w:tcPr>
            <w:tcW w:w="6832"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Доля иностранных работников в общей числе</w:t>
            </w:r>
            <w:r w:rsidRPr="000F3F1B">
              <w:rPr>
                <w:rFonts w:ascii="Times New Roman" w:hAnsi="Times New Roman" w:cs="Times New Roman"/>
                <w:sz w:val="24"/>
                <w:szCs w:val="24"/>
              </w:rPr>
              <w:t>н</w:t>
            </w:r>
            <w:r w:rsidRPr="000F3F1B">
              <w:rPr>
                <w:rFonts w:ascii="Times New Roman" w:hAnsi="Times New Roman" w:cs="Times New Roman"/>
                <w:sz w:val="24"/>
                <w:szCs w:val="24"/>
              </w:rPr>
              <w:t>ности занятых в экономике области</w:t>
            </w:r>
          </w:p>
        </w:tc>
        <w:tc>
          <w:tcPr>
            <w:tcW w:w="1843"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w:t>
            </w:r>
          </w:p>
        </w:tc>
        <w:tc>
          <w:tcPr>
            <w:tcW w:w="901"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1,9</w:t>
            </w:r>
          </w:p>
        </w:tc>
        <w:tc>
          <w:tcPr>
            <w:tcW w:w="844"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1,8</w:t>
            </w:r>
          </w:p>
        </w:tc>
        <w:tc>
          <w:tcPr>
            <w:tcW w:w="929"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1,5</w:t>
            </w:r>
          </w:p>
        </w:tc>
        <w:tc>
          <w:tcPr>
            <w:tcW w:w="929"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1,5</w:t>
            </w:r>
          </w:p>
        </w:tc>
        <w:tc>
          <w:tcPr>
            <w:tcW w:w="872"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1,5</w:t>
            </w:r>
          </w:p>
        </w:tc>
        <w:tc>
          <w:tcPr>
            <w:tcW w:w="815"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1,5</w:t>
            </w:r>
          </w:p>
        </w:tc>
        <w:tc>
          <w:tcPr>
            <w:tcW w:w="899"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1,5</w:t>
            </w:r>
          </w:p>
        </w:tc>
        <w:tc>
          <w:tcPr>
            <w:tcW w:w="984"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1,5</w:t>
            </w:r>
          </w:p>
        </w:tc>
      </w:tr>
      <w:tr w:rsidR="000F3F1B" w:rsidRPr="00E71464" w:rsidTr="00E71464">
        <w:tc>
          <w:tcPr>
            <w:tcW w:w="6832"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Среднемесячная номинальная начисленная з</w:t>
            </w:r>
            <w:r w:rsidRPr="000F3F1B">
              <w:rPr>
                <w:rFonts w:ascii="Times New Roman" w:hAnsi="Times New Roman" w:cs="Times New Roman"/>
                <w:sz w:val="24"/>
                <w:szCs w:val="24"/>
              </w:rPr>
              <w:t>а</w:t>
            </w:r>
            <w:r w:rsidRPr="000F3F1B">
              <w:rPr>
                <w:rFonts w:ascii="Times New Roman" w:hAnsi="Times New Roman" w:cs="Times New Roman"/>
                <w:sz w:val="24"/>
                <w:szCs w:val="24"/>
              </w:rPr>
              <w:t>работная плата на одного работника по полн</w:t>
            </w:r>
            <w:r w:rsidRPr="000F3F1B">
              <w:rPr>
                <w:rFonts w:ascii="Times New Roman" w:hAnsi="Times New Roman" w:cs="Times New Roman"/>
                <w:sz w:val="24"/>
                <w:szCs w:val="24"/>
              </w:rPr>
              <w:t>о</w:t>
            </w:r>
            <w:r w:rsidRPr="000F3F1B">
              <w:rPr>
                <w:rFonts w:ascii="Times New Roman" w:hAnsi="Times New Roman" w:cs="Times New Roman"/>
                <w:sz w:val="24"/>
                <w:szCs w:val="24"/>
              </w:rPr>
              <w:t xml:space="preserve">му кругу организаций </w:t>
            </w:r>
            <w:hyperlink w:anchor="P4551" w:history="1">
              <w:r w:rsidRPr="000F3F1B">
                <w:rPr>
                  <w:rFonts w:ascii="Times New Roman" w:hAnsi="Times New Roman" w:cs="Times New Roman"/>
                  <w:color w:val="0000FF"/>
                  <w:sz w:val="24"/>
                  <w:szCs w:val="24"/>
                </w:rPr>
                <w:t>&lt;25&gt;</w:t>
              </w:r>
            </w:hyperlink>
          </w:p>
        </w:tc>
        <w:tc>
          <w:tcPr>
            <w:tcW w:w="1843"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 к предыдущ</w:t>
            </w:r>
            <w:r w:rsidRPr="000F3F1B">
              <w:rPr>
                <w:rFonts w:ascii="Times New Roman" w:hAnsi="Times New Roman" w:cs="Times New Roman"/>
                <w:sz w:val="24"/>
                <w:szCs w:val="24"/>
              </w:rPr>
              <w:t>е</w:t>
            </w:r>
            <w:r w:rsidRPr="000F3F1B">
              <w:rPr>
                <w:rFonts w:ascii="Times New Roman" w:hAnsi="Times New Roman" w:cs="Times New Roman"/>
                <w:sz w:val="24"/>
                <w:szCs w:val="24"/>
              </w:rPr>
              <w:t>му году</w:t>
            </w:r>
          </w:p>
        </w:tc>
        <w:tc>
          <w:tcPr>
            <w:tcW w:w="901"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112,4</w:t>
            </w:r>
          </w:p>
        </w:tc>
        <w:tc>
          <w:tcPr>
            <w:tcW w:w="844"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114,1</w:t>
            </w:r>
          </w:p>
        </w:tc>
        <w:tc>
          <w:tcPr>
            <w:tcW w:w="929"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107,5</w:t>
            </w:r>
          </w:p>
        </w:tc>
        <w:tc>
          <w:tcPr>
            <w:tcW w:w="929"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110,5</w:t>
            </w:r>
          </w:p>
        </w:tc>
        <w:tc>
          <w:tcPr>
            <w:tcW w:w="872"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111,3</w:t>
            </w:r>
          </w:p>
        </w:tc>
        <w:tc>
          <w:tcPr>
            <w:tcW w:w="815"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113,0</w:t>
            </w:r>
          </w:p>
        </w:tc>
        <w:tc>
          <w:tcPr>
            <w:tcW w:w="899"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114,0</w:t>
            </w:r>
          </w:p>
        </w:tc>
        <w:tc>
          <w:tcPr>
            <w:tcW w:w="984"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113,0</w:t>
            </w:r>
          </w:p>
        </w:tc>
      </w:tr>
      <w:tr w:rsidR="000F3F1B" w:rsidRPr="00E71464" w:rsidTr="00E71464">
        <w:tc>
          <w:tcPr>
            <w:tcW w:w="6832"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Среднегодовой рост среднедушевых доходов нас</w:t>
            </w:r>
            <w:r w:rsidRPr="000F3F1B">
              <w:rPr>
                <w:rFonts w:ascii="Times New Roman" w:hAnsi="Times New Roman" w:cs="Times New Roman"/>
                <w:sz w:val="24"/>
                <w:szCs w:val="24"/>
              </w:rPr>
              <w:t>е</w:t>
            </w:r>
            <w:r w:rsidRPr="000F3F1B">
              <w:rPr>
                <w:rFonts w:ascii="Times New Roman" w:hAnsi="Times New Roman" w:cs="Times New Roman"/>
                <w:sz w:val="24"/>
                <w:szCs w:val="24"/>
              </w:rPr>
              <w:t xml:space="preserve">ления </w:t>
            </w:r>
            <w:hyperlink w:anchor="P4552" w:history="1">
              <w:r w:rsidRPr="000F3F1B">
                <w:rPr>
                  <w:rFonts w:ascii="Times New Roman" w:hAnsi="Times New Roman" w:cs="Times New Roman"/>
                  <w:color w:val="0000FF"/>
                  <w:sz w:val="24"/>
                  <w:szCs w:val="24"/>
                </w:rPr>
                <w:t>&lt;26&gt;</w:t>
              </w:r>
            </w:hyperlink>
          </w:p>
        </w:tc>
        <w:tc>
          <w:tcPr>
            <w:tcW w:w="1843"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w:t>
            </w:r>
          </w:p>
        </w:tc>
        <w:tc>
          <w:tcPr>
            <w:tcW w:w="901"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12,7</w:t>
            </w:r>
          </w:p>
        </w:tc>
        <w:tc>
          <w:tcPr>
            <w:tcW w:w="844"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н/д</w:t>
            </w:r>
          </w:p>
        </w:tc>
        <w:tc>
          <w:tcPr>
            <w:tcW w:w="929"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9,3</w:t>
            </w:r>
          </w:p>
        </w:tc>
        <w:tc>
          <w:tcPr>
            <w:tcW w:w="929"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9,3</w:t>
            </w:r>
          </w:p>
        </w:tc>
        <w:tc>
          <w:tcPr>
            <w:tcW w:w="872"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9,4</w:t>
            </w:r>
          </w:p>
        </w:tc>
        <w:tc>
          <w:tcPr>
            <w:tcW w:w="815"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9,5</w:t>
            </w:r>
          </w:p>
        </w:tc>
        <w:tc>
          <w:tcPr>
            <w:tcW w:w="899"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9,7</w:t>
            </w:r>
          </w:p>
        </w:tc>
        <w:tc>
          <w:tcPr>
            <w:tcW w:w="984"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9,6</w:t>
            </w:r>
          </w:p>
        </w:tc>
      </w:tr>
      <w:tr w:rsidR="000F3F1B" w:rsidRPr="00E71464" w:rsidTr="00E71464">
        <w:tc>
          <w:tcPr>
            <w:tcW w:w="6832"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Доля населения с доходами ниже прожиточного минимума в о</w:t>
            </w:r>
            <w:r w:rsidRPr="000F3F1B">
              <w:rPr>
                <w:rFonts w:ascii="Times New Roman" w:hAnsi="Times New Roman" w:cs="Times New Roman"/>
                <w:sz w:val="24"/>
                <w:szCs w:val="24"/>
              </w:rPr>
              <w:t>б</w:t>
            </w:r>
            <w:r w:rsidRPr="000F3F1B">
              <w:rPr>
                <w:rFonts w:ascii="Times New Roman" w:hAnsi="Times New Roman" w:cs="Times New Roman"/>
                <w:sz w:val="24"/>
                <w:szCs w:val="24"/>
              </w:rPr>
              <w:t>щей чи</w:t>
            </w:r>
            <w:r w:rsidRPr="000F3F1B">
              <w:rPr>
                <w:rFonts w:ascii="Times New Roman" w:hAnsi="Times New Roman" w:cs="Times New Roman"/>
                <w:sz w:val="24"/>
                <w:szCs w:val="24"/>
              </w:rPr>
              <w:t>с</w:t>
            </w:r>
            <w:r w:rsidRPr="000F3F1B">
              <w:rPr>
                <w:rFonts w:ascii="Times New Roman" w:hAnsi="Times New Roman" w:cs="Times New Roman"/>
                <w:sz w:val="24"/>
                <w:szCs w:val="24"/>
              </w:rPr>
              <w:t>ленности населения</w:t>
            </w:r>
          </w:p>
        </w:tc>
        <w:tc>
          <w:tcPr>
            <w:tcW w:w="1843"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w:t>
            </w:r>
          </w:p>
        </w:tc>
        <w:tc>
          <w:tcPr>
            <w:tcW w:w="901"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15</w:t>
            </w:r>
          </w:p>
        </w:tc>
        <w:tc>
          <w:tcPr>
            <w:tcW w:w="844"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13,7</w:t>
            </w:r>
          </w:p>
        </w:tc>
        <w:tc>
          <w:tcPr>
            <w:tcW w:w="929"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13,7</w:t>
            </w:r>
          </w:p>
        </w:tc>
        <w:tc>
          <w:tcPr>
            <w:tcW w:w="929"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12,5</w:t>
            </w:r>
          </w:p>
        </w:tc>
        <w:tc>
          <w:tcPr>
            <w:tcW w:w="872"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12,0</w:t>
            </w:r>
          </w:p>
        </w:tc>
        <w:tc>
          <w:tcPr>
            <w:tcW w:w="815"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9,8</w:t>
            </w:r>
          </w:p>
        </w:tc>
        <w:tc>
          <w:tcPr>
            <w:tcW w:w="899"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4,5</w:t>
            </w:r>
          </w:p>
        </w:tc>
        <w:tc>
          <w:tcPr>
            <w:tcW w:w="984"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3,9</w:t>
            </w:r>
          </w:p>
        </w:tc>
      </w:tr>
      <w:tr w:rsidR="000F3F1B" w:rsidRPr="00E71464" w:rsidTr="00E71464">
        <w:tc>
          <w:tcPr>
            <w:tcW w:w="15848" w:type="dxa"/>
            <w:gridSpan w:val="10"/>
          </w:tcPr>
          <w:p w:rsidR="000F3F1B" w:rsidRPr="000F3F1B" w:rsidRDefault="000F3F1B">
            <w:pPr>
              <w:pStyle w:val="ConsPlusNormal"/>
              <w:jc w:val="center"/>
              <w:outlineLvl w:val="3"/>
              <w:rPr>
                <w:rFonts w:ascii="Times New Roman" w:hAnsi="Times New Roman" w:cs="Times New Roman"/>
                <w:sz w:val="24"/>
                <w:szCs w:val="24"/>
              </w:rPr>
            </w:pPr>
            <w:r w:rsidRPr="000F3F1B">
              <w:rPr>
                <w:rFonts w:ascii="Times New Roman" w:hAnsi="Times New Roman" w:cs="Times New Roman"/>
                <w:sz w:val="24"/>
                <w:szCs w:val="24"/>
              </w:rPr>
              <w:t xml:space="preserve">4.8. Улучшение качества и охраны окружающей среды </w:t>
            </w:r>
            <w:hyperlink w:anchor="P4553" w:history="1">
              <w:r w:rsidRPr="000F3F1B">
                <w:rPr>
                  <w:rFonts w:ascii="Times New Roman" w:hAnsi="Times New Roman" w:cs="Times New Roman"/>
                  <w:color w:val="0000FF"/>
                  <w:sz w:val="24"/>
                  <w:szCs w:val="24"/>
                </w:rPr>
                <w:t>&lt;27&gt;</w:t>
              </w:r>
            </w:hyperlink>
          </w:p>
        </w:tc>
      </w:tr>
      <w:tr w:rsidR="000F3F1B" w:rsidRPr="00E71464" w:rsidTr="00E71464">
        <w:tc>
          <w:tcPr>
            <w:tcW w:w="6832"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Объем образованных отходов всех классов опасности на единицу валового регионального продукта</w:t>
            </w:r>
          </w:p>
        </w:tc>
        <w:tc>
          <w:tcPr>
            <w:tcW w:w="1843"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тонн на млн. руб. ВРП</w:t>
            </w:r>
          </w:p>
        </w:tc>
        <w:tc>
          <w:tcPr>
            <w:tcW w:w="901"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15,57</w:t>
            </w:r>
          </w:p>
        </w:tc>
        <w:tc>
          <w:tcPr>
            <w:tcW w:w="844"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н/д</w:t>
            </w:r>
          </w:p>
        </w:tc>
        <w:tc>
          <w:tcPr>
            <w:tcW w:w="929"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14,64</w:t>
            </w:r>
          </w:p>
        </w:tc>
        <w:tc>
          <w:tcPr>
            <w:tcW w:w="929"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13,14</w:t>
            </w:r>
          </w:p>
        </w:tc>
        <w:tc>
          <w:tcPr>
            <w:tcW w:w="872"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12,53</w:t>
            </w:r>
          </w:p>
        </w:tc>
        <w:tc>
          <w:tcPr>
            <w:tcW w:w="815"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11,46</w:t>
            </w:r>
          </w:p>
        </w:tc>
        <w:tc>
          <w:tcPr>
            <w:tcW w:w="899"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8,9</w:t>
            </w:r>
          </w:p>
        </w:tc>
        <w:tc>
          <w:tcPr>
            <w:tcW w:w="984"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6,4</w:t>
            </w:r>
          </w:p>
        </w:tc>
      </w:tr>
      <w:tr w:rsidR="000F3F1B" w:rsidRPr="00E71464" w:rsidTr="00E71464">
        <w:tc>
          <w:tcPr>
            <w:tcW w:w="6832"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Доля рек, на которых осуществлены работы по оптимизации эк</w:t>
            </w:r>
            <w:r w:rsidRPr="000F3F1B">
              <w:rPr>
                <w:rFonts w:ascii="Times New Roman" w:hAnsi="Times New Roman" w:cs="Times New Roman"/>
                <w:sz w:val="24"/>
                <w:szCs w:val="24"/>
              </w:rPr>
              <w:t>о</w:t>
            </w:r>
            <w:r w:rsidRPr="000F3F1B">
              <w:rPr>
                <w:rFonts w:ascii="Times New Roman" w:hAnsi="Times New Roman" w:cs="Times New Roman"/>
                <w:sz w:val="24"/>
                <w:szCs w:val="24"/>
              </w:rPr>
              <w:t>логического состояния, к общему числу рек, нуждающихся в о</w:t>
            </w:r>
            <w:r w:rsidRPr="000F3F1B">
              <w:rPr>
                <w:rFonts w:ascii="Times New Roman" w:hAnsi="Times New Roman" w:cs="Times New Roman"/>
                <w:sz w:val="24"/>
                <w:szCs w:val="24"/>
              </w:rPr>
              <w:t>п</w:t>
            </w:r>
            <w:r w:rsidRPr="000F3F1B">
              <w:rPr>
                <w:rFonts w:ascii="Times New Roman" w:hAnsi="Times New Roman" w:cs="Times New Roman"/>
                <w:sz w:val="24"/>
                <w:szCs w:val="24"/>
              </w:rPr>
              <w:t>тимизации экологического состояния</w:t>
            </w:r>
          </w:p>
        </w:tc>
        <w:tc>
          <w:tcPr>
            <w:tcW w:w="1843"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w:t>
            </w:r>
          </w:p>
        </w:tc>
        <w:tc>
          <w:tcPr>
            <w:tcW w:w="901"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11,5</w:t>
            </w:r>
          </w:p>
        </w:tc>
        <w:tc>
          <w:tcPr>
            <w:tcW w:w="844"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н/д</w:t>
            </w:r>
          </w:p>
        </w:tc>
        <w:tc>
          <w:tcPr>
            <w:tcW w:w="929"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13,5</w:t>
            </w:r>
          </w:p>
        </w:tc>
        <w:tc>
          <w:tcPr>
            <w:tcW w:w="929"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21,4</w:t>
            </w:r>
          </w:p>
        </w:tc>
        <w:tc>
          <w:tcPr>
            <w:tcW w:w="872"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26,0</w:t>
            </w:r>
          </w:p>
        </w:tc>
        <w:tc>
          <w:tcPr>
            <w:tcW w:w="815"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28,6</w:t>
            </w:r>
          </w:p>
        </w:tc>
        <w:tc>
          <w:tcPr>
            <w:tcW w:w="899"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37</w:t>
            </w:r>
          </w:p>
        </w:tc>
        <w:tc>
          <w:tcPr>
            <w:tcW w:w="984"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47</w:t>
            </w:r>
          </w:p>
        </w:tc>
      </w:tr>
      <w:tr w:rsidR="000F3F1B" w:rsidRPr="00E71464" w:rsidTr="00E71464">
        <w:tc>
          <w:tcPr>
            <w:tcW w:w="6832"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Доля рекультивированных земель в общей площади земель, по</w:t>
            </w:r>
            <w:r w:rsidRPr="000F3F1B">
              <w:rPr>
                <w:rFonts w:ascii="Times New Roman" w:hAnsi="Times New Roman" w:cs="Times New Roman"/>
                <w:sz w:val="24"/>
                <w:szCs w:val="24"/>
              </w:rPr>
              <w:t>д</w:t>
            </w:r>
            <w:r w:rsidRPr="000F3F1B">
              <w:rPr>
                <w:rFonts w:ascii="Times New Roman" w:hAnsi="Times New Roman" w:cs="Times New Roman"/>
                <w:sz w:val="24"/>
                <w:szCs w:val="24"/>
              </w:rPr>
              <w:t>вергшихся н</w:t>
            </w:r>
            <w:r w:rsidRPr="000F3F1B">
              <w:rPr>
                <w:rFonts w:ascii="Times New Roman" w:hAnsi="Times New Roman" w:cs="Times New Roman"/>
                <w:sz w:val="24"/>
                <w:szCs w:val="24"/>
              </w:rPr>
              <w:t>а</w:t>
            </w:r>
            <w:r w:rsidRPr="000F3F1B">
              <w:rPr>
                <w:rFonts w:ascii="Times New Roman" w:hAnsi="Times New Roman" w:cs="Times New Roman"/>
                <w:sz w:val="24"/>
                <w:szCs w:val="24"/>
              </w:rPr>
              <w:t>рушению</w:t>
            </w:r>
          </w:p>
        </w:tc>
        <w:tc>
          <w:tcPr>
            <w:tcW w:w="1843"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w:t>
            </w:r>
          </w:p>
        </w:tc>
        <w:tc>
          <w:tcPr>
            <w:tcW w:w="901"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80</w:t>
            </w:r>
          </w:p>
        </w:tc>
        <w:tc>
          <w:tcPr>
            <w:tcW w:w="844"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80</w:t>
            </w:r>
          </w:p>
        </w:tc>
        <w:tc>
          <w:tcPr>
            <w:tcW w:w="929"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81</w:t>
            </w:r>
          </w:p>
        </w:tc>
        <w:tc>
          <w:tcPr>
            <w:tcW w:w="929"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85</w:t>
            </w:r>
          </w:p>
        </w:tc>
        <w:tc>
          <w:tcPr>
            <w:tcW w:w="872"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86</w:t>
            </w:r>
          </w:p>
        </w:tc>
        <w:tc>
          <w:tcPr>
            <w:tcW w:w="815"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89</w:t>
            </w:r>
          </w:p>
        </w:tc>
        <w:tc>
          <w:tcPr>
            <w:tcW w:w="899"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94</w:t>
            </w:r>
          </w:p>
        </w:tc>
        <w:tc>
          <w:tcPr>
            <w:tcW w:w="984"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98</w:t>
            </w:r>
          </w:p>
        </w:tc>
      </w:tr>
      <w:tr w:rsidR="000F3F1B" w:rsidRPr="00E71464" w:rsidTr="00E71464">
        <w:tc>
          <w:tcPr>
            <w:tcW w:w="6832"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Доля использованных и обезвреженных отх</w:t>
            </w:r>
            <w:r w:rsidRPr="000F3F1B">
              <w:rPr>
                <w:rFonts w:ascii="Times New Roman" w:hAnsi="Times New Roman" w:cs="Times New Roman"/>
                <w:sz w:val="24"/>
                <w:szCs w:val="24"/>
              </w:rPr>
              <w:t>о</w:t>
            </w:r>
            <w:r w:rsidRPr="000F3F1B">
              <w:rPr>
                <w:rFonts w:ascii="Times New Roman" w:hAnsi="Times New Roman" w:cs="Times New Roman"/>
                <w:sz w:val="24"/>
                <w:szCs w:val="24"/>
              </w:rPr>
              <w:t>дов в общем объеме образовавшихся отходов в процессе производства и потребл</w:t>
            </w:r>
            <w:r w:rsidRPr="000F3F1B">
              <w:rPr>
                <w:rFonts w:ascii="Times New Roman" w:hAnsi="Times New Roman" w:cs="Times New Roman"/>
                <w:sz w:val="24"/>
                <w:szCs w:val="24"/>
              </w:rPr>
              <w:t>е</w:t>
            </w:r>
            <w:r w:rsidRPr="000F3F1B">
              <w:rPr>
                <w:rFonts w:ascii="Times New Roman" w:hAnsi="Times New Roman" w:cs="Times New Roman"/>
                <w:sz w:val="24"/>
                <w:szCs w:val="24"/>
              </w:rPr>
              <w:t>ния</w:t>
            </w:r>
          </w:p>
        </w:tc>
        <w:tc>
          <w:tcPr>
            <w:tcW w:w="1843"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w:t>
            </w:r>
          </w:p>
        </w:tc>
        <w:tc>
          <w:tcPr>
            <w:tcW w:w="901"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83,9</w:t>
            </w:r>
          </w:p>
        </w:tc>
        <w:tc>
          <w:tcPr>
            <w:tcW w:w="844"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84,0</w:t>
            </w:r>
          </w:p>
        </w:tc>
        <w:tc>
          <w:tcPr>
            <w:tcW w:w="929"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84,0</w:t>
            </w:r>
          </w:p>
        </w:tc>
        <w:tc>
          <w:tcPr>
            <w:tcW w:w="929"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84,3</w:t>
            </w:r>
          </w:p>
        </w:tc>
        <w:tc>
          <w:tcPr>
            <w:tcW w:w="872"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84,4</w:t>
            </w:r>
          </w:p>
        </w:tc>
        <w:tc>
          <w:tcPr>
            <w:tcW w:w="815"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84,7</w:t>
            </w:r>
          </w:p>
        </w:tc>
        <w:tc>
          <w:tcPr>
            <w:tcW w:w="899"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85,3</w:t>
            </w:r>
          </w:p>
        </w:tc>
        <w:tc>
          <w:tcPr>
            <w:tcW w:w="984"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85,8</w:t>
            </w:r>
          </w:p>
        </w:tc>
      </w:tr>
      <w:tr w:rsidR="000F3F1B" w:rsidRPr="00E71464" w:rsidTr="00E71464">
        <w:tc>
          <w:tcPr>
            <w:tcW w:w="6832"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Доля ТБО, охваченных эффективной системой централизованн</w:t>
            </w:r>
            <w:r w:rsidRPr="000F3F1B">
              <w:rPr>
                <w:rFonts w:ascii="Times New Roman" w:hAnsi="Times New Roman" w:cs="Times New Roman"/>
                <w:sz w:val="24"/>
                <w:szCs w:val="24"/>
              </w:rPr>
              <w:t>о</w:t>
            </w:r>
            <w:r w:rsidRPr="000F3F1B">
              <w:rPr>
                <w:rFonts w:ascii="Times New Roman" w:hAnsi="Times New Roman" w:cs="Times New Roman"/>
                <w:sz w:val="24"/>
                <w:szCs w:val="24"/>
              </w:rPr>
              <w:t>го сбора, сортировки и транспортировки, в общем объеме обр</w:t>
            </w:r>
            <w:r w:rsidRPr="000F3F1B">
              <w:rPr>
                <w:rFonts w:ascii="Times New Roman" w:hAnsi="Times New Roman" w:cs="Times New Roman"/>
                <w:sz w:val="24"/>
                <w:szCs w:val="24"/>
              </w:rPr>
              <w:t>а</w:t>
            </w:r>
            <w:r w:rsidRPr="000F3F1B">
              <w:rPr>
                <w:rFonts w:ascii="Times New Roman" w:hAnsi="Times New Roman" w:cs="Times New Roman"/>
                <w:sz w:val="24"/>
                <w:szCs w:val="24"/>
              </w:rPr>
              <w:t>зующихся о</w:t>
            </w:r>
            <w:r w:rsidRPr="000F3F1B">
              <w:rPr>
                <w:rFonts w:ascii="Times New Roman" w:hAnsi="Times New Roman" w:cs="Times New Roman"/>
                <w:sz w:val="24"/>
                <w:szCs w:val="24"/>
              </w:rPr>
              <w:t>т</w:t>
            </w:r>
            <w:r w:rsidRPr="000F3F1B">
              <w:rPr>
                <w:rFonts w:ascii="Times New Roman" w:hAnsi="Times New Roman" w:cs="Times New Roman"/>
                <w:sz w:val="24"/>
                <w:szCs w:val="24"/>
              </w:rPr>
              <w:t>ходов</w:t>
            </w:r>
          </w:p>
        </w:tc>
        <w:tc>
          <w:tcPr>
            <w:tcW w:w="1843"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w:t>
            </w:r>
          </w:p>
        </w:tc>
        <w:tc>
          <w:tcPr>
            <w:tcW w:w="901"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35</w:t>
            </w:r>
          </w:p>
        </w:tc>
        <w:tc>
          <w:tcPr>
            <w:tcW w:w="844"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40</w:t>
            </w:r>
          </w:p>
        </w:tc>
        <w:tc>
          <w:tcPr>
            <w:tcW w:w="929"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45</w:t>
            </w:r>
          </w:p>
        </w:tc>
        <w:tc>
          <w:tcPr>
            <w:tcW w:w="929"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60</w:t>
            </w:r>
          </w:p>
        </w:tc>
        <w:tc>
          <w:tcPr>
            <w:tcW w:w="872"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70</w:t>
            </w:r>
          </w:p>
        </w:tc>
        <w:tc>
          <w:tcPr>
            <w:tcW w:w="815"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80</w:t>
            </w:r>
          </w:p>
        </w:tc>
        <w:tc>
          <w:tcPr>
            <w:tcW w:w="899"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100</w:t>
            </w:r>
          </w:p>
        </w:tc>
        <w:tc>
          <w:tcPr>
            <w:tcW w:w="984"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100</w:t>
            </w:r>
          </w:p>
        </w:tc>
      </w:tr>
      <w:tr w:rsidR="000F3F1B" w:rsidRPr="00E71464" w:rsidTr="00E71464">
        <w:tc>
          <w:tcPr>
            <w:tcW w:w="6832"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Доля отходов производства и потребления, размещаемых на п</w:t>
            </w:r>
            <w:r w:rsidRPr="000F3F1B">
              <w:rPr>
                <w:rFonts w:ascii="Times New Roman" w:hAnsi="Times New Roman" w:cs="Times New Roman"/>
                <w:sz w:val="24"/>
                <w:szCs w:val="24"/>
              </w:rPr>
              <w:t>о</w:t>
            </w:r>
            <w:r w:rsidRPr="000F3F1B">
              <w:rPr>
                <w:rFonts w:ascii="Times New Roman" w:hAnsi="Times New Roman" w:cs="Times New Roman"/>
                <w:sz w:val="24"/>
                <w:szCs w:val="24"/>
              </w:rPr>
              <w:t>лигонах с</w:t>
            </w:r>
            <w:r w:rsidRPr="000F3F1B">
              <w:rPr>
                <w:rFonts w:ascii="Times New Roman" w:hAnsi="Times New Roman" w:cs="Times New Roman"/>
                <w:sz w:val="24"/>
                <w:szCs w:val="24"/>
              </w:rPr>
              <w:t>о</w:t>
            </w:r>
            <w:r w:rsidRPr="000F3F1B">
              <w:rPr>
                <w:rFonts w:ascii="Times New Roman" w:hAnsi="Times New Roman" w:cs="Times New Roman"/>
                <w:sz w:val="24"/>
                <w:szCs w:val="24"/>
              </w:rPr>
              <w:t>временного типа</w:t>
            </w:r>
          </w:p>
        </w:tc>
        <w:tc>
          <w:tcPr>
            <w:tcW w:w="1843"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w:t>
            </w:r>
          </w:p>
        </w:tc>
        <w:tc>
          <w:tcPr>
            <w:tcW w:w="901"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45</w:t>
            </w:r>
          </w:p>
        </w:tc>
        <w:tc>
          <w:tcPr>
            <w:tcW w:w="844"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50</w:t>
            </w:r>
          </w:p>
        </w:tc>
        <w:tc>
          <w:tcPr>
            <w:tcW w:w="929"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55</w:t>
            </w:r>
          </w:p>
        </w:tc>
        <w:tc>
          <w:tcPr>
            <w:tcW w:w="929"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82</w:t>
            </w:r>
          </w:p>
        </w:tc>
        <w:tc>
          <w:tcPr>
            <w:tcW w:w="872"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83</w:t>
            </w:r>
          </w:p>
        </w:tc>
        <w:tc>
          <w:tcPr>
            <w:tcW w:w="815"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85</w:t>
            </w:r>
          </w:p>
        </w:tc>
        <w:tc>
          <w:tcPr>
            <w:tcW w:w="899"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90</w:t>
            </w:r>
          </w:p>
        </w:tc>
        <w:tc>
          <w:tcPr>
            <w:tcW w:w="984"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100</w:t>
            </w:r>
          </w:p>
        </w:tc>
      </w:tr>
      <w:tr w:rsidR="000F3F1B" w:rsidRPr="00E71464" w:rsidTr="00E71464">
        <w:tc>
          <w:tcPr>
            <w:tcW w:w="15848" w:type="dxa"/>
            <w:gridSpan w:val="10"/>
          </w:tcPr>
          <w:p w:rsidR="000F3F1B" w:rsidRPr="000F3F1B" w:rsidRDefault="000F3F1B">
            <w:pPr>
              <w:pStyle w:val="ConsPlusNormal"/>
              <w:jc w:val="center"/>
              <w:outlineLvl w:val="3"/>
              <w:rPr>
                <w:rFonts w:ascii="Times New Roman" w:hAnsi="Times New Roman" w:cs="Times New Roman"/>
                <w:sz w:val="24"/>
                <w:szCs w:val="24"/>
              </w:rPr>
            </w:pPr>
            <w:r w:rsidRPr="000F3F1B">
              <w:rPr>
                <w:rFonts w:ascii="Times New Roman" w:hAnsi="Times New Roman" w:cs="Times New Roman"/>
                <w:sz w:val="24"/>
                <w:szCs w:val="24"/>
              </w:rPr>
              <w:t xml:space="preserve">4.9. Развитие жилищного строительства </w:t>
            </w:r>
            <w:hyperlink w:anchor="P4554" w:history="1">
              <w:r w:rsidRPr="000F3F1B">
                <w:rPr>
                  <w:rFonts w:ascii="Times New Roman" w:hAnsi="Times New Roman" w:cs="Times New Roman"/>
                  <w:color w:val="0000FF"/>
                  <w:sz w:val="24"/>
                  <w:szCs w:val="24"/>
                </w:rPr>
                <w:t>&lt;28&gt;</w:t>
              </w:r>
            </w:hyperlink>
          </w:p>
        </w:tc>
      </w:tr>
      <w:tr w:rsidR="000F3F1B" w:rsidRPr="00E71464" w:rsidTr="00E71464">
        <w:tc>
          <w:tcPr>
            <w:tcW w:w="6832"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Годовой объем ввода ж</w:t>
            </w:r>
            <w:r w:rsidRPr="000F3F1B">
              <w:rPr>
                <w:rFonts w:ascii="Times New Roman" w:hAnsi="Times New Roman" w:cs="Times New Roman"/>
                <w:sz w:val="24"/>
                <w:szCs w:val="24"/>
              </w:rPr>
              <w:t>и</w:t>
            </w:r>
            <w:r w:rsidRPr="000F3F1B">
              <w:rPr>
                <w:rFonts w:ascii="Times New Roman" w:hAnsi="Times New Roman" w:cs="Times New Roman"/>
                <w:sz w:val="24"/>
                <w:szCs w:val="24"/>
              </w:rPr>
              <w:t>лья</w:t>
            </w:r>
          </w:p>
        </w:tc>
        <w:tc>
          <w:tcPr>
            <w:tcW w:w="1843"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тыс. кв. м</w:t>
            </w:r>
          </w:p>
        </w:tc>
        <w:tc>
          <w:tcPr>
            <w:tcW w:w="901"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507,8</w:t>
            </w:r>
          </w:p>
        </w:tc>
        <w:tc>
          <w:tcPr>
            <w:tcW w:w="844"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518,9</w:t>
            </w:r>
          </w:p>
        </w:tc>
        <w:tc>
          <w:tcPr>
            <w:tcW w:w="929"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530</w:t>
            </w:r>
          </w:p>
        </w:tc>
        <w:tc>
          <w:tcPr>
            <w:tcW w:w="929"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600</w:t>
            </w:r>
          </w:p>
        </w:tc>
        <w:tc>
          <w:tcPr>
            <w:tcW w:w="872"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630</w:t>
            </w:r>
          </w:p>
        </w:tc>
        <w:tc>
          <w:tcPr>
            <w:tcW w:w="815"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700</w:t>
            </w:r>
          </w:p>
        </w:tc>
        <w:tc>
          <w:tcPr>
            <w:tcW w:w="899"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735</w:t>
            </w:r>
          </w:p>
        </w:tc>
        <w:tc>
          <w:tcPr>
            <w:tcW w:w="984"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772</w:t>
            </w:r>
          </w:p>
        </w:tc>
      </w:tr>
      <w:tr w:rsidR="000F3F1B" w:rsidRPr="00E71464" w:rsidTr="00E71464">
        <w:tc>
          <w:tcPr>
            <w:tcW w:w="6832"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Снижение цены на жилье, в том числе на жилье эк</w:t>
            </w:r>
            <w:r w:rsidRPr="000F3F1B">
              <w:rPr>
                <w:rFonts w:ascii="Times New Roman" w:hAnsi="Times New Roman" w:cs="Times New Roman"/>
                <w:sz w:val="24"/>
                <w:szCs w:val="24"/>
              </w:rPr>
              <w:t>о</w:t>
            </w:r>
            <w:r w:rsidRPr="000F3F1B">
              <w:rPr>
                <w:rFonts w:ascii="Times New Roman" w:hAnsi="Times New Roman" w:cs="Times New Roman"/>
                <w:sz w:val="24"/>
                <w:szCs w:val="24"/>
              </w:rPr>
              <w:t>номического класса, по сравнению к ценам 2012 года</w:t>
            </w:r>
          </w:p>
        </w:tc>
        <w:tc>
          <w:tcPr>
            <w:tcW w:w="1843"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w:t>
            </w:r>
          </w:p>
        </w:tc>
        <w:tc>
          <w:tcPr>
            <w:tcW w:w="901"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w:t>
            </w:r>
          </w:p>
        </w:tc>
        <w:tc>
          <w:tcPr>
            <w:tcW w:w="844"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w:t>
            </w:r>
          </w:p>
        </w:tc>
        <w:tc>
          <w:tcPr>
            <w:tcW w:w="929"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1</w:t>
            </w:r>
          </w:p>
        </w:tc>
        <w:tc>
          <w:tcPr>
            <w:tcW w:w="929"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2,6</w:t>
            </w:r>
          </w:p>
        </w:tc>
        <w:tc>
          <w:tcPr>
            <w:tcW w:w="872"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3,5</w:t>
            </w:r>
          </w:p>
        </w:tc>
        <w:tc>
          <w:tcPr>
            <w:tcW w:w="815"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5,1</w:t>
            </w:r>
          </w:p>
        </w:tc>
        <w:tc>
          <w:tcPr>
            <w:tcW w:w="899"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5,3</w:t>
            </w:r>
          </w:p>
        </w:tc>
        <w:tc>
          <w:tcPr>
            <w:tcW w:w="984"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5,6</w:t>
            </w:r>
          </w:p>
        </w:tc>
      </w:tr>
      <w:tr w:rsidR="000F3F1B" w:rsidRPr="00E71464" w:rsidTr="00E71464">
        <w:tc>
          <w:tcPr>
            <w:tcW w:w="6832"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Уровень обеспеченности населения жилой площ</w:t>
            </w:r>
            <w:r w:rsidRPr="000F3F1B">
              <w:rPr>
                <w:rFonts w:ascii="Times New Roman" w:hAnsi="Times New Roman" w:cs="Times New Roman"/>
                <w:sz w:val="24"/>
                <w:szCs w:val="24"/>
              </w:rPr>
              <w:t>а</w:t>
            </w:r>
            <w:r w:rsidRPr="000F3F1B">
              <w:rPr>
                <w:rFonts w:ascii="Times New Roman" w:hAnsi="Times New Roman" w:cs="Times New Roman"/>
                <w:sz w:val="24"/>
                <w:szCs w:val="24"/>
              </w:rPr>
              <w:t>дью</w:t>
            </w:r>
          </w:p>
        </w:tc>
        <w:tc>
          <w:tcPr>
            <w:tcW w:w="1843"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кв. м/чел.</w:t>
            </w:r>
          </w:p>
        </w:tc>
        <w:tc>
          <w:tcPr>
            <w:tcW w:w="901"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25,7</w:t>
            </w:r>
          </w:p>
        </w:tc>
        <w:tc>
          <w:tcPr>
            <w:tcW w:w="844"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26</w:t>
            </w:r>
          </w:p>
        </w:tc>
        <w:tc>
          <w:tcPr>
            <w:tcW w:w="929"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26,4</w:t>
            </w:r>
          </w:p>
        </w:tc>
        <w:tc>
          <w:tcPr>
            <w:tcW w:w="929"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27,7</w:t>
            </w:r>
          </w:p>
        </w:tc>
        <w:tc>
          <w:tcPr>
            <w:tcW w:w="872"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28,1</w:t>
            </w:r>
          </w:p>
        </w:tc>
        <w:tc>
          <w:tcPr>
            <w:tcW w:w="815"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29</w:t>
            </w:r>
          </w:p>
        </w:tc>
        <w:tc>
          <w:tcPr>
            <w:tcW w:w="899"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30,4</w:t>
            </w:r>
          </w:p>
        </w:tc>
        <w:tc>
          <w:tcPr>
            <w:tcW w:w="984"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32</w:t>
            </w:r>
          </w:p>
        </w:tc>
      </w:tr>
      <w:tr w:rsidR="000F3F1B" w:rsidRPr="00E71464" w:rsidTr="00E71464">
        <w:tc>
          <w:tcPr>
            <w:tcW w:w="6832"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Доля семей, имеющих возможность приобрести жилье с пом</w:t>
            </w:r>
            <w:r w:rsidRPr="000F3F1B">
              <w:rPr>
                <w:rFonts w:ascii="Times New Roman" w:hAnsi="Times New Roman" w:cs="Times New Roman"/>
                <w:sz w:val="24"/>
                <w:szCs w:val="24"/>
              </w:rPr>
              <w:t>о</w:t>
            </w:r>
            <w:r w:rsidRPr="000F3F1B">
              <w:rPr>
                <w:rFonts w:ascii="Times New Roman" w:hAnsi="Times New Roman" w:cs="Times New Roman"/>
                <w:sz w:val="24"/>
                <w:szCs w:val="24"/>
              </w:rPr>
              <w:t>щью собственных и заемных средств</w:t>
            </w:r>
          </w:p>
        </w:tc>
        <w:tc>
          <w:tcPr>
            <w:tcW w:w="1843"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w:t>
            </w:r>
          </w:p>
        </w:tc>
        <w:tc>
          <w:tcPr>
            <w:tcW w:w="901"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12,5</w:t>
            </w:r>
          </w:p>
        </w:tc>
        <w:tc>
          <w:tcPr>
            <w:tcW w:w="844"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12,5</w:t>
            </w:r>
          </w:p>
        </w:tc>
        <w:tc>
          <w:tcPr>
            <w:tcW w:w="929"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13,5</w:t>
            </w:r>
          </w:p>
        </w:tc>
        <w:tc>
          <w:tcPr>
            <w:tcW w:w="929"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16,5</w:t>
            </w:r>
          </w:p>
        </w:tc>
        <w:tc>
          <w:tcPr>
            <w:tcW w:w="872"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17,5</w:t>
            </w:r>
          </w:p>
        </w:tc>
        <w:tc>
          <w:tcPr>
            <w:tcW w:w="815"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19,5</w:t>
            </w:r>
          </w:p>
        </w:tc>
        <w:tc>
          <w:tcPr>
            <w:tcW w:w="899"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24,5</w:t>
            </w:r>
          </w:p>
        </w:tc>
        <w:tc>
          <w:tcPr>
            <w:tcW w:w="984"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29,5</w:t>
            </w:r>
          </w:p>
        </w:tc>
      </w:tr>
      <w:tr w:rsidR="000F3F1B" w:rsidRPr="00E71464" w:rsidTr="00E71464">
        <w:tc>
          <w:tcPr>
            <w:tcW w:w="6832"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Количество выданных ипотечных кредитов</w:t>
            </w:r>
          </w:p>
        </w:tc>
        <w:tc>
          <w:tcPr>
            <w:tcW w:w="1843"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ед.</w:t>
            </w:r>
          </w:p>
        </w:tc>
        <w:tc>
          <w:tcPr>
            <w:tcW w:w="901"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н/д</w:t>
            </w:r>
          </w:p>
        </w:tc>
        <w:tc>
          <w:tcPr>
            <w:tcW w:w="844"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533</w:t>
            </w:r>
          </w:p>
        </w:tc>
        <w:tc>
          <w:tcPr>
            <w:tcW w:w="929"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600</w:t>
            </w:r>
          </w:p>
        </w:tc>
        <w:tc>
          <w:tcPr>
            <w:tcW w:w="929"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630</w:t>
            </w:r>
          </w:p>
        </w:tc>
        <w:tc>
          <w:tcPr>
            <w:tcW w:w="872"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640</w:t>
            </w:r>
          </w:p>
        </w:tc>
        <w:tc>
          <w:tcPr>
            <w:tcW w:w="815"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660</w:t>
            </w:r>
          </w:p>
        </w:tc>
        <w:tc>
          <w:tcPr>
            <w:tcW w:w="899"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735</w:t>
            </w:r>
          </w:p>
        </w:tc>
        <w:tc>
          <w:tcPr>
            <w:tcW w:w="984"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800</w:t>
            </w:r>
          </w:p>
        </w:tc>
      </w:tr>
      <w:tr w:rsidR="000F3F1B" w:rsidRPr="00E71464" w:rsidTr="00E71464">
        <w:tc>
          <w:tcPr>
            <w:tcW w:w="6832"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Коэффициент доступности жилья</w:t>
            </w:r>
          </w:p>
        </w:tc>
        <w:tc>
          <w:tcPr>
            <w:tcW w:w="1843"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лет</w:t>
            </w:r>
          </w:p>
        </w:tc>
        <w:tc>
          <w:tcPr>
            <w:tcW w:w="901"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4,13</w:t>
            </w:r>
          </w:p>
        </w:tc>
        <w:tc>
          <w:tcPr>
            <w:tcW w:w="844"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3,8</w:t>
            </w:r>
          </w:p>
        </w:tc>
        <w:tc>
          <w:tcPr>
            <w:tcW w:w="929"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3,4</w:t>
            </w:r>
          </w:p>
        </w:tc>
        <w:tc>
          <w:tcPr>
            <w:tcW w:w="929"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2,8</w:t>
            </w:r>
          </w:p>
        </w:tc>
        <w:tc>
          <w:tcPr>
            <w:tcW w:w="872"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2,7</w:t>
            </w:r>
          </w:p>
        </w:tc>
        <w:tc>
          <w:tcPr>
            <w:tcW w:w="815"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2,5</w:t>
            </w:r>
          </w:p>
        </w:tc>
        <w:tc>
          <w:tcPr>
            <w:tcW w:w="899"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2,1</w:t>
            </w:r>
          </w:p>
        </w:tc>
        <w:tc>
          <w:tcPr>
            <w:tcW w:w="984"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1,8</w:t>
            </w:r>
          </w:p>
        </w:tc>
      </w:tr>
      <w:tr w:rsidR="000F3F1B" w:rsidRPr="00E71464" w:rsidTr="00E71464">
        <w:tc>
          <w:tcPr>
            <w:tcW w:w="6832"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Доля семей, получивших жилье, от общего количества семей, о</w:t>
            </w:r>
            <w:r w:rsidRPr="000F3F1B">
              <w:rPr>
                <w:rFonts w:ascii="Times New Roman" w:hAnsi="Times New Roman" w:cs="Times New Roman"/>
                <w:sz w:val="24"/>
                <w:szCs w:val="24"/>
              </w:rPr>
              <w:t>т</w:t>
            </w:r>
            <w:r w:rsidRPr="000F3F1B">
              <w:rPr>
                <w:rFonts w:ascii="Times New Roman" w:hAnsi="Times New Roman" w:cs="Times New Roman"/>
                <w:sz w:val="24"/>
                <w:szCs w:val="24"/>
              </w:rPr>
              <w:t>носящихся к категории населения, пр</w:t>
            </w:r>
            <w:r w:rsidRPr="000F3F1B">
              <w:rPr>
                <w:rFonts w:ascii="Times New Roman" w:hAnsi="Times New Roman" w:cs="Times New Roman"/>
                <w:sz w:val="24"/>
                <w:szCs w:val="24"/>
              </w:rPr>
              <w:t>е</w:t>
            </w:r>
            <w:r w:rsidRPr="000F3F1B">
              <w:rPr>
                <w:rFonts w:ascii="Times New Roman" w:hAnsi="Times New Roman" w:cs="Times New Roman"/>
                <w:sz w:val="24"/>
                <w:szCs w:val="24"/>
              </w:rPr>
              <w:t>тендующего на социальное жилье</w:t>
            </w:r>
          </w:p>
        </w:tc>
        <w:tc>
          <w:tcPr>
            <w:tcW w:w="1843"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w:t>
            </w:r>
          </w:p>
        </w:tc>
        <w:tc>
          <w:tcPr>
            <w:tcW w:w="901"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н/д</w:t>
            </w:r>
          </w:p>
        </w:tc>
        <w:tc>
          <w:tcPr>
            <w:tcW w:w="844"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4,9</w:t>
            </w:r>
          </w:p>
        </w:tc>
        <w:tc>
          <w:tcPr>
            <w:tcW w:w="929"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5,5</w:t>
            </w:r>
          </w:p>
        </w:tc>
        <w:tc>
          <w:tcPr>
            <w:tcW w:w="929"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5,5</w:t>
            </w:r>
          </w:p>
        </w:tc>
        <w:tc>
          <w:tcPr>
            <w:tcW w:w="872"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6,0</w:t>
            </w:r>
          </w:p>
        </w:tc>
        <w:tc>
          <w:tcPr>
            <w:tcW w:w="815"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7,0</w:t>
            </w:r>
          </w:p>
        </w:tc>
        <w:tc>
          <w:tcPr>
            <w:tcW w:w="899"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9,0</w:t>
            </w:r>
          </w:p>
        </w:tc>
        <w:tc>
          <w:tcPr>
            <w:tcW w:w="984"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11,0</w:t>
            </w:r>
          </w:p>
        </w:tc>
      </w:tr>
      <w:tr w:rsidR="000F3F1B" w:rsidRPr="00E71464" w:rsidTr="00E71464">
        <w:tc>
          <w:tcPr>
            <w:tcW w:w="15848" w:type="dxa"/>
            <w:gridSpan w:val="10"/>
          </w:tcPr>
          <w:p w:rsidR="000F3F1B" w:rsidRPr="000F3F1B" w:rsidRDefault="000F3F1B">
            <w:pPr>
              <w:pStyle w:val="ConsPlusNormal"/>
              <w:jc w:val="center"/>
              <w:outlineLvl w:val="3"/>
              <w:rPr>
                <w:rFonts w:ascii="Times New Roman" w:hAnsi="Times New Roman" w:cs="Times New Roman"/>
                <w:sz w:val="24"/>
                <w:szCs w:val="24"/>
              </w:rPr>
            </w:pPr>
            <w:r w:rsidRPr="000F3F1B">
              <w:rPr>
                <w:rFonts w:ascii="Times New Roman" w:hAnsi="Times New Roman" w:cs="Times New Roman"/>
                <w:sz w:val="24"/>
                <w:szCs w:val="24"/>
              </w:rPr>
              <w:t xml:space="preserve">4.10. Развитие жилищно-коммунального хозяйства </w:t>
            </w:r>
            <w:hyperlink w:anchor="P4555" w:history="1">
              <w:r w:rsidRPr="000F3F1B">
                <w:rPr>
                  <w:rFonts w:ascii="Times New Roman" w:hAnsi="Times New Roman" w:cs="Times New Roman"/>
                  <w:color w:val="0000FF"/>
                  <w:sz w:val="24"/>
                  <w:szCs w:val="24"/>
                </w:rPr>
                <w:t>&lt;29&gt;</w:t>
              </w:r>
            </w:hyperlink>
          </w:p>
        </w:tc>
      </w:tr>
      <w:tr w:rsidR="000F3F1B" w:rsidRPr="00E71464" w:rsidTr="00E71464">
        <w:tc>
          <w:tcPr>
            <w:tcW w:w="6832"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Ликвидация аварийного жилищного фонда</w:t>
            </w:r>
          </w:p>
        </w:tc>
        <w:tc>
          <w:tcPr>
            <w:tcW w:w="1843"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тыс. кв. м</w:t>
            </w:r>
          </w:p>
        </w:tc>
        <w:tc>
          <w:tcPr>
            <w:tcW w:w="901"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н/д</w:t>
            </w:r>
          </w:p>
        </w:tc>
        <w:tc>
          <w:tcPr>
            <w:tcW w:w="844"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28,2</w:t>
            </w:r>
          </w:p>
        </w:tc>
        <w:tc>
          <w:tcPr>
            <w:tcW w:w="929"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28,2</w:t>
            </w:r>
          </w:p>
        </w:tc>
        <w:tc>
          <w:tcPr>
            <w:tcW w:w="929"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w:t>
            </w:r>
          </w:p>
        </w:tc>
        <w:tc>
          <w:tcPr>
            <w:tcW w:w="872"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w:t>
            </w:r>
          </w:p>
        </w:tc>
        <w:tc>
          <w:tcPr>
            <w:tcW w:w="815"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w:t>
            </w:r>
          </w:p>
        </w:tc>
        <w:tc>
          <w:tcPr>
            <w:tcW w:w="899"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w:t>
            </w:r>
          </w:p>
        </w:tc>
        <w:tc>
          <w:tcPr>
            <w:tcW w:w="984"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w:t>
            </w:r>
          </w:p>
        </w:tc>
      </w:tr>
      <w:tr w:rsidR="000F3F1B" w:rsidRPr="00E71464" w:rsidTr="00E71464">
        <w:tc>
          <w:tcPr>
            <w:tcW w:w="6832"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Доля потерь тепловой энергии в суммарном объеме отпуска те</w:t>
            </w:r>
            <w:r w:rsidRPr="000F3F1B">
              <w:rPr>
                <w:rFonts w:ascii="Times New Roman" w:hAnsi="Times New Roman" w:cs="Times New Roman"/>
                <w:sz w:val="24"/>
                <w:szCs w:val="24"/>
              </w:rPr>
              <w:t>п</w:t>
            </w:r>
            <w:r w:rsidRPr="000F3F1B">
              <w:rPr>
                <w:rFonts w:ascii="Times New Roman" w:hAnsi="Times New Roman" w:cs="Times New Roman"/>
                <w:sz w:val="24"/>
                <w:szCs w:val="24"/>
              </w:rPr>
              <w:t>ловой энергии</w:t>
            </w:r>
          </w:p>
        </w:tc>
        <w:tc>
          <w:tcPr>
            <w:tcW w:w="1843"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w:t>
            </w:r>
          </w:p>
        </w:tc>
        <w:tc>
          <w:tcPr>
            <w:tcW w:w="901"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н/д</w:t>
            </w:r>
          </w:p>
        </w:tc>
        <w:tc>
          <w:tcPr>
            <w:tcW w:w="844"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30</w:t>
            </w:r>
          </w:p>
        </w:tc>
        <w:tc>
          <w:tcPr>
            <w:tcW w:w="929"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28</w:t>
            </w:r>
          </w:p>
        </w:tc>
        <w:tc>
          <w:tcPr>
            <w:tcW w:w="929"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24</w:t>
            </w:r>
          </w:p>
        </w:tc>
        <w:tc>
          <w:tcPr>
            <w:tcW w:w="872"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22</w:t>
            </w:r>
          </w:p>
        </w:tc>
        <w:tc>
          <w:tcPr>
            <w:tcW w:w="815"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19</w:t>
            </w:r>
          </w:p>
        </w:tc>
        <w:tc>
          <w:tcPr>
            <w:tcW w:w="899"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17</w:t>
            </w:r>
          </w:p>
        </w:tc>
        <w:tc>
          <w:tcPr>
            <w:tcW w:w="984"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14</w:t>
            </w:r>
          </w:p>
        </w:tc>
      </w:tr>
      <w:tr w:rsidR="000F3F1B" w:rsidRPr="00E71464" w:rsidTr="00E71464">
        <w:tc>
          <w:tcPr>
            <w:tcW w:w="6832"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Рост тарифов на жилищно-коммунальные усл</w:t>
            </w:r>
            <w:r w:rsidRPr="000F3F1B">
              <w:rPr>
                <w:rFonts w:ascii="Times New Roman" w:hAnsi="Times New Roman" w:cs="Times New Roman"/>
                <w:sz w:val="24"/>
                <w:szCs w:val="24"/>
              </w:rPr>
              <w:t>у</w:t>
            </w:r>
            <w:r w:rsidRPr="000F3F1B">
              <w:rPr>
                <w:rFonts w:ascii="Times New Roman" w:hAnsi="Times New Roman" w:cs="Times New Roman"/>
                <w:sz w:val="24"/>
                <w:szCs w:val="24"/>
              </w:rPr>
              <w:t>ги</w:t>
            </w:r>
          </w:p>
        </w:tc>
        <w:tc>
          <w:tcPr>
            <w:tcW w:w="1843"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w:t>
            </w:r>
          </w:p>
        </w:tc>
        <w:tc>
          <w:tcPr>
            <w:tcW w:w="901"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н/д</w:t>
            </w:r>
          </w:p>
        </w:tc>
        <w:tc>
          <w:tcPr>
            <w:tcW w:w="844"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н/д</w:t>
            </w:r>
          </w:p>
        </w:tc>
        <w:tc>
          <w:tcPr>
            <w:tcW w:w="929"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9,3</w:t>
            </w:r>
          </w:p>
        </w:tc>
        <w:tc>
          <w:tcPr>
            <w:tcW w:w="929"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8,1</w:t>
            </w:r>
          </w:p>
        </w:tc>
        <w:tc>
          <w:tcPr>
            <w:tcW w:w="872"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8,1</w:t>
            </w:r>
          </w:p>
        </w:tc>
        <w:tc>
          <w:tcPr>
            <w:tcW w:w="815"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8,1</w:t>
            </w:r>
          </w:p>
        </w:tc>
        <w:tc>
          <w:tcPr>
            <w:tcW w:w="899"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5,7</w:t>
            </w:r>
          </w:p>
        </w:tc>
        <w:tc>
          <w:tcPr>
            <w:tcW w:w="984"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3,5</w:t>
            </w:r>
          </w:p>
        </w:tc>
      </w:tr>
      <w:tr w:rsidR="000F3F1B" w:rsidRPr="00E71464" w:rsidTr="00E71464">
        <w:tc>
          <w:tcPr>
            <w:tcW w:w="6832"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Количество земельных участков, предоставле</w:t>
            </w:r>
            <w:r w:rsidRPr="000F3F1B">
              <w:rPr>
                <w:rFonts w:ascii="Times New Roman" w:hAnsi="Times New Roman" w:cs="Times New Roman"/>
                <w:sz w:val="24"/>
                <w:szCs w:val="24"/>
              </w:rPr>
              <w:t>н</w:t>
            </w:r>
            <w:r w:rsidRPr="000F3F1B">
              <w:rPr>
                <w:rFonts w:ascii="Times New Roman" w:hAnsi="Times New Roman" w:cs="Times New Roman"/>
                <w:sz w:val="24"/>
                <w:szCs w:val="24"/>
              </w:rPr>
              <w:t>ных многодетным семьям, обеспеченных инженерной и транспортной инфрастру</w:t>
            </w:r>
            <w:r w:rsidRPr="000F3F1B">
              <w:rPr>
                <w:rFonts w:ascii="Times New Roman" w:hAnsi="Times New Roman" w:cs="Times New Roman"/>
                <w:sz w:val="24"/>
                <w:szCs w:val="24"/>
              </w:rPr>
              <w:t>к</w:t>
            </w:r>
            <w:r w:rsidRPr="000F3F1B">
              <w:rPr>
                <w:rFonts w:ascii="Times New Roman" w:hAnsi="Times New Roman" w:cs="Times New Roman"/>
                <w:sz w:val="24"/>
                <w:szCs w:val="24"/>
              </w:rPr>
              <w:t>турой</w:t>
            </w:r>
          </w:p>
        </w:tc>
        <w:tc>
          <w:tcPr>
            <w:tcW w:w="1843"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ед.</w:t>
            </w:r>
          </w:p>
        </w:tc>
        <w:tc>
          <w:tcPr>
            <w:tcW w:w="901"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н/д</w:t>
            </w:r>
          </w:p>
        </w:tc>
        <w:tc>
          <w:tcPr>
            <w:tcW w:w="844"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102</w:t>
            </w:r>
          </w:p>
        </w:tc>
        <w:tc>
          <w:tcPr>
            <w:tcW w:w="929"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102</w:t>
            </w:r>
          </w:p>
        </w:tc>
        <w:tc>
          <w:tcPr>
            <w:tcW w:w="929"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102</w:t>
            </w:r>
          </w:p>
        </w:tc>
        <w:tc>
          <w:tcPr>
            <w:tcW w:w="872"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102</w:t>
            </w:r>
          </w:p>
        </w:tc>
        <w:tc>
          <w:tcPr>
            <w:tcW w:w="815"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102</w:t>
            </w:r>
          </w:p>
        </w:tc>
        <w:tc>
          <w:tcPr>
            <w:tcW w:w="899"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102</w:t>
            </w:r>
          </w:p>
        </w:tc>
        <w:tc>
          <w:tcPr>
            <w:tcW w:w="984"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102</w:t>
            </w:r>
          </w:p>
        </w:tc>
      </w:tr>
      <w:tr w:rsidR="000F3F1B" w:rsidRPr="00E71464" w:rsidTr="00E71464">
        <w:tc>
          <w:tcPr>
            <w:tcW w:w="15848" w:type="dxa"/>
            <w:gridSpan w:val="10"/>
          </w:tcPr>
          <w:p w:rsidR="000F3F1B" w:rsidRPr="000F3F1B" w:rsidRDefault="000F3F1B">
            <w:pPr>
              <w:pStyle w:val="ConsPlusNormal"/>
              <w:jc w:val="center"/>
              <w:outlineLvl w:val="2"/>
              <w:rPr>
                <w:rFonts w:ascii="Times New Roman" w:hAnsi="Times New Roman" w:cs="Times New Roman"/>
                <w:sz w:val="24"/>
                <w:szCs w:val="24"/>
              </w:rPr>
            </w:pPr>
            <w:r w:rsidRPr="000F3F1B">
              <w:rPr>
                <w:rFonts w:ascii="Times New Roman" w:hAnsi="Times New Roman" w:cs="Times New Roman"/>
                <w:sz w:val="24"/>
                <w:szCs w:val="24"/>
              </w:rPr>
              <w:t>ЦЕЛЬ 5. ВЛАДИМИРСКАЯ ОБЛАСТЬ - ЦЕНТР ПРИТЯЖЕНИЯ РОССИЙСКИХ И ИНОСТРАННЫХ ТУРИСТОВ</w:t>
            </w:r>
          </w:p>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(увеличение туристского потока, повышение конкурентоспособности туристского рынка, удовлетворяющего потребности росси</w:t>
            </w:r>
            <w:r w:rsidRPr="000F3F1B">
              <w:rPr>
                <w:rFonts w:ascii="Times New Roman" w:hAnsi="Times New Roman" w:cs="Times New Roman"/>
                <w:sz w:val="24"/>
                <w:szCs w:val="24"/>
              </w:rPr>
              <w:t>й</w:t>
            </w:r>
            <w:r w:rsidRPr="000F3F1B">
              <w:rPr>
                <w:rFonts w:ascii="Times New Roman" w:hAnsi="Times New Roman" w:cs="Times New Roman"/>
                <w:sz w:val="24"/>
                <w:szCs w:val="24"/>
              </w:rPr>
              <w:t xml:space="preserve">ских и иностранных граждан в качественных туристских услугах) </w:t>
            </w:r>
            <w:hyperlink w:anchor="P4556" w:history="1">
              <w:r w:rsidRPr="000F3F1B">
                <w:rPr>
                  <w:rFonts w:ascii="Times New Roman" w:hAnsi="Times New Roman" w:cs="Times New Roman"/>
                  <w:color w:val="0000FF"/>
                  <w:sz w:val="24"/>
                  <w:szCs w:val="24"/>
                </w:rPr>
                <w:t>&lt;30&gt;</w:t>
              </w:r>
            </w:hyperlink>
            <w:r w:rsidRPr="000F3F1B">
              <w:rPr>
                <w:rFonts w:ascii="Times New Roman" w:hAnsi="Times New Roman" w:cs="Times New Roman"/>
                <w:sz w:val="24"/>
                <w:szCs w:val="24"/>
              </w:rPr>
              <w:t xml:space="preserve"> </w:t>
            </w:r>
            <w:hyperlink w:anchor="P4557" w:history="1">
              <w:r w:rsidRPr="000F3F1B">
                <w:rPr>
                  <w:rFonts w:ascii="Times New Roman" w:hAnsi="Times New Roman" w:cs="Times New Roman"/>
                  <w:color w:val="0000FF"/>
                  <w:sz w:val="24"/>
                  <w:szCs w:val="24"/>
                </w:rPr>
                <w:t>&lt;31&gt;</w:t>
              </w:r>
            </w:hyperlink>
          </w:p>
        </w:tc>
      </w:tr>
      <w:tr w:rsidR="000F3F1B" w:rsidRPr="00E71464" w:rsidTr="00E71464">
        <w:tc>
          <w:tcPr>
            <w:tcW w:w="6832"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Объем платных услуг в сфере туризма</w:t>
            </w:r>
          </w:p>
        </w:tc>
        <w:tc>
          <w:tcPr>
            <w:tcW w:w="1843"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млн. руб.</w:t>
            </w:r>
          </w:p>
        </w:tc>
        <w:tc>
          <w:tcPr>
            <w:tcW w:w="901"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3500</w:t>
            </w:r>
          </w:p>
        </w:tc>
        <w:tc>
          <w:tcPr>
            <w:tcW w:w="844"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3800</w:t>
            </w:r>
          </w:p>
        </w:tc>
        <w:tc>
          <w:tcPr>
            <w:tcW w:w="929"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4285</w:t>
            </w:r>
          </w:p>
        </w:tc>
        <w:tc>
          <w:tcPr>
            <w:tcW w:w="929"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4693,3</w:t>
            </w:r>
          </w:p>
        </w:tc>
        <w:tc>
          <w:tcPr>
            <w:tcW w:w="872"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4693,3</w:t>
            </w:r>
          </w:p>
        </w:tc>
        <w:tc>
          <w:tcPr>
            <w:tcW w:w="815"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4693,3</w:t>
            </w:r>
          </w:p>
        </w:tc>
        <w:tc>
          <w:tcPr>
            <w:tcW w:w="899"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28600</w:t>
            </w:r>
          </w:p>
        </w:tc>
        <w:tc>
          <w:tcPr>
            <w:tcW w:w="984"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44300</w:t>
            </w:r>
          </w:p>
        </w:tc>
      </w:tr>
      <w:tr w:rsidR="000F3F1B" w:rsidRPr="00E71464" w:rsidTr="00E71464">
        <w:tc>
          <w:tcPr>
            <w:tcW w:w="6832"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Количество мест в гостиницах и аналогичных средствах разм</w:t>
            </w:r>
            <w:r w:rsidRPr="000F3F1B">
              <w:rPr>
                <w:rFonts w:ascii="Times New Roman" w:hAnsi="Times New Roman" w:cs="Times New Roman"/>
                <w:sz w:val="24"/>
                <w:szCs w:val="24"/>
              </w:rPr>
              <w:t>е</w:t>
            </w:r>
            <w:r w:rsidRPr="000F3F1B">
              <w:rPr>
                <w:rFonts w:ascii="Times New Roman" w:hAnsi="Times New Roman" w:cs="Times New Roman"/>
                <w:sz w:val="24"/>
                <w:szCs w:val="24"/>
              </w:rPr>
              <w:t>щения</w:t>
            </w:r>
          </w:p>
        </w:tc>
        <w:tc>
          <w:tcPr>
            <w:tcW w:w="1843"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тыс. ед.</w:t>
            </w:r>
          </w:p>
        </w:tc>
        <w:tc>
          <w:tcPr>
            <w:tcW w:w="901"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10,8</w:t>
            </w:r>
          </w:p>
        </w:tc>
        <w:tc>
          <w:tcPr>
            <w:tcW w:w="844"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10,9</w:t>
            </w:r>
          </w:p>
        </w:tc>
        <w:tc>
          <w:tcPr>
            <w:tcW w:w="929"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11</w:t>
            </w:r>
          </w:p>
        </w:tc>
        <w:tc>
          <w:tcPr>
            <w:tcW w:w="929"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11,4</w:t>
            </w:r>
          </w:p>
        </w:tc>
        <w:tc>
          <w:tcPr>
            <w:tcW w:w="872"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11,6</w:t>
            </w:r>
          </w:p>
        </w:tc>
        <w:tc>
          <w:tcPr>
            <w:tcW w:w="815"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11,8</w:t>
            </w:r>
          </w:p>
        </w:tc>
        <w:tc>
          <w:tcPr>
            <w:tcW w:w="899"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12,5</w:t>
            </w:r>
          </w:p>
        </w:tc>
        <w:tc>
          <w:tcPr>
            <w:tcW w:w="984"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13,7</w:t>
            </w:r>
          </w:p>
        </w:tc>
      </w:tr>
      <w:tr w:rsidR="000F3F1B" w:rsidRPr="00E71464" w:rsidTr="00E71464">
        <w:tc>
          <w:tcPr>
            <w:tcW w:w="6832"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Объем въездного и внутреннего турпотока (к</w:t>
            </w:r>
            <w:r w:rsidRPr="000F3F1B">
              <w:rPr>
                <w:rFonts w:ascii="Times New Roman" w:hAnsi="Times New Roman" w:cs="Times New Roman"/>
                <w:sz w:val="24"/>
                <w:szCs w:val="24"/>
              </w:rPr>
              <w:t>о</w:t>
            </w:r>
            <w:r w:rsidRPr="000F3F1B">
              <w:rPr>
                <w:rFonts w:ascii="Times New Roman" w:hAnsi="Times New Roman" w:cs="Times New Roman"/>
                <w:sz w:val="24"/>
                <w:szCs w:val="24"/>
              </w:rPr>
              <w:t>личество ночевок)</w:t>
            </w:r>
          </w:p>
        </w:tc>
        <w:tc>
          <w:tcPr>
            <w:tcW w:w="1843"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тыс. ед.</w:t>
            </w:r>
          </w:p>
        </w:tc>
        <w:tc>
          <w:tcPr>
            <w:tcW w:w="901"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1277</w:t>
            </w:r>
          </w:p>
        </w:tc>
        <w:tc>
          <w:tcPr>
            <w:tcW w:w="844"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1320</w:t>
            </w:r>
          </w:p>
        </w:tc>
        <w:tc>
          <w:tcPr>
            <w:tcW w:w="929"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1359,6</w:t>
            </w:r>
          </w:p>
        </w:tc>
        <w:tc>
          <w:tcPr>
            <w:tcW w:w="929"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1438,8</w:t>
            </w:r>
          </w:p>
        </w:tc>
        <w:tc>
          <w:tcPr>
            <w:tcW w:w="872"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1438,8</w:t>
            </w:r>
          </w:p>
        </w:tc>
        <w:tc>
          <w:tcPr>
            <w:tcW w:w="815"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1438,8</w:t>
            </w:r>
          </w:p>
        </w:tc>
        <w:tc>
          <w:tcPr>
            <w:tcW w:w="899"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1453,2</w:t>
            </w:r>
          </w:p>
        </w:tc>
        <w:tc>
          <w:tcPr>
            <w:tcW w:w="984"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1467,7</w:t>
            </w:r>
          </w:p>
        </w:tc>
      </w:tr>
      <w:tr w:rsidR="000F3F1B" w:rsidRPr="00E71464" w:rsidTr="00E71464">
        <w:tc>
          <w:tcPr>
            <w:tcW w:w="15848" w:type="dxa"/>
            <w:gridSpan w:val="10"/>
          </w:tcPr>
          <w:p w:rsidR="000F3F1B" w:rsidRPr="000F3F1B" w:rsidRDefault="000F3F1B">
            <w:pPr>
              <w:pStyle w:val="ConsPlusNormal"/>
              <w:jc w:val="center"/>
              <w:outlineLvl w:val="2"/>
              <w:rPr>
                <w:rFonts w:ascii="Times New Roman" w:hAnsi="Times New Roman" w:cs="Times New Roman"/>
                <w:sz w:val="24"/>
                <w:szCs w:val="24"/>
              </w:rPr>
            </w:pPr>
            <w:r w:rsidRPr="000F3F1B">
              <w:rPr>
                <w:rFonts w:ascii="Times New Roman" w:hAnsi="Times New Roman" w:cs="Times New Roman"/>
                <w:sz w:val="24"/>
                <w:szCs w:val="24"/>
              </w:rPr>
              <w:t>ЦЕЛЬ 6. ВЛАДИМИРСКАЯ ОБЛАСТЬ - ТЕРРИТОРИЯ ЭФФЕКТИВНОГО ГОСУДАРСТВЕННОГО И МУНИЦИПАЛЬНОГО УПРАВЛЕНИЯ</w:t>
            </w:r>
          </w:p>
        </w:tc>
      </w:tr>
      <w:tr w:rsidR="000F3F1B" w:rsidRPr="00E71464" w:rsidTr="00E71464">
        <w:tc>
          <w:tcPr>
            <w:tcW w:w="15848" w:type="dxa"/>
            <w:gridSpan w:val="10"/>
          </w:tcPr>
          <w:p w:rsidR="000F3F1B" w:rsidRPr="000F3F1B" w:rsidRDefault="000F3F1B">
            <w:pPr>
              <w:pStyle w:val="ConsPlusNormal"/>
              <w:jc w:val="center"/>
              <w:outlineLvl w:val="3"/>
              <w:rPr>
                <w:rFonts w:ascii="Times New Roman" w:hAnsi="Times New Roman" w:cs="Times New Roman"/>
                <w:sz w:val="24"/>
                <w:szCs w:val="24"/>
              </w:rPr>
            </w:pPr>
            <w:r w:rsidRPr="000F3F1B">
              <w:rPr>
                <w:rFonts w:ascii="Times New Roman" w:hAnsi="Times New Roman" w:cs="Times New Roman"/>
                <w:sz w:val="24"/>
                <w:szCs w:val="24"/>
              </w:rPr>
              <w:t xml:space="preserve">6.1. Совершенствование бюджетной и финансовой политики </w:t>
            </w:r>
            <w:hyperlink w:anchor="P4558" w:history="1">
              <w:r w:rsidRPr="000F3F1B">
                <w:rPr>
                  <w:rFonts w:ascii="Times New Roman" w:hAnsi="Times New Roman" w:cs="Times New Roman"/>
                  <w:color w:val="0000FF"/>
                  <w:sz w:val="24"/>
                  <w:szCs w:val="24"/>
                </w:rPr>
                <w:t>&lt;32&gt;</w:t>
              </w:r>
            </w:hyperlink>
          </w:p>
        </w:tc>
      </w:tr>
      <w:tr w:rsidR="000F3F1B" w:rsidRPr="00E71464" w:rsidTr="00E71464">
        <w:tc>
          <w:tcPr>
            <w:tcW w:w="6832"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Дефицит бюджета к объему налоговых и неналог</w:t>
            </w:r>
            <w:r w:rsidRPr="000F3F1B">
              <w:rPr>
                <w:rFonts w:ascii="Times New Roman" w:hAnsi="Times New Roman" w:cs="Times New Roman"/>
                <w:sz w:val="24"/>
                <w:szCs w:val="24"/>
              </w:rPr>
              <w:t>о</w:t>
            </w:r>
            <w:r w:rsidRPr="000F3F1B">
              <w:rPr>
                <w:rFonts w:ascii="Times New Roman" w:hAnsi="Times New Roman" w:cs="Times New Roman"/>
                <w:sz w:val="24"/>
                <w:szCs w:val="24"/>
              </w:rPr>
              <w:t>вых доходов</w:t>
            </w:r>
          </w:p>
        </w:tc>
        <w:tc>
          <w:tcPr>
            <w:tcW w:w="1843"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w:t>
            </w:r>
          </w:p>
        </w:tc>
        <w:tc>
          <w:tcPr>
            <w:tcW w:w="901"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н/д</w:t>
            </w:r>
          </w:p>
        </w:tc>
        <w:tc>
          <w:tcPr>
            <w:tcW w:w="844"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14,7</w:t>
            </w:r>
          </w:p>
        </w:tc>
        <w:tc>
          <w:tcPr>
            <w:tcW w:w="929"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10,5</w:t>
            </w:r>
          </w:p>
        </w:tc>
        <w:tc>
          <w:tcPr>
            <w:tcW w:w="929"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5,3</w:t>
            </w:r>
          </w:p>
        </w:tc>
        <w:tc>
          <w:tcPr>
            <w:tcW w:w="872"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5,1</w:t>
            </w:r>
          </w:p>
        </w:tc>
        <w:tc>
          <w:tcPr>
            <w:tcW w:w="815"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4,6</w:t>
            </w:r>
          </w:p>
        </w:tc>
        <w:tc>
          <w:tcPr>
            <w:tcW w:w="899"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3,8</w:t>
            </w:r>
          </w:p>
        </w:tc>
        <w:tc>
          <w:tcPr>
            <w:tcW w:w="984"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3</w:t>
            </w:r>
          </w:p>
        </w:tc>
      </w:tr>
      <w:tr w:rsidR="000F3F1B" w:rsidRPr="00E71464" w:rsidTr="00E71464">
        <w:tc>
          <w:tcPr>
            <w:tcW w:w="6832"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Отношение объема государственного долга Владимирской о</w:t>
            </w:r>
            <w:r w:rsidRPr="000F3F1B">
              <w:rPr>
                <w:rFonts w:ascii="Times New Roman" w:hAnsi="Times New Roman" w:cs="Times New Roman"/>
                <w:sz w:val="24"/>
                <w:szCs w:val="24"/>
              </w:rPr>
              <w:t>б</w:t>
            </w:r>
            <w:r w:rsidRPr="000F3F1B">
              <w:rPr>
                <w:rFonts w:ascii="Times New Roman" w:hAnsi="Times New Roman" w:cs="Times New Roman"/>
                <w:sz w:val="24"/>
                <w:szCs w:val="24"/>
              </w:rPr>
              <w:t>ласти к д</w:t>
            </w:r>
            <w:r w:rsidRPr="000F3F1B">
              <w:rPr>
                <w:rFonts w:ascii="Times New Roman" w:hAnsi="Times New Roman" w:cs="Times New Roman"/>
                <w:sz w:val="24"/>
                <w:szCs w:val="24"/>
              </w:rPr>
              <w:t>о</w:t>
            </w:r>
            <w:r w:rsidRPr="000F3F1B">
              <w:rPr>
                <w:rFonts w:ascii="Times New Roman" w:hAnsi="Times New Roman" w:cs="Times New Roman"/>
                <w:sz w:val="24"/>
                <w:szCs w:val="24"/>
              </w:rPr>
              <w:t>ходам областного бюджета без учета безвозмездных поступлений</w:t>
            </w:r>
          </w:p>
        </w:tc>
        <w:tc>
          <w:tcPr>
            <w:tcW w:w="1843"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w:t>
            </w:r>
          </w:p>
        </w:tc>
        <w:tc>
          <w:tcPr>
            <w:tcW w:w="901"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н/д</w:t>
            </w:r>
          </w:p>
        </w:tc>
        <w:tc>
          <w:tcPr>
            <w:tcW w:w="844"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13,6</w:t>
            </w:r>
          </w:p>
        </w:tc>
        <w:tc>
          <w:tcPr>
            <w:tcW w:w="929"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12,4</w:t>
            </w:r>
          </w:p>
        </w:tc>
        <w:tc>
          <w:tcPr>
            <w:tcW w:w="929"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20</w:t>
            </w:r>
          </w:p>
        </w:tc>
        <w:tc>
          <w:tcPr>
            <w:tcW w:w="872"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22</w:t>
            </w:r>
          </w:p>
        </w:tc>
        <w:tc>
          <w:tcPr>
            <w:tcW w:w="815"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26</w:t>
            </w:r>
          </w:p>
        </w:tc>
        <w:tc>
          <w:tcPr>
            <w:tcW w:w="899"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35</w:t>
            </w:r>
          </w:p>
        </w:tc>
        <w:tc>
          <w:tcPr>
            <w:tcW w:w="984"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40</w:t>
            </w:r>
          </w:p>
        </w:tc>
      </w:tr>
      <w:tr w:rsidR="000F3F1B" w:rsidRPr="00E71464" w:rsidTr="00E71464">
        <w:tc>
          <w:tcPr>
            <w:tcW w:w="6832"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Прирост поступлений налоговых и неналоговых доходов облас</w:t>
            </w:r>
            <w:r w:rsidRPr="000F3F1B">
              <w:rPr>
                <w:rFonts w:ascii="Times New Roman" w:hAnsi="Times New Roman" w:cs="Times New Roman"/>
                <w:sz w:val="24"/>
                <w:szCs w:val="24"/>
              </w:rPr>
              <w:t>т</w:t>
            </w:r>
            <w:r w:rsidRPr="000F3F1B">
              <w:rPr>
                <w:rFonts w:ascii="Times New Roman" w:hAnsi="Times New Roman" w:cs="Times New Roman"/>
                <w:sz w:val="24"/>
                <w:szCs w:val="24"/>
              </w:rPr>
              <w:t>ного бюджета Владими</w:t>
            </w:r>
            <w:r w:rsidRPr="000F3F1B">
              <w:rPr>
                <w:rFonts w:ascii="Times New Roman" w:hAnsi="Times New Roman" w:cs="Times New Roman"/>
                <w:sz w:val="24"/>
                <w:szCs w:val="24"/>
              </w:rPr>
              <w:t>р</w:t>
            </w:r>
            <w:r w:rsidRPr="000F3F1B">
              <w:rPr>
                <w:rFonts w:ascii="Times New Roman" w:hAnsi="Times New Roman" w:cs="Times New Roman"/>
                <w:sz w:val="24"/>
                <w:szCs w:val="24"/>
              </w:rPr>
              <w:t>ской области к году, предшествующему отче</w:t>
            </w:r>
            <w:r w:rsidRPr="000F3F1B">
              <w:rPr>
                <w:rFonts w:ascii="Times New Roman" w:hAnsi="Times New Roman" w:cs="Times New Roman"/>
                <w:sz w:val="24"/>
                <w:szCs w:val="24"/>
              </w:rPr>
              <w:t>т</w:t>
            </w:r>
            <w:r w:rsidRPr="000F3F1B">
              <w:rPr>
                <w:rFonts w:ascii="Times New Roman" w:hAnsi="Times New Roman" w:cs="Times New Roman"/>
                <w:sz w:val="24"/>
                <w:szCs w:val="24"/>
              </w:rPr>
              <w:t>ному</w:t>
            </w:r>
          </w:p>
        </w:tc>
        <w:tc>
          <w:tcPr>
            <w:tcW w:w="1843"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w:t>
            </w:r>
          </w:p>
        </w:tc>
        <w:tc>
          <w:tcPr>
            <w:tcW w:w="901"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2</w:t>
            </w:r>
          </w:p>
        </w:tc>
        <w:tc>
          <w:tcPr>
            <w:tcW w:w="844"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2</w:t>
            </w:r>
          </w:p>
        </w:tc>
        <w:tc>
          <w:tcPr>
            <w:tcW w:w="929"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2</w:t>
            </w:r>
          </w:p>
        </w:tc>
        <w:tc>
          <w:tcPr>
            <w:tcW w:w="929"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3</w:t>
            </w:r>
          </w:p>
        </w:tc>
        <w:tc>
          <w:tcPr>
            <w:tcW w:w="872"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3</w:t>
            </w:r>
          </w:p>
        </w:tc>
        <w:tc>
          <w:tcPr>
            <w:tcW w:w="815"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3</w:t>
            </w:r>
          </w:p>
        </w:tc>
        <w:tc>
          <w:tcPr>
            <w:tcW w:w="899"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4</w:t>
            </w:r>
          </w:p>
        </w:tc>
        <w:tc>
          <w:tcPr>
            <w:tcW w:w="984"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5</w:t>
            </w:r>
          </w:p>
        </w:tc>
      </w:tr>
      <w:tr w:rsidR="000F3F1B" w:rsidRPr="00E71464" w:rsidTr="00E71464">
        <w:tc>
          <w:tcPr>
            <w:tcW w:w="6832"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Доля расходов областного бюджета на осуществление бюдже</w:t>
            </w:r>
            <w:r w:rsidRPr="000F3F1B">
              <w:rPr>
                <w:rFonts w:ascii="Times New Roman" w:hAnsi="Times New Roman" w:cs="Times New Roman"/>
                <w:sz w:val="24"/>
                <w:szCs w:val="24"/>
              </w:rPr>
              <w:t>т</w:t>
            </w:r>
            <w:r w:rsidRPr="000F3F1B">
              <w:rPr>
                <w:rFonts w:ascii="Times New Roman" w:hAnsi="Times New Roman" w:cs="Times New Roman"/>
                <w:sz w:val="24"/>
                <w:szCs w:val="24"/>
              </w:rPr>
              <w:t>ных инвестиций в рамках г</w:t>
            </w:r>
            <w:r w:rsidRPr="000F3F1B">
              <w:rPr>
                <w:rFonts w:ascii="Times New Roman" w:hAnsi="Times New Roman" w:cs="Times New Roman"/>
                <w:sz w:val="24"/>
                <w:szCs w:val="24"/>
              </w:rPr>
              <w:t>о</w:t>
            </w:r>
            <w:r w:rsidRPr="000F3F1B">
              <w:rPr>
                <w:rFonts w:ascii="Times New Roman" w:hAnsi="Times New Roman" w:cs="Times New Roman"/>
                <w:sz w:val="24"/>
                <w:szCs w:val="24"/>
              </w:rPr>
              <w:t>сударственных программ в отчетном финанс</w:t>
            </w:r>
            <w:r w:rsidRPr="000F3F1B">
              <w:rPr>
                <w:rFonts w:ascii="Times New Roman" w:hAnsi="Times New Roman" w:cs="Times New Roman"/>
                <w:sz w:val="24"/>
                <w:szCs w:val="24"/>
              </w:rPr>
              <w:t>о</w:t>
            </w:r>
            <w:r w:rsidRPr="000F3F1B">
              <w:rPr>
                <w:rFonts w:ascii="Times New Roman" w:hAnsi="Times New Roman" w:cs="Times New Roman"/>
                <w:sz w:val="24"/>
                <w:szCs w:val="24"/>
              </w:rPr>
              <w:t>вом году</w:t>
            </w:r>
          </w:p>
        </w:tc>
        <w:tc>
          <w:tcPr>
            <w:tcW w:w="1843"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w:t>
            </w:r>
          </w:p>
        </w:tc>
        <w:tc>
          <w:tcPr>
            <w:tcW w:w="901"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н/д</w:t>
            </w:r>
          </w:p>
        </w:tc>
        <w:tc>
          <w:tcPr>
            <w:tcW w:w="844"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75</w:t>
            </w:r>
          </w:p>
        </w:tc>
        <w:tc>
          <w:tcPr>
            <w:tcW w:w="929"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80</w:t>
            </w:r>
          </w:p>
        </w:tc>
        <w:tc>
          <w:tcPr>
            <w:tcW w:w="929"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90</w:t>
            </w:r>
          </w:p>
        </w:tc>
        <w:tc>
          <w:tcPr>
            <w:tcW w:w="872"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90</w:t>
            </w:r>
          </w:p>
        </w:tc>
        <w:tc>
          <w:tcPr>
            <w:tcW w:w="815"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90</w:t>
            </w:r>
          </w:p>
        </w:tc>
        <w:tc>
          <w:tcPr>
            <w:tcW w:w="899"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90</w:t>
            </w:r>
          </w:p>
        </w:tc>
        <w:tc>
          <w:tcPr>
            <w:tcW w:w="984"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90</w:t>
            </w:r>
          </w:p>
        </w:tc>
      </w:tr>
      <w:tr w:rsidR="000F3F1B" w:rsidRPr="00E71464" w:rsidTr="00E71464">
        <w:tc>
          <w:tcPr>
            <w:tcW w:w="6832"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Объем привлеченных средств кредитными о</w:t>
            </w:r>
            <w:r w:rsidRPr="000F3F1B">
              <w:rPr>
                <w:rFonts w:ascii="Times New Roman" w:hAnsi="Times New Roman" w:cs="Times New Roman"/>
                <w:sz w:val="24"/>
                <w:szCs w:val="24"/>
              </w:rPr>
              <w:t>р</w:t>
            </w:r>
            <w:r w:rsidRPr="000F3F1B">
              <w:rPr>
                <w:rFonts w:ascii="Times New Roman" w:hAnsi="Times New Roman" w:cs="Times New Roman"/>
                <w:sz w:val="24"/>
                <w:szCs w:val="24"/>
              </w:rPr>
              <w:t>ганизациями</w:t>
            </w:r>
          </w:p>
        </w:tc>
        <w:tc>
          <w:tcPr>
            <w:tcW w:w="1843"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млрд. руб.</w:t>
            </w:r>
          </w:p>
        </w:tc>
        <w:tc>
          <w:tcPr>
            <w:tcW w:w="901"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124,2</w:t>
            </w:r>
          </w:p>
        </w:tc>
        <w:tc>
          <w:tcPr>
            <w:tcW w:w="844"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142,6</w:t>
            </w:r>
          </w:p>
        </w:tc>
        <w:tc>
          <w:tcPr>
            <w:tcW w:w="929"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206,8</w:t>
            </w:r>
          </w:p>
        </w:tc>
        <w:tc>
          <w:tcPr>
            <w:tcW w:w="929"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321,6</w:t>
            </w:r>
          </w:p>
        </w:tc>
        <w:tc>
          <w:tcPr>
            <w:tcW w:w="872"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356,9</w:t>
            </w:r>
          </w:p>
        </w:tc>
        <w:tc>
          <w:tcPr>
            <w:tcW w:w="815"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428,9</w:t>
            </w:r>
          </w:p>
        </w:tc>
        <w:tc>
          <w:tcPr>
            <w:tcW w:w="899"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658</w:t>
            </w:r>
          </w:p>
        </w:tc>
        <w:tc>
          <w:tcPr>
            <w:tcW w:w="984"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830</w:t>
            </w:r>
          </w:p>
        </w:tc>
      </w:tr>
      <w:tr w:rsidR="000F3F1B" w:rsidRPr="00E71464" w:rsidTr="00E71464">
        <w:tc>
          <w:tcPr>
            <w:tcW w:w="6832"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Объем размещенных средств кредитными орг</w:t>
            </w:r>
            <w:r w:rsidRPr="000F3F1B">
              <w:rPr>
                <w:rFonts w:ascii="Times New Roman" w:hAnsi="Times New Roman" w:cs="Times New Roman"/>
                <w:sz w:val="24"/>
                <w:szCs w:val="24"/>
              </w:rPr>
              <w:t>а</w:t>
            </w:r>
            <w:r w:rsidRPr="000F3F1B">
              <w:rPr>
                <w:rFonts w:ascii="Times New Roman" w:hAnsi="Times New Roman" w:cs="Times New Roman"/>
                <w:sz w:val="24"/>
                <w:szCs w:val="24"/>
              </w:rPr>
              <w:t>низациями</w:t>
            </w:r>
          </w:p>
        </w:tc>
        <w:tc>
          <w:tcPr>
            <w:tcW w:w="1843"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млрд. руб.</w:t>
            </w:r>
          </w:p>
        </w:tc>
        <w:tc>
          <w:tcPr>
            <w:tcW w:w="901"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137</w:t>
            </w:r>
          </w:p>
        </w:tc>
        <w:tc>
          <w:tcPr>
            <w:tcW w:w="844"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163,3</w:t>
            </w:r>
          </w:p>
        </w:tc>
        <w:tc>
          <w:tcPr>
            <w:tcW w:w="929"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288,4</w:t>
            </w:r>
          </w:p>
        </w:tc>
        <w:tc>
          <w:tcPr>
            <w:tcW w:w="929"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368,5</w:t>
            </w:r>
          </w:p>
        </w:tc>
        <w:tc>
          <w:tcPr>
            <w:tcW w:w="872"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402,7</w:t>
            </w:r>
          </w:p>
        </w:tc>
        <w:tc>
          <w:tcPr>
            <w:tcW w:w="815"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497,2</w:t>
            </w:r>
          </w:p>
        </w:tc>
        <w:tc>
          <w:tcPr>
            <w:tcW w:w="899"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810,1</w:t>
            </w:r>
          </w:p>
        </w:tc>
        <w:tc>
          <w:tcPr>
            <w:tcW w:w="984"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1046,2</w:t>
            </w:r>
          </w:p>
        </w:tc>
      </w:tr>
      <w:tr w:rsidR="000F3F1B" w:rsidRPr="00E71464" w:rsidTr="00E71464">
        <w:tc>
          <w:tcPr>
            <w:tcW w:w="15848" w:type="dxa"/>
            <w:gridSpan w:val="10"/>
          </w:tcPr>
          <w:p w:rsidR="000F3F1B" w:rsidRPr="000F3F1B" w:rsidRDefault="000F3F1B">
            <w:pPr>
              <w:pStyle w:val="ConsPlusNormal"/>
              <w:jc w:val="center"/>
              <w:outlineLvl w:val="3"/>
              <w:rPr>
                <w:rFonts w:ascii="Times New Roman" w:hAnsi="Times New Roman" w:cs="Times New Roman"/>
                <w:sz w:val="24"/>
                <w:szCs w:val="24"/>
              </w:rPr>
            </w:pPr>
            <w:r w:rsidRPr="000F3F1B">
              <w:rPr>
                <w:rFonts w:ascii="Times New Roman" w:hAnsi="Times New Roman" w:cs="Times New Roman"/>
                <w:sz w:val="24"/>
                <w:szCs w:val="24"/>
              </w:rPr>
              <w:t xml:space="preserve">6.2. Совершенствование политики управления государственной и муниципальной собственностью </w:t>
            </w:r>
            <w:hyperlink w:anchor="P4559" w:history="1">
              <w:r w:rsidRPr="000F3F1B">
                <w:rPr>
                  <w:rFonts w:ascii="Times New Roman" w:hAnsi="Times New Roman" w:cs="Times New Roman"/>
                  <w:color w:val="0000FF"/>
                  <w:sz w:val="24"/>
                  <w:szCs w:val="24"/>
                </w:rPr>
                <w:t>&lt;33&gt;</w:t>
              </w:r>
            </w:hyperlink>
          </w:p>
        </w:tc>
      </w:tr>
      <w:tr w:rsidR="000F3F1B" w:rsidRPr="00E71464" w:rsidTr="00E71464">
        <w:tc>
          <w:tcPr>
            <w:tcW w:w="6832"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Удельный вес объектов недвижимости, прошедших государс</w:t>
            </w:r>
            <w:r w:rsidRPr="000F3F1B">
              <w:rPr>
                <w:rFonts w:ascii="Times New Roman" w:hAnsi="Times New Roman" w:cs="Times New Roman"/>
                <w:sz w:val="24"/>
                <w:szCs w:val="24"/>
              </w:rPr>
              <w:t>т</w:t>
            </w:r>
            <w:r w:rsidRPr="000F3F1B">
              <w:rPr>
                <w:rFonts w:ascii="Times New Roman" w:hAnsi="Times New Roman" w:cs="Times New Roman"/>
                <w:sz w:val="24"/>
                <w:szCs w:val="24"/>
              </w:rPr>
              <w:t>венную регистрацию права собственности Владимирской обла</w:t>
            </w:r>
            <w:r w:rsidRPr="000F3F1B">
              <w:rPr>
                <w:rFonts w:ascii="Times New Roman" w:hAnsi="Times New Roman" w:cs="Times New Roman"/>
                <w:sz w:val="24"/>
                <w:szCs w:val="24"/>
              </w:rPr>
              <w:t>с</w:t>
            </w:r>
            <w:r w:rsidRPr="000F3F1B">
              <w:rPr>
                <w:rFonts w:ascii="Times New Roman" w:hAnsi="Times New Roman" w:cs="Times New Roman"/>
                <w:sz w:val="24"/>
                <w:szCs w:val="24"/>
              </w:rPr>
              <w:t>ти</w:t>
            </w:r>
          </w:p>
        </w:tc>
        <w:tc>
          <w:tcPr>
            <w:tcW w:w="1843"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w:t>
            </w:r>
          </w:p>
        </w:tc>
        <w:tc>
          <w:tcPr>
            <w:tcW w:w="901"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н/д</w:t>
            </w:r>
          </w:p>
        </w:tc>
        <w:tc>
          <w:tcPr>
            <w:tcW w:w="844"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71</w:t>
            </w:r>
          </w:p>
        </w:tc>
        <w:tc>
          <w:tcPr>
            <w:tcW w:w="929"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80</w:t>
            </w:r>
          </w:p>
        </w:tc>
        <w:tc>
          <w:tcPr>
            <w:tcW w:w="929"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100</w:t>
            </w:r>
          </w:p>
        </w:tc>
        <w:tc>
          <w:tcPr>
            <w:tcW w:w="872"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100</w:t>
            </w:r>
          </w:p>
        </w:tc>
        <w:tc>
          <w:tcPr>
            <w:tcW w:w="815"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100</w:t>
            </w:r>
          </w:p>
        </w:tc>
        <w:tc>
          <w:tcPr>
            <w:tcW w:w="899"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100</w:t>
            </w:r>
          </w:p>
        </w:tc>
        <w:tc>
          <w:tcPr>
            <w:tcW w:w="984"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100</w:t>
            </w:r>
          </w:p>
        </w:tc>
      </w:tr>
      <w:tr w:rsidR="000F3F1B" w:rsidRPr="00E71464" w:rsidTr="00E71464">
        <w:tc>
          <w:tcPr>
            <w:tcW w:w="6832"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Удельный вес объектов недвижимости, закрепленных за госуда</w:t>
            </w:r>
            <w:r w:rsidRPr="000F3F1B">
              <w:rPr>
                <w:rFonts w:ascii="Times New Roman" w:hAnsi="Times New Roman" w:cs="Times New Roman"/>
                <w:sz w:val="24"/>
                <w:szCs w:val="24"/>
              </w:rPr>
              <w:t>р</w:t>
            </w:r>
            <w:r w:rsidRPr="000F3F1B">
              <w:rPr>
                <w:rFonts w:ascii="Times New Roman" w:hAnsi="Times New Roman" w:cs="Times New Roman"/>
                <w:sz w:val="24"/>
                <w:szCs w:val="24"/>
              </w:rPr>
              <w:t>ственными унитарными предприятиями Владимирской области, прошедших государстве</w:t>
            </w:r>
            <w:r w:rsidRPr="000F3F1B">
              <w:rPr>
                <w:rFonts w:ascii="Times New Roman" w:hAnsi="Times New Roman" w:cs="Times New Roman"/>
                <w:sz w:val="24"/>
                <w:szCs w:val="24"/>
              </w:rPr>
              <w:t>н</w:t>
            </w:r>
            <w:r w:rsidRPr="000F3F1B">
              <w:rPr>
                <w:rFonts w:ascii="Times New Roman" w:hAnsi="Times New Roman" w:cs="Times New Roman"/>
                <w:sz w:val="24"/>
                <w:szCs w:val="24"/>
              </w:rPr>
              <w:t>ную регистрацию права хозяйственного ведения</w:t>
            </w:r>
          </w:p>
        </w:tc>
        <w:tc>
          <w:tcPr>
            <w:tcW w:w="1843"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w:t>
            </w:r>
          </w:p>
        </w:tc>
        <w:tc>
          <w:tcPr>
            <w:tcW w:w="901"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н/д</w:t>
            </w:r>
          </w:p>
        </w:tc>
        <w:tc>
          <w:tcPr>
            <w:tcW w:w="844"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79</w:t>
            </w:r>
          </w:p>
        </w:tc>
        <w:tc>
          <w:tcPr>
            <w:tcW w:w="929"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89</w:t>
            </w:r>
          </w:p>
        </w:tc>
        <w:tc>
          <w:tcPr>
            <w:tcW w:w="929"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100</w:t>
            </w:r>
          </w:p>
        </w:tc>
        <w:tc>
          <w:tcPr>
            <w:tcW w:w="872"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100</w:t>
            </w:r>
          </w:p>
        </w:tc>
        <w:tc>
          <w:tcPr>
            <w:tcW w:w="815"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100</w:t>
            </w:r>
          </w:p>
        </w:tc>
        <w:tc>
          <w:tcPr>
            <w:tcW w:w="899"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100</w:t>
            </w:r>
          </w:p>
        </w:tc>
        <w:tc>
          <w:tcPr>
            <w:tcW w:w="984"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100</w:t>
            </w:r>
          </w:p>
        </w:tc>
      </w:tr>
      <w:tr w:rsidR="000F3F1B" w:rsidRPr="00E71464" w:rsidTr="00E71464">
        <w:tc>
          <w:tcPr>
            <w:tcW w:w="6832"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Удельный вес объектов недвижимости, закрепленных за госуда</w:t>
            </w:r>
            <w:r w:rsidRPr="000F3F1B">
              <w:rPr>
                <w:rFonts w:ascii="Times New Roman" w:hAnsi="Times New Roman" w:cs="Times New Roman"/>
                <w:sz w:val="24"/>
                <w:szCs w:val="24"/>
              </w:rPr>
              <w:t>р</w:t>
            </w:r>
            <w:r w:rsidRPr="000F3F1B">
              <w:rPr>
                <w:rFonts w:ascii="Times New Roman" w:hAnsi="Times New Roman" w:cs="Times New Roman"/>
                <w:sz w:val="24"/>
                <w:szCs w:val="24"/>
              </w:rPr>
              <w:t>ственными учреждениями Владимирской области, прошедших государс</w:t>
            </w:r>
            <w:r w:rsidRPr="000F3F1B">
              <w:rPr>
                <w:rFonts w:ascii="Times New Roman" w:hAnsi="Times New Roman" w:cs="Times New Roman"/>
                <w:sz w:val="24"/>
                <w:szCs w:val="24"/>
              </w:rPr>
              <w:t>т</w:t>
            </w:r>
            <w:r w:rsidRPr="000F3F1B">
              <w:rPr>
                <w:rFonts w:ascii="Times New Roman" w:hAnsi="Times New Roman" w:cs="Times New Roman"/>
                <w:sz w:val="24"/>
                <w:szCs w:val="24"/>
              </w:rPr>
              <w:t>венную регистрацию права оперативного управления</w:t>
            </w:r>
          </w:p>
        </w:tc>
        <w:tc>
          <w:tcPr>
            <w:tcW w:w="1843"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w:t>
            </w:r>
          </w:p>
        </w:tc>
        <w:tc>
          <w:tcPr>
            <w:tcW w:w="901"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н/д</w:t>
            </w:r>
          </w:p>
        </w:tc>
        <w:tc>
          <w:tcPr>
            <w:tcW w:w="844"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81</w:t>
            </w:r>
          </w:p>
        </w:tc>
        <w:tc>
          <w:tcPr>
            <w:tcW w:w="929"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81</w:t>
            </w:r>
          </w:p>
        </w:tc>
        <w:tc>
          <w:tcPr>
            <w:tcW w:w="929"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100</w:t>
            </w:r>
          </w:p>
        </w:tc>
        <w:tc>
          <w:tcPr>
            <w:tcW w:w="872"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100</w:t>
            </w:r>
          </w:p>
        </w:tc>
        <w:tc>
          <w:tcPr>
            <w:tcW w:w="815"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100</w:t>
            </w:r>
          </w:p>
        </w:tc>
        <w:tc>
          <w:tcPr>
            <w:tcW w:w="899"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100</w:t>
            </w:r>
          </w:p>
        </w:tc>
        <w:tc>
          <w:tcPr>
            <w:tcW w:w="984"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100</w:t>
            </w:r>
          </w:p>
        </w:tc>
      </w:tr>
      <w:tr w:rsidR="000F3F1B" w:rsidRPr="00E71464" w:rsidTr="00E71464">
        <w:tc>
          <w:tcPr>
            <w:tcW w:w="6832"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Снижение удельного веса неиспользуемых объектов недвижим</w:t>
            </w:r>
            <w:r w:rsidRPr="000F3F1B">
              <w:rPr>
                <w:rFonts w:ascii="Times New Roman" w:hAnsi="Times New Roman" w:cs="Times New Roman"/>
                <w:sz w:val="24"/>
                <w:szCs w:val="24"/>
              </w:rPr>
              <w:t>о</w:t>
            </w:r>
            <w:r w:rsidRPr="000F3F1B">
              <w:rPr>
                <w:rFonts w:ascii="Times New Roman" w:hAnsi="Times New Roman" w:cs="Times New Roman"/>
                <w:sz w:val="24"/>
                <w:szCs w:val="24"/>
              </w:rPr>
              <w:t>сти на балансе государстве</w:t>
            </w:r>
            <w:r w:rsidRPr="000F3F1B">
              <w:rPr>
                <w:rFonts w:ascii="Times New Roman" w:hAnsi="Times New Roman" w:cs="Times New Roman"/>
                <w:sz w:val="24"/>
                <w:szCs w:val="24"/>
              </w:rPr>
              <w:t>н</w:t>
            </w:r>
            <w:r w:rsidRPr="000F3F1B">
              <w:rPr>
                <w:rFonts w:ascii="Times New Roman" w:hAnsi="Times New Roman" w:cs="Times New Roman"/>
                <w:sz w:val="24"/>
                <w:szCs w:val="24"/>
              </w:rPr>
              <w:t>ных учреждений и предприятий к общему к</w:t>
            </w:r>
            <w:r w:rsidRPr="000F3F1B">
              <w:rPr>
                <w:rFonts w:ascii="Times New Roman" w:hAnsi="Times New Roman" w:cs="Times New Roman"/>
                <w:sz w:val="24"/>
                <w:szCs w:val="24"/>
              </w:rPr>
              <w:t>о</w:t>
            </w:r>
            <w:r w:rsidRPr="000F3F1B">
              <w:rPr>
                <w:rFonts w:ascii="Times New Roman" w:hAnsi="Times New Roman" w:cs="Times New Roman"/>
                <w:sz w:val="24"/>
                <w:szCs w:val="24"/>
              </w:rPr>
              <w:t>личеству объектов недвижимости на балансе</w:t>
            </w:r>
          </w:p>
        </w:tc>
        <w:tc>
          <w:tcPr>
            <w:tcW w:w="1843"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w:t>
            </w:r>
          </w:p>
        </w:tc>
        <w:tc>
          <w:tcPr>
            <w:tcW w:w="901"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н/д</w:t>
            </w:r>
          </w:p>
        </w:tc>
        <w:tc>
          <w:tcPr>
            <w:tcW w:w="844"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25</w:t>
            </w:r>
          </w:p>
        </w:tc>
        <w:tc>
          <w:tcPr>
            <w:tcW w:w="929"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23</w:t>
            </w:r>
          </w:p>
        </w:tc>
        <w:tc>
          <w:tcPr>
            <w:tcW w:w="929"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5</w:t>
            </w:r>
          </w:p>
        </w:tc>
        <w:tc>
          <w:tcPr>
            <w:tcW w:w="872"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0</w:t>
            </w:r>
          </w:p>
        </w:tc>
        <w:tc>
          <w:tcPr>
            <w:tcW w:w="815"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0</w:t>
            </w:r>
          </w:p>
        </w:tc>
        <w:tc>
          <w:tcPr>
            <w:tcW w:w="899"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0</w:t>
            </w:r>
          </w:p>
        </w:tc>
        <w:tc>
          <w:tcPr>
            <w:tcW w:w="984"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0</w:t>
            </w:r>
          </w:p>
        </w:tc>
      </w:tr>
      <w:tr w:rsidR="000F3F1B" w:rsidRPr="00E71464" w:rsidTr="00E71464">
        <w:tc>
          <w:tcPr>
            <w:tcW w:w="6832"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Удельный вес земельных участков под облас</w:t>
            </w:r>
            <w:r w:rsidRPr="000F3F1B">
              <w:rPr>
                <w:rFonts w:ascii="Times New Roman" w:hAnsi="Times New Roman" w:cs="Times New Roman"/>
                <w:sz w:val="24"/>
                <w:szCs w:val="24"/>
              </w:rPr>
              <w:t>т</w:t>
            </w:r>
            <w:r w:rsidRPr="000F3F1B">
              <w:rPr>
                <w:rFonts w:ascii="Times New Roman" w:hAnsi="Times New Roman" w:cs="Times New Roman"/>
                <w:sz w:val="24"/>
                <w:szCs w:val="24"/>
              </w:rPr>
              <w:t>ными объектами недвижимости, прошедших государственную регистрацию права собственности Владимирской области, включенных в реестр г</w:t>
            </w:r>
            <w:r w:rsidRPr="000F3F1B">
              <w:rPr>
                <w:rFonts w:ascii="Times New Roman" w:hAnsi="Times New Roman" w:cs="Times New Roman"/>
                <w:sz w:val="24"/>
                <w:szCs w:val="24"/>
              </w:rPr>
              <w:t>о</w:t>
            </w:r>
            <w:r w:rsidRPr="000F3F1B">
              <w:rPr>
                <w:rFonts w:ascii="Times New Roman" w:hAnsi="Times New Roman" w:cs="Times New Roman"/>
                <w:sz w:val="24"/>
                <w:szCs w:val="24"/>
              </w:rPr>
              <w:t>сударственного имущества Владими</w:t>
            </w:r>
            <w:r w:rsidRPr="000F3F1B">
              <w:rPr>
                <w:rFonts w:ascii="Times New Roman" w:hAnsi="Times New Roman" w:cs="Times New Roman"/>
                <w:sz w:val="24"/>
                <w:szCs w:val="24"/>
              </w:rPr>
              <w:t>р</w:t>
            </w:r>
            <w:r w:rsidRPr="000F3F1B">
              <w:rPr>
                <w:rFonts w:ascii="Times New Roman" w:hAnsi="Times New Roman" w:cs="Times New Roman"/>
                <w:sz w:val="24"/>
                <w:szCs w:val="24"/>
              </w:rPr>
              <w:t>ской области</w:t>
            </w:r>
          </w:p>
        </w:tc>
        <w:tc>
          <w:tcPr>
            <w:tcW w:w="1843"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w:t>
            </w:r>
          </w:p>
        </w:tc>
        <w:tc>
          <w:tcPr>
            <w:tcW w:w="901"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н/д</w:t>
            </w:r>
          </w:p>
        </w:tc>
        <w:tc>
          <w:tcPr>
            <w:tcW w:w="844"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60</w:t>
            </w:r>
          </w:p>
        </w:tc>
        <w:tc>
          <w:tcPr>
            <w:tcW w:w="929"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60</w:t>
            </w:r>
          </w:p>
        </w:tc>
        <w:tc>
          <w:tcPr>
            <w:tcW w:w="929"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90</w:t>
            </w:r>
          </w:p>
        </w:tc>
        <w:tc>
          <w:tcPr>
            <w:tcW w:w="872"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100</w:t>
            </w:r>
          </w:p>
        </w:tc>
        <w:tc>
          <w:tcPr>
            <w:tcW w:w="815"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100</w:t>
            </w:r>
          </w:p>
        </w:tc>
        <w:tc>
          <w:tcPr>
            <w:tcW w:w="899"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100</w:t>
            </w:r>
          </w:p>
        </w:tc>
        <w:tc>
          <w:tcPr>
            <w:tcW w:w="984"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100</w:t>
            </w:r>
          </w:p>
        </w:tc>
      </w:tr>
      <w:tr w:rsidR="000F3F1B" w:rsidRPr="00E71464" w:rsidTr="00E71464">
        <w:tc>
          <w:tcPr>
            <w:tcW w:w="6832"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Снижение доли земельных участков, местоположение границ к</w:t>
            </w:r>
            <w:r w:rsidRPr="000F3F1B">
              <w:rPr>
                <w:rFonts w:ascii="Times New Roman" w:hAnsi="Times New Roman" w:cs="Times New Roman"/>
                <w:sz w:val="24"/>
                <w:szCs w:val="24"/>
              </w:rPr>
              <w:t>о</w:t>
            </w:r>
            <w:r w:rsidRPr="000F3F1B">
              <w:rPr>
                <w:rFonts w:ascii="Times New Roman" w:hAnsi="Times New Roman" w:cs="Times New Roman"/>
                <w:sz w:val="24"/>
                <w:szCs w:val="24"/>
              </w:rPr>
              <w:t xml:space="preserve">торых не установлено в соответствии с требованиями </w:t>
            </w:r>
            <w:hyperlink r:id="rId55" w:history="1">
              <w:r w:rsidRPr="000F3F1B">
                <w:rPr>
                  <w:rFonts w:ascii="Times New Roman" w:hAnsi="Times New Roman" w:cs="Times New Roman"/>
                  <w:color w:val="0000FF"/>
                  <w:sz w:val="24"/>
                  <w:szCs w:val="24"/>
                </w:rPr>
                <w:t>ФЗ</w:t>
              </w:r>
            </w:hyperlink>
            <w:r w:rsidRPr="000F3F1B">
              <w:rPr>
                <w:rFonts w:ascii="Times New Roman" w:hAnsi="Times New Roman" w:cs="Times New Roman"/>
                <w:sz w:val="24"/>
                <w:szCs w:val="24"/>
              </w:rPr>
              <w:t xml:space="preserve"> от 24.07.2007 N 221-ФЗ "О государственном кадастре недвижим</w:t>
            </w:r>
            <w:r w:rsidRPr="000F3F1B">
              <w:rPr>
                <w:rFonts w:ascii="Times New Roman" w:hAnsi="Times New Roman" w:cs="Times New Roman"/>
                <w:sz w:val="24"/>
                <w:szCs w:val="24"/>
              </w:rPr>
              <w:t>о</w:t>
            </w:r>
            <w:r w:rsidRPr="000F3F1B">
              <w:rPr>
                <w:rFonts w:ascii="Times New Roman" w:hAnsi="Times New Roman" w:cs="Times New Roman"/>
                <w:sz w:val="24"/>
                <w:szCs w:val="24"/>
              </w:rPr>
              <w:t>сти"</w:t>
            </w:r>
          </w:p>
        </w:tc>
        <w:tc>
          <w:tcPr>
            <w:tcW w:w="1843"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w:t>
            </w:r>
          </w:p>
        </w:tc>
        <w:tc>
          <w:tcPr>
            <w:tcW w:w="901"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н/д</w:t>
            </w:r>
          </w:p>
        </w:tc>
        <w:tc>
          <w:tcPr>
            <w:tcW w:w="844"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40</w:t>
            </w:r>
          </w:p>
        </w:tc>
        <w:tc>
          <w:tcPr>
            <w:tcW w:w="929"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40</w:t>
            </w:r>
          </w:p>
        </w:tc>
        <w:tc>
          <w:tcPr>
            <w:tcW w:w="929"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10</w:t>
            </w:r>
          </w:p>
        </w:tc>
        <w:tc>
          <w:tcPr>
            <w:tcW w:w="872"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0</w:t>
            </w:r>
          </w:p>
        </w:tc>
        <w:tc>
          <w:tcPr>
            <w:tcW w:w="815"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0</w:t>
            </w:r>
          </w:p>
        </w:tc>
        <w:tc>
          <w:tcPr>
            <w:tcW w:w="899"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0</w:t>
            </w:r>
          </w:p>
        </w:tc>
        <w:tc>
          <w:tcPr>
            <w:tcW w:w="984"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0</w:t>
            </w:r>
          </w:p>
        </w:tc>
      </w:tr>
    </w:tbl>
    <w:p w:rsidR="000F3F1B" w:rsidRPr="000F3F1B" w:rsidRDefault="000F3F1B">
      <w:pPr>
        <w:rPr>
          <w:rFonts w:ascii="Times New Roman" w:hAnsi="Times New Roman"/>
          <w:sz w:val="24"/>
          <w:szCs w:val="24"/>
        </w:rPr>
        <w:sectPr w:rsidR="000F3F1B" w:rsidRPr="000F3F1B" w:rsidSect="000F3F1B">
          <w:pgSz w:w="16838" w:h="11905" w:orient="landscape"/>
          <w:pgMar w:top="567" w:right="567" w:bottom="567" w:left="567" w:header="0" w:footer="0" w:gutter="0"/>
          <w:cols w:space="720"/>
        </w:sectPr>
      </w:pPr>
    </w:p>
    <w:p w:rsidR="000F3F1B" w:rsidRPr="000F3F1B" w:rsidRDefault="000F3F1B">
      <w:pPr>
        <w:pStyle w:val="ConsPlusNormal"/>
        <w:jc w:val="both"/>
        <w:rPr>
          <w:rFonts w:ascii="Times New Roman" w:hAnsi="Times New Roman" w:cs="Times New Roman"/>
          <w:sz w:val="24"/>
          <w:szCs w:val="24"/>
        </w:rPr>
      </w:pPr>
    </w:p>
    <w:p w:rsidR="000F3F1B" w:rsidRPr="000F3F1B" w:rsidRDefault="000F3F1B">
      <w:pPr>
        <w:pStyle w:val="ConsPlusNormal"/>
        <w:ind w:firstLine="540"/>
        <w:jc w:val="both"/>
        <w:rPr>
          <w:rFonts w:ascii="Times New Roman" w:hAnsi="Times New Roman" w:cs="Times New Roman"/>
          <w:sz w:val="24"/>
          <w:szCs w:val="24"/>
        </w:rPr>
      </w:pPr>
      <w:r w:rsidRPr="000F3F1B">
        <w:rPr>
          <w:rFonts w:ascii="Times New Roman" w:hAnsi="Times New Roman" w:cs="Times New Roman"/>
          <w:sz w:val="24"/>
          <w:szCs w:val="24"/>
        </w:rPr>
        <w:t>--------------------------------</w:t>
      </w:r>
    </w:p>
    <w:p w:rsidR="000F3F1B" w:rsidRPr="000F3F1B" w:rsidRDefault="000F3F1B">
      <w:pPr>
        <w:pStyle w:val="ConsPlusNormal"/>
        <w:spacing w:before="220"/>
        <w:ind w:firstLine="540"/>
        <w:jc w:val="both"/>
        <w:rPr>
          <w:rFonts w:ascii="Times New Roman" w:hAnsi="Times New Roman" w:cs="Times New Roman"/>
          <w:sz w:val="24"/>
          <w:szCs w:val="24"/>
        </w:rPr>
      </w:pPr>
      <w:bookmarkStart w:id="8" w:name="P4533"/>
      <w:bookmarkEnd w:id="8"/>
      <w:r w:rsidRPr="000F3F1B">
        <w:rPr>
          <w:rFonts w:ascii="Times New Roman" w:hAnsi="Times New Roman" w:cs="Times New Roman"/>
          <w:sz w:val="24"/>
          <w:szCs w:val="24"/>
        </w:rPr>
        <w:t>&lt;7&gt; В фактических ценах 2013 г.</w:t>
      </w:r>
    </w:p>
    <w:p w:rsidR="000F3F1B" w:rsidRPr="000F3F1B" w:rsidRDefault="000F3F1B">
      <w:pPr>
        <w:pStyle w:val="ConsPlusNormal"/>
        <w:spacing w:before="220"/>
        <w:ind w:firstLine="540"/>
        <w:jc w:val="both"/>
        <w:rPr>
          <w:rFonts w:ascii="Times New Roman" w:hAnsi="Times New Roman" w:cs="Times New Roman"/>
          <w:sz w:val="24"/>
          <w:szCs w:val="24"/>
        </w:rPr>
      </w:pPr>
      <w:bookmarkStart w:id="9" w:name="P4534"/>
      <w:bookmarkEnd w:id="9"/>
      <w:r w:rsidRPr="000F3F1B">
        <w:rPr>
          <w:rFonts w:ascii="Times New Roman" w:hAnsi="Times New Roman" w:cs="Times New Roman"/>
          <w:sz w:val="24"/>
          <w:szCs w:val="24"/>
        </w:rPr>
        <w:t xml:space="preserve">&lt;8&gt; Целевые индикаторы определены в соответствии с прогнозными параметрами </w:t>
      </w:r>
      <w:hyperlink r:id="rId56" w:history="1">
        <w:r w:rsidRPr="000F3F1B">
          <w:rPr>
            <w:rFonts w:ascii="Times New Roman" w:hAnsi="Times New Roman" w:cs="Times New Roman"/>
            <w:color w:val="0000FF"/>
            <w:sz w:val="24"/>
            <w:szCs w:val="24"/>
          </w:rPr>
          <w:t>Стратегии</w:t>
        </w:r>
      </w:hyperlink>
      <w:r w:rsidRPr="000F3F1B">
        <w:rPr>
          <w:rFonts w:ascii="Times New Roman" w:hAnsi="Times New Roman" w:cs="Times New Roman"/>
          <w:sz w:val="24"/>
          <w:szCs w:val="24"/>
        </w:rPr>
        <w:t xml:space="preserve"> и</w:t>
      </w:r>
      <w:r w:rsidRPr="000F3F1B">
        <w:rPr>
          <w:rFonts w:ascii="Times New Roman" w:hAnsi="Times New Roman" w:cs="Times New Roman"/>
          <w:sz w:val="24"/>
          <w:szCs w:val="24"/>
        </w:rPr>
        <w:t>н</w:t>
      </w:r>
      <w:r w:rsidRPr="000F3F1B">
        <w:rPr>
          <w:rFonts w:ascii="Times New Roman" w:hAnsi="Times New Roman" w:cs="Times New Roman"/>
          <w:sz w:val="24"/>
          <w:szCs w:val="24"/>
        </w:rPr>
        <w:t xml:space="preserve">новационного развития Российской Федерации на период до 2020 года, </w:t>
      </w:r>
      <w:hyperlink r:id="rId57" w:history="1">
        <w:r w:rsidRPr="000F3F1B">
          <w:rPr>
            <w:rFonts w:ascii="Times New Roman" w:hAnsi="Times New Roman" w:cs="Times New Roman"/>
            <w:color w:val="0000FF"/>
            <w:sz w:val="24"/>
            <w:szCs w:val="24"/>
          </w:rPr>
          <w:t>Прогнозом</w:t>
        </w:r>
      </w:hyperlink>
      <w:r w:rsidRPr="000F3F1B">
        <w:rPr>
          <w:rFonts w:ascii="Times New Roman" w:hAnsi="Times New Roman" w:cs="Times New Roman"/>
          <w:sz w:val="24"/>
          <w:szCs w:val="24"/>
        </w:rPr>
        <w:t xml:space="preserve"> социально-экономического развития Владимирской области на 2015 год и плановый период 2016 и 2017 годов, </w:t>
      </w:r>
      <w:hyperlink r:id="rId58" w:history="1">
        <w:r w:rsidRPr="000F3F1B">
          <w:rPr>
            <w:rFonts w:ascii="Times New Roman" w:hAnsi="Times New Roman" w:cs="Times New Roman"/>
            <w:color w:val="0000FF"/>
            <w:sz w:val="24"/>
            <w:szCs w:val="24"/>
          </w:rPr>
          <w:t>Прогнозом</w:t>
        </w:r>
      </w:hyperlink>
      <w:r w:rsidRPr="000F3F1B">
        <w:rPr>
          <w:rFonts w:ascii="Times New Roman" w:hAnsi="Times New Roman" w:cs="Times New Roman"/>
          <w:sz w:val="24"/>
          <w:szCs w:val="24"/>
        </w:rPr>
        <w:t xml:space="preserve"> долгосрочного социально-экономического развития РФ на период до 2030 г., анализом ан</w:t>
      </w:r>
      <w:r w:rsidRPr="000F3F1B">
        <w:rPr>
          <w:rFonts w:ascii="Times New Roman" w:hAnsi="Times New Roman" w:cs="Times New Roman"/>
          <w:sz w:val="24"/>
          <w:szCs w:val="24"/>
        </w:rPr>
        <w:t>а</w:t>
      </w:r>
      <w:r w:rsidRPr="000F3F1B">
        <w:rPr>
          <w:rFonts w:ascii="Times New Roman" w:hAnsi="Times New Roman" w:cs="Times New Roman"/>
          <w:sz w:val="24"/>
          <w:szCs w:val="24"/>
        </w:rPr>
        <w:t>логичных показателей других регионов, на основании расчетов ООО "Финансовый и организационный консалтинг".</w:t>
      </w:r>
    </w:p>
    <w:p w:rsidR="000F3F1B" w:rsidRPr="000F3F1B" w:rsidRDefault="000F3F1B">
      <w:pPr>
        <w:pStyle w:val="ConsPlusNormal"/>
        <w:spacing w:before="220"/>
        <w:ind w:firstLine="540"/>
        <w:jc w:val="both"/>
        <w:rPr>
          <w:rFonts w:ascii="Times New Roman" w:hAnsi="Times New Roman" w:cs="Times New Roman"/>
          <w:sz w:val="24"/>
          <w:szCs w:val="24"/>
        </w:rPr>
      </w:pPr>
      <w:bookmarkStart w:id="10" w:name="P4535"/>
      <w:bookmarkEnd w:id="10"/>
      <w:r w:rsidRPr="000F3F1B">
        <w:rPr>
          <w:rFonts w:ascii="Times New Roman" w:hAnsi="Times New Roman" w:cs="Times New Roman"/>
          <w:sz w:val="24"/>
          <w:szCs w:val="24"/>
        </w:rPr>
        <w:t xml:space="preserve">&lt;9&gt; Целевые показатели до 2020 года соответствуют целевым индикаторам государственной </w:t>
      </w:r>
      <w:hyperlink r:id="rId59" w:history="1">
        <w:r w:rsidRPr="000F3F1B">
          <w:rPr>
            <w:rFonts w:ascii="Times New Roman" w:hAnsi="Times New Roman" w:cs="Times New Roman"/>
            <w:color w:val="0000FF"/>
            <w:sz w:val="24"/>
            <w:szCs w:val="24"/>
          </w:rPr>
          <w:t>пр</w:t>
        </w:r>
        <w:r w:rsidRPr="000F3F1B">
          <w:rPr>
            <w:rFonts w:ascii="Times New Roman" w:hAnsi="Times New Roman" w:cs="Times New Roman"/>
            <w:color w:val="0000FF"/>
            <w:sz w:val="24"/>
            <w:szCs w:val="24"/>
          </w:rPr>
          <w:t>о</w:t>
        </w:r>
        <w:r w:rsidRPr="000F3F1B">
          <w:rPr>
            <w:rFonts w:ascii="Times New Roman" w:hAnsi="Times New Roman" w:cs="Times New Roman"/>
            <w:color w:val="0000FF"/>
            <w:sz w:val="24"/>
            <w:szCs w:val="24"/>
          </w:rPr>
          <w:t>граммы</w:t>
        </w:r>
      </w:hyperlink>
      <w:r w:rsidRPr="000F3F1B">
        <w:rPr>
          <w:rFonts w:ascii="Times New Roman" w:hAnsi="Times New Roman" w:cs="Times New Roman"/>
          <w:sz w:val="24"/>
          <w:szCs w:val="24"/>
        </w:rPr>
        <w:t xml:space="preserve"> Владимирской области "Развитие агропромышленного комплекса Владимирской области на 2013 - 2020 годы", утвержденной постановлением Губернатора Владимирской области от 25.09.2012 N 1065. Целевые показатели за период 2021 - 2030 гг. приведены с учетом динамики соответствующих показателей предыдущих годов, социально-экономического развития Владимирской области по Цел</w:t>
      </w:r>
      <w:r w:rsidRPr="000F3F1B">
        <w:rPr>
          <w:rFonts w:ascii="Times New Roman" w:hAnsi="Times New Roman" w:cs="Times New Roman"/>
          <w:sz w:val="24"/>
          <w:szCs w:val="24"/>
        </w:rPr>
        <w:t>е</w:t>
      </w:r>
      <w:r w:rsidRPr="000F3F1B">
        <w:rPr>
          <w:rFonts w:ascii="Times New Roman" w:hAnsi="Times New Roman" w:cs="Times New Roman"/>
          <w:sz w:val="24"/>
          <w:szCs w:val="24"/>
        </w:rPr>
        <w:t>вому сценарию, реализации инвестиционных проектов в АПК Владимирской области.</w:t>
      </w:r>
    </w:p>
    <w:p w:rsidR="000F3F1B" w:rsidRPr="000F3F1B" w:rsidRDefault="000F3F1B">
      <w:pPr>
        <w:pStyle w:val="ConsPlusNormal"/>
        <w:spacing w:before="220"/>
        <w:ind w:firstLine="540"/>
        <w:jc w:val="both"/>
        <w:rPr>
          <w:rFonts w:ascii="Times New Roman" w:hAnsi="Times New Roman" w:cs="Times New Roman"/>
          <w:sz w:val="24"/>
          <w:szCs w:val="24"/>
        </w:rPr>
      </w:pPr>
      <w:bookmarkStart w:id="11" w:name="P4536"/>
      <w:bookmarkEnd w:id="11"/>
      <w:r w:rsidRPr="000F3F1B">
        <w:rPr>
          <w:rFonts w:ascii="Times New Roman" w:hAnsi="Times New Roman" w:cs="Times New Roman"/>
          <w:sz w:val="24"/>
          <w:szCs w:val="24"/>
        </w:rPr>
        <w:t>&lt;10&gt; Целевые показатели приведены в соответствии с рекомендациями департамента сельского хозяйства и продовольствия администрации Владимирской области.</w:t>
      </w:r>
    </w:p>
    <w:p w:rsidR="000F3F1B" w:rsidRPr="000F3F1B" w:rsidRDefault="000F3F1B">
      <w:pPr>
        <w:pStyle w:val="ConsPlusNormal"/>
        <w:spacing w:before="220"/>
        <w:ind w:firstLine="540"/>
        <w:jc w:val="both"/>
        <w:rPr>
          <w:rFonts w:ascii="Times New Roman" w:hAnsi="Times New Roman" w:cs="Times New Roman"/>
          <w:sz w:val="24"/>
          <w:szCs w:val="24"/>
        </w:rPr>
      </w:pPr>
      <w:bookmarkStart w:id="12" w:name="P4537"/>
      <w:bookmarkEnd w:id="12"/>
      <w:r w:rsidRPr="000F3F1B">
        <w:rPr>
          <w:rFonts w:ascii="Times New Roman" w:hAnsi="Times New Roman" w:cs="Times New Roman"/>
          <w:sz w:val="24"/>
          <w:szCs w:val="24"/>
        </w:rPr>
        <w:t xml:space="preserve">&lt;11&gt; Целевые индикаторы определены в соответствии с прогнозными параметрами </w:t>
      </w:r>
      <w:hyperlink r:id="rId60" w:history="1">
        <w:r w:rsidRPr="000F3F1B">
          <w:rPr>
            <w:rFonts w:ascii="Times New Roman" w:hAnsi="Times New Roman" w:cs="Times New Roman"/>
            <w:color w:val="0000FF"/>
            <w:sz w:val="24"/>
            <w:szCs w:val="24"/>
          </w:rPr>
          <w:t>Стратегии</w:t>
        </w:r>
      </w:hyperlink>
      <w:r w:rsidRPr="000F3F1B">
        <w:rPr>
          <w:rFonts w:ascii="Times New Roman" w:hAnsi="Times New Roman" w:cs="Times New Roman"/>
          <w:sz w:val="24"/>
          <w:szCs w:val="24"/>
        </w:rPr>
        <w:t xml:space="preserve"> и</w:t>
      </w:r>
      <w:r w:rsidRPr="000F3F1B">
        <w:rPr>
          <w:rFonts w:ascii="Times New Roman" w:hAnsi="Times New Roman" w:cs="Times New Roman"/>
          <w:sz w:val="24"/>
          <w:szCs w:val="24"/>
        </w:rPr>
        <w:t>н</w:t>
      </w:r>
      <w:r w:rsidRPr="000F3F1B">
        <w:rPr>
          <w:rFonts w:ascii="Times New Roman" w:hAnsi="Times New Roman" w:cs="Times New Roman"/>
          <w:sz w:val="24"/>
          <w:szCs w:val="24"/>
        </w:rPr>
        <w:t xml:space="preserve">новационного развития Российской Федерации на период до 2020 года, </w:t>
      </w:r>
      <w:hyperlink r:id="rId61" w:history="1">
        <w:r w:rsidRPr="000F3F1B">
          <w:rPr>
            <w:rFonts w:ascii="Times New Roman" w:hAnsi="Times New Roman" w:cs="Times New Roman"/>
            <w:color w:val="0000FF"/>
            <w:sz w:val="24"/>
            <w:szCs w:val="24"/>
          </w:rPr>
          <w:t>Прогнозом</w:t>
        </w:r>
      </w:hyperlink>
      <w:r w:rsidRPr="000F3F1B">
        <w:rPr>
          <w:rFonts w:ascii="Times New Roman" w:hAnsi="Times New Roman" w:cs="Times New Roman"/>
          <w:sz w:val="24"/>
          <w:szCs w:val="24"/>
        </w:rPr>
        <w:t xml:space="preserve"> долгосрочного соц</w:t>
      </w:r>
      <w:r w:rsidRPr="000F3F1B">
        <w:rPr>
          <w:rFonts w:ascii="Times New Roman" w:hAnsi="Times New Roman" w:cs="Times New Roman"/>
          <w:sz w:val="24"/>
          <w:szCs w:val="24"/>
        </w:rPr>
        <w:t>и</w:t>
      </w:r>
      <w:r w:rsidRPr="000F3F1B">
        <w:rPr>
          <w:rFonts w:ascii="Times New Roman" w:hAnsi="Times New Roman" w:cs="Times New Roman"/>
          <w:sz w:val="24"/>
          <w:szCs w:val="24"/>
        </w:rPr>
        <w:t>ально-экономического развития РФ на период до 2030 г., на основании расчетов ООО "Финансовый и организационный консалтинг".</w:t>
      </w:r>
    </w:p>
    <w:p w:rsidR="000F3F1B" w:rsidRPr="000F3F1B" w:rsidRDefault="000F3F1B">
      <w:pPr>
        <w:pStyle w:val="ConsPlusNormal"/>
        <w:spacing w:before="220"/>
        <w:ind w:firstLine="540"/>
        <w:jc w:val="both"/>
        <w:rPr>
          <w:rFonts w:ascii="Times New Roman" w:hAnsi="Times New Roman" w:cs="Times New Roman"/>
          <w:sz w:val="24"/>
          <w:szCs w:val="24"/>
        </w:rPr>
      </w:pPr>
      <w:bookmarkStart w:id="13" w:name="P4538"/>
      <w:bookmarkEnd w:id="13"/>
      <w:r w:rsidRPr="000F3F1B">
        <w:rPr>
          <w:rFonts w:ascii="Times New Roman" w:hAnsi="Times New Roman" w:cs="Times New Roman"/>
          <w:sz w:val="24"/>
          <w:szCs w:val="24"/>
        </w:rPr>
        <w:t>&lt;12&gt; Целевые индикаторы определены в соответствии с прогнозными значениями государстве</w:t>
      </w:r>
      <w:r w:rsidRPr="000F3F1B">
        <w:rPr>
          <w:rFonts w:ascii="Times New Roman" w:hAnsi="Times New Roman" w:cs="Times New Roman"/>
          <w:sz w:val="24"/>
          <w:szCs w:val="24"/>
        </w:rPr>
        <w:t>н</w:t>
      </w:r>
      <w:r w:rsidRPr="000F3F1B">
        <w:rPr>
          <w:rFonts w:ascii="Times New Roman" w:hAnsi="Times New Roman" w:cs="Times New Roman"/>
          <w:sz w:val="24"/>
          <w:szCs w:val="24"/>
        </w:rPr>
        <w:t xml:space="preserve">ной </w:t>
      </w:r>
      <w:hyperlink r:id="rId62" w:history="1">
        <w:r w:rsidRPr="000F3F1B">
          <w:rPr>
            <w:rFonts w:ascii="Times New Roman" w:hAnsi="Times New Roman" w:cs="Times New Roman"/>
            <w:color w:val="0000FF"/>
            <w:sz w:val="24"/>
            <w:szCs w:val="24"/>
          </w:rPr>
          <w:t>программы</w:t>
        </w:r>
      </w:hyperlink>
      <w:r w:rsidRPr="000F3F1B">
        <w:rPr>
          <w:rFonts w:ascii="Times New Roman" w:hAnsi="Times New Roman" w:cs="Times New Roman"/>
          <w:sz w:val="24"/>
          <w:szCs w:val="24"/>
        </w:rPr>
        <w:t xml:space="preserve"> Владимирской области "Развитие малого и среднего предпринимательства во Влад</w:t>
      </w:r>
      <w:r w:rsidRPr="000F3F1B">
        <w:rPr>
          <w:rFonts w:ascii="Times New Roman" w:hAnsi="Times New Roman" w:cs="Times New Roman"/>
          <w:sz w:val="24"/>
          <w:szCs w:val="24"/>
        </w:rPr>
        <w:t>и</w:t>
      </w:r>
      <w:r w:rsidRPr="000F3F1B">
        <w:rPr>
          <w:rFonts w:ascii="Times New Roman" w:hAnsi="Times New Roman" w:cs="Times New Roman"/>
          <w:sz w:val="24"/>
          <w:szCs w:val="24"/>
        </w:rPr>
        <w:t xml:space="preserve">мирской области на 2014 - 2020 годы", </w:t>
      </w:r>
      <w:hyperlink r:id="rId63" w:history="1">
        <w:r w:rsidRPr="000F3F1B">
          <w:rPr>
            <w:rFonts w:ascii="Times New Roman" w:hAnsi="Times New Roman" w:cs="Times New Roman"/>
            <w:color w:val="0000FF"/>
            <w:sz w:val="24"/>
            <w:szCs w:val="24"/>
          </w:rPr>
          <w:t>Прогнозом</w:t>
        </w:r>
      </w:hyperlink>
      <w:r w:rsidRPr="000F3F1B">
        <w:rPr>
          <w:rFonts w:ascii="Times New Roman" w:hAnsi="Times New Roman" w:cs="Times New Roman"/>
          <w:sz w:val="24"/>
          <w:szCs w:val="24"/>
        </w:rPr>
        <w:t xml:space="preserve"> долгосрочного социально-экономического развития РФ на период до 2030 г., расчетами ООО "Финансовый и организационный консалтинг".</w:t>
      </w:r>
    </w:p>
    <w:p w:rsidR="000F3F1B" w:rsidRPr="000F3F1B" w:rsidRDefault="000F3F1B">
      <w:pPr>
        <w:pStyle w:val="ConsPlusNormal"/>
        <w:spacing w:before="220"/>
        <w:ind w:firstLine="540"/>
        <w:jc w:val="both"/>
        <w:rPr>
          <w:rFonts w:ascii="Times New Roman" w:hAnsi="Times New Roman" w:cs="Times New Roman"/>
          <w:sz w:val="24"/>
          <w:szCs w:val="24"/>
        </w:rPr>
      </w:pPr>
      <w:r w:rsidRPr="000F3F1B">
        <w:rPr>
          <w:rFonts w:ascii="Times New Roman" w:hAnsi="Times New Roman" w:cs="Times New Roman"/>
          <w:sz w:val="24"/>
          <w:szCs w:val="24"/>
        </w:rPr>
        <w:t>&lt;13&gt; На 2014 - 2020 гг. целевые индикаторы будут соответствовать прогнозным значениям гос</w:t>
      </w:r>
      <w:r w:rsidRPr="000F3F1B">
        <w:rPr>
          <w:rFonts w:ascii="Times New Roman" w:hAnsi="Times New Roman" w:cs="Times New Roman"/>
          <w:sz w:val="24"/>
          <w:szCs w:val="24"/>
        </w:rPr>
        <w:t>у</w:t>
      </w:r>
      <w:r w:rsidRPr="000F3F1B">
        <w:rPr>
          <w:rFonts w:ascii="Times New Roman" w:hAnsi="Times New Roman" w:cs="Times New Roman"/>
          <w:sz w:val="24"/>
          <w:szCs w:val="24"/>
        </w:rPr>
        <w:t xml:space="preserve">дарственной </w:t>
      </w:r>
      <w:hyperlink r:id="rId64" w:history="1">
        <w:r w:rsidRPr="000F3F1B">
          <w:rPr>
            <w:rFonts w:ascii="Times New Roman" w:hAnsi="Times New Roman" w:cs="Times New Roman"/>
            <w:color w:val="0000FF"/>
            <w:sz w:val="24"/>
            <w:szCs w:val="24"/>
          </w:rPr>
          <w:t>программы</w:t>
        </w:r>
      </w:hyperlink>
      <w:r w:rsidRPr="000F3F1B">
        <w:rPr>
          <w:rFonts w:ascii="Times New Roman" w:hAnsi="Times New Roman" w:cs="Times New Roman"/>
          <w:sz w:val="24"/>
          <w:szCs w:val="24"/>
        </w:rPr>
        <w:t xml:space="preserve"> Владимирской области "Энергосбережение и повышение энергетической э</w:t>
      </w:r>
      <w:r w:rsidRPr="000F3F1B">
        <w:rPr>
          <w:rFonts w:ascii="Times New Roman" w:hAnsi="Times New Roman" w:cs="Times New Roman"/>
          <w:sz w:val="24"/>
          <w:szCs w:val="24"/>
        </w:rPr>
        <w:t>ф</w:t>
      </w:r>
      <w:r w:rsidRPr="000F3F1B">
        <w:rPr>
          <w:rFonts w:ascii="Times New Roman" w:hAnsi="Times New Roman" w:cs="Times New Roman"/>
          <w:sz w:val="24"/>
          <w:szCs w:val="24"/>
        </w:rPr>
        <w:t>фективности во Владимирской области на период до 2020 года", на период 2021 - 2030 гг. показатели определены в соответствии с расчетами ООО "Финансовый и организационный консалтинг".</w:t>
      </w:r>
    </w:p>
    <w:p w:rsidR="000F3F1B" w:rsidRPr="000F3F1B" w:rsidRDefault="000F3F1B">
      <w:pPr>
        <w:pStyle w:val="ConsPlusNormal"/>
        <w:spacing w:before="220"/>
        <w:ind w:firstLine="540"/>
        <w:jc w:val="both"/>
        <w:rPr>
          <w:rFonts w:ascii="Times New Roman" w:hAnsi="Times New Roman" w:cs="Times New Roman"/>
          <w:sz w:val="24"/>
          <w:szCs w:val="24"/>
        </w:rPr>
      </w:pPr>
      <w:bookmarkStart w:id="14" w:name="P4540"/>
      <w:bookmarkEnd w:id="14"/>
      <w:r w:rsidRPr="000F3F1B">
        <w:rPr>
          <w:rFonts w:ascii="Times New Roman" w:hAnsi="Times New Roman" w:cs="Times New Roman"/>
          <w:sz w:val="24"/>
          <w:szCs w:val="24"/>
        </w:rPr>
        <w:t xml:space="preserve">&lt;14&gt; Целевые индикаторы развития связи и массовых коммуникаций Владимирской области на 2014 - 2018 гг. определены в соответствии с </w:t>
      </w:r>
      <w:hyperlink r:id="rId65" w:history="1">
        <w:r w:rsidRPr="000F3F1B">
          <w:rPr>
            <w:rFonts w:ascii="Times New Roman" w:hAnsi="Times New Roman" w:cs="Times New Roman"/>
            <w:color w:val="0000FF"/>
            <w:sz w:val="24"/>
            <w:szCs w:val="24"/>
          </w:rPr>
          <w:t>Указом</w:t>
        </w:r>
      </w:hyperlink>
      <w:r w:rsidRPr="000F3F1B">
        <w:rPr>
          <w:rFonts w:ascii="Times New Roman" w:hAnsi="Times New Roman" w:cs="Times New Roman"/>
          <w:sz w:val="24"/>
          <w:szCs w:val="24"/>
        </w:rPr>
        <w:t xml:space="preserve"> Президента Российской Федерации от 07.05.2012 N 601, Планом деятельности Министерства связи и массовых коммуникаций Российской Федерации на период 2013 - 2018 годов, расчетами ООО "Финансовый и организационный консалтинг".</w:t>
      </w:r>
    </w:p>
    <w:p w:rsidR="000F3F1B" w:rsidRPr="000F3F1B" w:rsidRDefault="000F3F1B">
      <w:pPr>
        <w:pStyle w:val="ConsPlusNormal"/>
        <w:spacing w:before="220"/>
        <w:ind w:firstLine="540"/>
        <w:jc w:val="both"/>
        <w:rPr>
          <w:rFonts w:ascii="Times New Roman" w:hAnsi="Times New Roman" w:cs="Times New Roman"/>
          <w:sz w:val="24"/>
          <w:szCs w:val="24"/>
        </w:rPr>
      </w:pPr>
      <w:bookmarkStart w:id="15" w:name="P4541"/>
      <w:bookmarkEnd w:id="15"/>
      <w:r w:rsidRPr="000F3F1B">
        <w:rPr>
          <w:rFonts w:ascii="Times New Roman" w:hAnsi="Times New Roman" w:cs="Times New Roman"/>
          <w:sz w:val="24"/>
          <w:szCs w:val="24"/>
        </w:rPr>
        <w:t xml:space="preserve">&lt;15&gt; Целевые индикаторы определены в соответствии с прогнозными параметрами </w:t>
      </w:r>
      <w:hyperlink r:id="rId66" w:history="1">
        <w:r w:rsidRPr="000F3F1B">
          <w:rPr>
            <w:rFonts w:ascii="Times New Roman" w:hAnsi="Times New Roman" w:cs="Times New Roman"/>
            <w:color w:val="0000FF"/>
            <w:sz w:val="24"/>
            <w:szCs w:val="24"/>
          </w:rPr>
          <w:t>Прогноза</w:t>
        </w:r>
      </w:hyperlink>
      <w:r w:rsidRPr="000F3F1B">
        <w:rPr>
          <w:rFonts w:ascii="Times New Roman" w:hAnsi="Times New Roman" w:cs="Times New Roman"/>
          <w:sz w:val="24"/>
          <w:szCs w:val="24"/>
        </w:rPr>
        <w:t xml:space="preserve"> с</w:t>
      </w:r>
      <w:r w:rsidRPr="000F3F1B">
        <w:rPr>
          <w:rFonts w:ascii="Times New Roman" w:hAnsi="Times New Roman" w:cs="Times New Roman"/>
          <w:sz w:val="24"/>
          <w:szCs w:val="24"/>
        </w:rPr>
        <w:t>о</w:t>
      </w:r>
      <w:r w:rsidRPr="000F3F1B">
        <w:rPr>
          <w:rFonts w:ascii="Times New Roman" w:hAnsi="Times New Roman" w:cs="Times New Roman"/>
          <w:sz w:val="24"/>
          <w:szCs w:val="24"/>
        </w:rPr>
        <w:t xml:space="preserve">циально-экономического развития Владимирской области на 2015 год и плановый период 2016 и 2017 годов, </w:t>
      </w:r>
      <w:hyperlink r:id="rId67" w:history="1">
        <w:r w:rsidRPr="000F3F1B">
          <w:rPr>
            <w:rFonts w:ascii="Times New Roman" w:hAnsi="Times New Roman" w:cs="Times New Roman"/>
            <w:color w:val="0000FF"/>
            <w:sz w:val="24"/>
            <w:szCs w:val="24"/>
          </w:rPr>
          <w:t>Прогноза</w:t>
        </w:r>
      </w:hyperlink>
      <w:r w:rsidRPr="000F3F1B">
        <w:rPr>
          <w:rFonts w:ascii="Times New Roman" w:hAnsi="Times New Roman" w:cs="Times New Roman"/>
          <w:sz w:val="24"/>
          <w:szCs w:val="24"/>
        </w:rPr>
        <w:t xml:space="preserve"> долгосрочного социально-экономического развития РФ на период до 2030 г., анализа аналогичных показателей других регионов, на основании расчетов ООО "Финансовый и организацио</w:t>
      </w:r>
      <w:r w:rsidRPr="000F3F1B">
        <w:rPr>
          <w:rFonts w:ascii="Times New Roman" w:hAnsi="Times New Roman" w:cs="Times New Roman"/>
          <w:sz w:val="24"/>
          <w:szCs w:val="24"/>
        </w:rPr>
        <w:t>н</w:t>
      </w:r>
      <w:r w:rsidRPr="000F3F1B">
        <w:rPr>
          <w:rFonts w:ascii="Times New Roman" w:hAnsi="Times New Roman" w:cs="Times New Roman"/>
          <w:sz w:val="24"/>
          <w:szCs w:val="24"/>
        </w:rPr>
        <w:t>ный консалтинг".</w:t>
      </w:r>
    </w:p>
    <w:p w:rsidR="000F3F1B" w:rsidRPr="000F3F1B" w:rsidRDefault="000F3F1B">
      <w:pPr>
        <w:pStyle w:val="ConsPlusNormal"/>
        <w:spacing w:before="220"/>
        <w:ind w:firstLine="540"/>
        <w:jc w:val="both"/>
        <w:rPr>
          <w:rFonts w:ascii="Times New Roman" w:hAnsi="Times New Roman" w:cs="Times New Roman"/>
          <w:sz w:val="24"/>
          <w:szCs w:val="24"/>
        </w:rPr>
      </w:pPr>
      <w:bookmarkStart w:id="16" w:name="P4542"/>
      <w:bookmarkEnd w:id="16"/>
      <w:r w:rsidRPr="000F3F1B">
        <w:rPr>
          <w:rFonts w:ascii="Times New Roman" w:hAnsi="Times New Roman" w:cs="Times New Roman"/>
          <w:sz w:val="24"/>
          <w:szCs w:val="24"/>
        </w:rPr>
        <w:t xml:space="preserve">&lt;16&gt; Соответствуют индикаторам </w:t>
      </w:r>
      <w:hyperlink r:id="rId68" w:history="1">
        <w:r w:rsidRPr="000F3F1B">
          <w:rPr>
            <w:rFonts w:ascii="Times New Roman" w:hAnsi="Times New Roman" w:cs="Times New Roman"/>
            <w:color w:val="0000FF"/>
            <w:sz w:val="24"/>
            <w:szCs w:val="24"/>
          </w:rPr>
          <w:t>ГП</w:t>
        </w:r>
      </w:hyperlink>
      <w:r w:rsidRPr="000F3F1B">
        <w:rPr>
          <w:rFonts w:ascii="Times New Roman" w:hAnsi="Times New Roman" w:cs="Times New Roman"/>
          <w:sz w:val="24"/>
          <w:szCs w:val="24"/>
        </w:rPr>
        <w:t xml:space="preserve"> ВО "Дорожное хозяйство ВО на 2014 - 2025 гг.", </w:t>
      </w:r>
      <w:hyperlink r:id="rId69" w:history="1">
        <w:r w:rsidRPr="000F3F1B">
          <w:rPr>
            <w:rFonts w:ascii="Times New Roman" w:hAnsi="Times New Roman" w:cs="Times New Roman"/>
            <w:color w:val="0000FF"/>
            <w:sz w:val="24"/>
            <w:szCs w:val="24"/>
          </w:rPr>
          <w:t>ГП</w:t>
        </w:r>
      </w:hyperlink>
      <w:r w:rsidRPr="000F3F1B">
        <w:rPr>
          <w:rFonts w:ascii="Times New Roman" w:hAnsi="Times New Roman" w:cs="Times New Roman"/>
          <w:sz w:val="24"/>
          <w:szCs w:val="24"/>
        </w:rPr>
        <w:t xml:space="preserve"> ВО "Повышение безопасности дорожного движения во ВО в 2014 - 2020 гг.", приведены с учетом динамики соответствующих показателей за 2014 - 2020 годы и перспектив социально-экономического развития Владимирской области по Целевому сценарию после 2020 года.</w:t>
      </w:r>
    </w:p>
    <w:p w:rsidR="000F3F1B" w:rsidRPr="000F3F1B" w:rsidRDefault="000F3F1B">
      <w:pPr>
        <w:pStyle w:val="ConsPlusNormal"/>
        <w:spacing w:before="220"/>
        <w:ind w:firstLine="540"/>
        <w:jc w:val="both"/>
        <w:rPr>
          <w:rFonts w:ascii="Times New Roman" w:hAnsi="Times New Roman" w:cs="Times New Roman"/>
          <w:sz w:val="24"/>
          <w:szCs w:val="24"/>
        </w:rPr>
      </w:pPr>
      <w:bookmarkStart w:id="17" w:name="P4543"/>
      <w:bookmarkEnd w:id="17"/>
      <w:r w:rsidRPr="000F3F1B">
        <w:rPr>
          <w:rFonts w:ascii="Times New Roman" w:hAnsi="Times New Roman" w:cs="Times New Roman"/>
          <w:sz w:val="24"/>
          <w:szCs w:val="24"/>
        </w:rPr>
        <w:t xml:space="preserve">&lt;17&gt; Целевые показатели до 2016 года соответствуют целевым индикаторам государственной </w:t>
      </w:r>
      <w:hyperlink r:id="rId70" w:history="1">
        <w:r w:rsidRPr="000F3F1B">
          <w:rPr>
            <w:rFonts w:ascii="Times New Roman" w:hAnsi="Times New Roman" w:cs="Times New Roman"/>
            <w:color w:val="0000FF"/>
            <w:sz w:val="24"/>
            <w:szCs w:val="24"/>
          </w:rPr>
          <w:t>пр</w:t>
        </w:r>
        <w:r w:rsidRPr="000F3F1B">
          <w:rPr>
            <w:rFonts w:ascii="Times New Roman" w:hAnsi="Times New Roman" w:cs="Times New Roman"/>
            <w:color w:val="0000FF"/>
            <w:sz w:val="24"/>
            <w:szCs w:val="24"/>
          </w:rPr>
          <w:t>о</w:t>
        </w:r>
        <w:r w:rsidRPr="000F3F1B">
          <w:rPr>
            <w:rFonts w:ascii="Times New Roman" w:hAnsi="Times New Roman" w:cs="Times New Roman"/>
            <w:color w:val="0000FF"/>
            <w:sz w:val="24"/>
            <w:szCs w:val="24"/>
          </w:rPr>
          <w:t>граммы</w:t>
        </w:r>
      </w:hyperlink>
      <w:r w:rsidRPr="000F3F1B">
        <w:rPr>
          <w:rFonts w:ascii="Times New Roman" w:hAnsi="Times New Roman" w:cs="Times New Roman"/>
          <w:sz w:val="24"/>
          <w:szCs w:val="24"/>
        </w:rPr>
        <w:t xml:space="preserve"> Владимирской области "Дополнительные меры по улучшению демографической ситуации во Владимирской области на 2014 - 2016 годы". Целевые показатели за период 2017 - 2030 гг. приведены с учетом динамики соответствующих показателей предыдущих годов и социально-экономического ра</w:t>
      </w:r>
      <w:r w:rsidRPr="000F3F1B">
        <w:rPr>
          <w:rFonts w:ascii="Times New Roman" w:hAnsi="Times New Roman" w:cs="Times New Roman"/>
          <w:sz w:val="24"/>
          <w:szCs w:val="24"/>
        </w:rPr>
        <w:t>з</w:t>
      </w:r>
      <w:r w:rsidRPr="000F3F1B">
        <w:rPr>
          <w:rFonts w:ascii="Times New Roman" w:hAnsi="Times New Roman" w:cs="Times New Roman"/>
          <w:sz w:val="24"/>
          <w:szCs w:val="24"/>
        </w:rPr>
        <w:t>вития Владимирской области по Целевому сценарию.</w:t>
      </w:r>
    </w:p>
    <w:p w:rsidR="000F3F1B" w:rsidRPr="000F3F1B" w:rsidRDefault="000F3F1B">
      <w:pPr>
        <w:pStyle w:val="ConsPlusNormal"/>
        <w:spacing w:before="220"/>
        <w:ind w:firstLine="540"/>
        <w:jc w:val="both"/>
        <w:rPr>
          <w:rFonts w:ascii="Times New Roman" w:hAnsi="Times New Roman" w:cs="Times New Roman"/>
          <w:sz w:val="24"/>
          <w:szCs w:val="24"/>
        </w:rPr>
      </w:pPr>
      <w:bookmarkStart w:id="18" w:name="P4544"/>
      <w:bookmarkEnd w:id="18"/>
      <w:r w:rsidRPr="000F3F1B">
        <w:rPr>
          <w:rFonts w:ascii="Times New Roman" w:hAnsi="Times New Roman" w:cs="Times New Roman"/>
          <w:sz w:val="24"/>
          <w:szCs w:val="24"/>
        </w:rPr>
        <w:t>&lt;18&gt; При расчете перспективной численности населения Владимирской области применен метод-компонент. К концу 2030 года сохраняется естественная убыль населения (что обусловлено изменением половозрастной структуры населения и увеличением доли населения старше трудоспособного возра</w:t>
      </w:r>
      <w:r w:rsidRPr="000F3F1B">
        <w:rPr>
          <w:rFonts w:ascii="Times New Roman" w:hAnsi="Times New Roman" w:cs="Times New Roman"/>
          <w:sz w:val="24"/>
          <w:szCs w:val="24"/>
        </w:rPr>
        <w:t>с</w:t>
      </w:r>
      <w:r w:rsidRPr="000F3F1B">
        <w:rPr>
          <w:rFonts w:ascii="Times New Roman" w:hAnsi="Times New Roman" w:cs="Times New Roman"/>
          <w:sz w:val="24"/>
          <w:szCs w:val="24"/>
        </w:rPr>
        <w:t>та), миграционная убыль сменяется миграционным приростом (за счет значительного снижения мигр</w:t>
      </w:r>
      <w:r w:rsidRPr="000F3F1B">
        <w:rPr>
          <w:rFonts w:ascii="Times New Roman" w:hAnsi="Times New Roman" w:cs="Times New Roman"/>
          <w:sz w:val="24"/>
          <w:szCs w:val="24"/>
        </w:rPr>
        <w:t>а</w:t>
      </w:r>
      <w:r w:rsidRPr="000F3F1B">
        <w:rPr>
          <w:rFonts w:ascii="Times New Roman" w:hAnsi="Times New Roman" w:cs="Times New Roman"/>
          <w:sz w:val="24"/>
          <w:szCs w:val="24"/>
        </w:rPr>
        <w:t>ционного оттока местного населения, увеличения показателей международной миграции в краткосро</w:t>
      </w:r>
      <w:r w:rsidRPr="000F3F1B">
        <w:rPr>
          <w:rFonts w:ascii="Times New Roman" w:hAnsi="Times New Roman" w:cs="Times New Roman"/>
          <w:sz w:val="24"/>
          <w:szCs w:val="24"/>
        </w:rPr>
        <w:t>ч</w:t>
      </w:r>
      <w:r w:rsidRPr="000F3F1B">
        <w:rPr>
          <w:rFonts w:ascii="Times New Roman" w:hAnsi="Times New Roman" w:cs="Times New Roman"/>
          <w:sz w:val="24"/>
          <w:szCs w:val="24"/>
        </w:rPr>
        <w:t>ной перспективе, миграционного притока населения трудоспособного возраста из соседних регионов). Расчет численности населения учитывает тенденции изменения численности населения Российской Ф</w:t>
      </w:r>
      <w:r w:rsidRPr="000F3F1B">
        <w:rPr>
          <w:rFonts w:ascii="Times New Roman" w:hAnsi="Times New Roman" w:cs="Times New Roman"/>
          <w:sz w:val="24"/>
          <w:szCs w:val="24"/>
        </w:rPr>
        <w:t>е</w:t>
      </w:r>
      <w:r w:rsidRPr="000F3F1B">
        <w:rPr>
          <w:rFonts w:ascii="Times New Roman" w:hAnsi="Times New Roman" w:cs="Times New Roman"/>
          <w:sz w:val="24"/>
          <w:szCs w:val="24"/>
        </w:rPr>
        <w:t>дерации до 2030 года (статистический бюллетень "Предположительная численность населения Росси</w:t>
      </w:r>
      <w:r w:rsidRPr="000F3F1B">
        <w:rPr>
          <w:rFonts w:ascii="Times New Roman" w:hAnsi="Times New Roman" w:cs="Times New Roman"/>
          <w:sz w:val="24"/>
          <w:szCs w:val="24"/>
        </w:rPr>
        <w:t>й</w:t>
      </w:r>
      <w:r w:rsidRPr="000F3F1B">
        <w:rPr>
          <w:rFonts w:ascii="Times New Roman" w:hAnsi="Times New Roman" w:cs="Times New Roman"/>
          <w:sz w:val="24"/>
          <w:szCs w:val="24"/>
        </w:rPr>
        <w:t>ской Федерации до 2030 г.", средний вариант) и особенности социально-экономического развития Вл</w:t>
      </w:r>
      <w:r w:rsidRPr="000F3F1B">
        <w:rPr>
          <w:rFonts w:ascii="Times New Roman" w:hAnsi="Times New Roman" w:cs="Times New Roman"/>
          <w:sz w:val="24"/>
          <w:szCs w:val="24"/>
        </w:rPr>
        <w:t>а</w:t>
      </w:r>
      <w:r w:rsidRPr="000F3F1B">
        <w:rPr>
          <w:rFonts w:ascii="Times New Roman" w:hAnsi="Times New Roman" w:cs="Times New Roman"/>
          <w:sz w:val="24"/>
          <w:szCs w:val="24"/>
        </w:rPr>
        <w:t>димирской области по Целевому сценарию.</w:t>
      </w:r>
    </w:p>
    <w:p w:rsidR="000F3F1B" w:rsidRPr="000F3F1B" w:rsidRDefault="000F3F1B">
      <w:pPr>
        <w:pStyle w:val="ConsPlusNormal"/>
        <w:spacing w:before="220"/>
        <w:ind w:firstLine="540"/>
        <w:jc w:val="both"/>
        <w:rPr>
          <w:rFonts w:ascii="Times New Roman" w:hAnsi="Times New Roman" w:cs="Times New Roman"/>
          <w:sz w:val="24"/>
          <w:szCs w:val="24"/>
        </w:rPr>
      </w:pPr>
      <w:bookmarkStart w:id="19" w:name="P4545"/>
      <w:bookmarkEnd w:id="19"/>
      <w:r w:rsidRPr="000F3F1B">
        <w:rPr>
          <w:rFonts w:ascii="Times New Roman" w:hAnsi="Times New Roman" w:cs="Times New Roman"/>
          <w:sz w:val="24"/>
          <w:szCs w:val="24"/>
        </w:rPr>
        <w:t xml:space="preserve">&lt;19&gt; Целевые показатели до 2020 года соответствуют целевым индикаторам государственной </w:t>
      </w:r>
      <w:hyperlink r:id="rId71" w:history="1">
        <w:r w:rsidRPr="000F3F1B">
          <w:rPr>
            <w:rFonts w:ascii="Times New Roman" w:hAnsi="Times New Roman" w:cs="Times New Roman"/>
            <w:color w:val="0000FF"/>
            <w:sz w:val="24"/>
            <w:szCs w:val="24"/>
          </w:rPr>
          <w:t>пр</w:t>
        </w:r>
        <w:r w:rsidRPr="000F3F1B">
          <w:rPr>
            <w:rFonts w:ascii="Times New Roman" w:hAnsi="Times New Roman" w:cs="Times New Roman"/>
            <w:color w:val="0000FF"/>
            <w:sz w:val="24"/>
            <w:szCs w:val="24"/>
          </w:rPr>
          <w:t>о</w:t>
        </w:r>
        <w:r w:rsidRPr="000F3F1B">
          <w:rPr>
            <w:rFonts w:ascii="Times New Roman" w:hAnsi="Times New Roman" w:cs="Times New Roman"/>
            <w:color w:val="0000FF"/>
            <w:sz w:val="24"/>
            <w:szCs w:val="24"/>
          </w:rPr>
          <w:t>граммы</w:t>
        </w:r>
      </w:hyperlink>
      <w:r w:rsidRPr="000F3F1B">
        <w:rPr>
          <w:rFonts w:ascii="Times New Roman" w:hAnsi="Times New Roman" w:cs="Times New Roman"/>
          <w:sz w:val="24"/>
          <w:szCs w:val="24"/>
        </w:rPr>
        <w:t xml:space="preserve"> Владимирской области "Развитие образования Владимирской области на 2014 - 2020 годы". Ц</w:t>
      </w:r>
      <w:r w:rsidRPr="000F3F1B">
        <w:rPr>
          <w:rFonts w:ascii="Times New Roman" w:hAnsi="Times New Roman" w:cs="Times New Roman"/>
          <w:sz w:val="24"/>
          <w:szCs w:val="24"/>
        </w:rPr>
        <w:t>е</w:t>
      </w:r>
      <w:r w:rsidRPr="000F3F1B">
        <w:rPr>
          <w:rFonts w:ascii="Times New Roman" w:hAnsi="Times New Roman" w:cs="Times New Roman"/>
          <w:sz w:val="24"/>
          <w:szCs w:val="24"/>
        </w:rPr>
        <w:t>левые показатели за 2021 - 2030 годы приведены с учетом динамики соответствующих показателей пр</w:t>
      </w:r>
      <w:r w:rsidRPr="000F3F1B">
        <w:rPr>
          <w:rFonts w:ascii="Times New Roman" w:hAnsi="Times New Roman" w:cs="Times New Roman"/>
          <w:sz w:val="24"/>
          <w:szCs w:val="24"/>
        </w:rPr>
        <w:t>е</w:t>
      </w:r>
      <w:r w:rsidRPr="000F3F1B">
        <w:rPr>
          <w:rFonts w:ascii="Times New Roman" w:hAnsi="Times New Roman" w:cs="Times New Roman"/>
          <w:sz w:val="24"/>
          <w:szCs w:val="24"/>
        </w:rPr>
        <w:t>дыдущих лет и социально-экономического развития Владимирской области по Целевому сценарию.</w:t>
      </w:r>
    </w:p>
    <w:p w:rsidR="000F3F1B" w:rsidRPr="000F3F1B" w:rsidRDefault="000F3F1B">
      <w:pPr>
        <w:pStyle w:val="ConsPlusNormal"/>
        <w:spacing w:before="220"/>
        <w:ind w:firstLine="540"/>
        <w:jc w:val="both"/>
        <w:rPr>
          <w:rFonts w:ascii="Times New Roman" w:hAnsi="Times New Roman" w:cs="Times New Roman"/>
          <w:sz w:val="24"/>
          <w:szCs w:val="24"/>
        </w:rPr>
      </w:pPr>
      <w:bookmarkStart w:id="20" w:name="P4546"/>
      <w:bookmarkEnd w:id="20"/>
      <w:r w:rsidRPr="000F3F1B">
        <w:rPr>
          <w:rFonts w:ascii="Times New Roman" w:hAnsi="Times New Roman" w:cs="Times New Roman"/>
          <w:sz w:val="24"/>
          <w:szCs w:val="24"/>
        </w:rPr>
        <w:t xml:space="preserve">&lt;20&gt; Целевые показатели до 2020 года соответствуют целевым индикаторам государственной </w:t>
      </w:r>
      <w:hyperlink r:id="rId72" w:history="1">
        <w:r w:rsidRPr="000F3F1B">
          <w:rPr>
            <w:rFonts w:ascii="Times New Roman" w:hAnsi="Times New Roman" w:cs="Times New Roman"/>
            <w:color w:val="0000FF"/>
            <w:sz w:val="24"/>
            <w:szCs w:val="24"/>
          </w:rPr>
          <w:t>пр</w:t>
        </w:r>
        <w:r w:rsidRPr="000F3F1B">
          <w:rPr>
            <w:rFonts w:ascii="Times New Roman" w:hAnsi="Times New Roman" w:cs="Times New Roman"/>
            <w:color w:val="0000FF"/>
            <w:sz w:val="24"/>
            <w:szCs w:val="24"/>
          </w:rPr>
          <w:t>о</w:t>
        </w:r>
        <w:r w:rsidRPr="000F3F1B">
          <w:rPr>
            <w:rFonts w:ascii="Times New Roman" w:hAnsi="Times New Roman" w:cs="Times New Roman"/>
            <w:color w:val="0000FF"/>
            <w:sz w:val="24"/>
            <w:szCs w:val="24"/>
          </w:rPr>
          <w:t>граммы</w:t>
        </w:r>
      </w:hyperlink>
      <w:r w:rsidRPr="000F3F1B">
        <w:rPr>
          <w:rFonts w:ascii="Times New Roman" w:hAnsi="Times New Roman" w:cs="Times New Roman"/>
          <w:sz w:val="24"/>
          <w:szCs w:val="24"/>
        </w:rPr>
        <w:t xml:space="preserve"> Владимирской области "Развитие здравоохранения Владимирской области на 2013 - 2020 г</w:t>
      </w:r>
      <w:r w:rsidRPr="000F3F1B">
        <w:rPr>
          <w:rFonts w:ascii="Times New Roman" w:hAnsi="Times New Roman" w:cs="Times New Roman"/>
          <w:sz w:val="24"/>
          <w:szCs w:val="24"/>
        </w:rPr>
        <w:t>о</w:t>
      </w:r>
      <w:r w:rsidRPr="000F3F1B">
        <w:rPr>
          <w:rFonts w:ascii="Times New Roman" w:hAnsi="Times New Roman" w:cs="Times New Roman"/>
          <w:sz w:val="24"/>
          <w:szCs w:val="24"/>
        </w:rPr>
        <w:t>ды". Целевые показатели за 2021 - 2030 годы приведены с учетом динамики соответствующих показ</w:t>
      </w:r>
      <w:r w:rsidRPr="000F3F1B">
        <w:rPr>
          <w:rFonts w:ascii="Times New Roman" w:hAnsi="Times New Roman" w:cs="Times New Roman"/>
          <w:sz w:val="24"/>
          <w:szCs w:val="24"/>
        </w:rPr>
        <w:t>а</w:t>
      </w:r>
      <w:r w:rsidRPr="000F3F1B">
        <w:rPr>
          <w:rFonts w:ascii="Times New Roman" w:hAnsi="Times New Roman" w:cs="Times New Roman"/>
          <w:sz w:val="24"/>
          <w:szCs w:val="24"/>
        </w:rPr>
        <w:t>телей предыдущих лет и социально-экономического развития Владимирской области по Целевому сц</w:t>
      </w:r>
      <w:r w:rsidRPr="000F3F1B">
        <w:rPr>
          <w:rFonts w:ascii="Times New Roman" w:hAnsi="Times New Roman" w:cs="Times New Roman"/>
          <w:sz w:val="24"/>
          <w:szCs w:val="24"/>
        </w:rPr>
        <w:t>е</w:t>
      </w:r>
      <w:r w:rsidRPr="000F3F1B">
        <w:rPr>
          <w:rFonts w:ascii="Times New Roman" w:hAnsi="Times New Roman" w:cs="Times New Roman"/>
          <w:sz w:val="24"/>
          <w:szCs w:val="24"/>
        </w:rPr>
        <w:t>нарию.</w:t>
      </w:r>
    </w:p>
    <w:p w:rsidR="000F3F1B" w:rsidRPr="000F3F1B" w:rsidRDefault="000F3F1B">
      <w:pPr>
        <w:pStyle w:val="ConsPlusNormal"/>
        <w:spacing w:before="220"/>
        <w:ind w:firstLine="540"/>
        <w:jc w:val="both"/>
        <w:rPr>
          <w:rFonts w:ascii="Times New Roman" w:hAnsi="Times New Roman" w:cs="Times New Roman"/>
          <w:sz w:val="24"/>
          <w:szCs w:val="24"/>
        </w:rPr>
      </w:pPr>
      <w:bookmarkStart w:id="21" w:name="P4547"/>
      <w:bookmarkEnd w:id="21"/>
      <w:r w:rsidRPr="000F3F1B">
        <w:rPr>
          <w:rFonts w:ascii="Times New Roman" w:hAnsi="Times New Roman" w:cs="Times New Roman"/>
          <w:sz w:val="24"/>
          <w:szCs w:val="24"/>
        </w:rPr>
        <w:t>&lt;21&gt; Целевые показатели до 2020 года соответствуют целевым индикаторам проекта государс</w:t>
      </w:r>
      <w:r w:rsidRPr="000F3F1B">
        <w:rPr>
          <w:rFonts w:ascii="Times New Roman" w:hAnsi="Times New Roman" w:cs="Times New Roman"/>
          <w:sz w:val="24"/>
          <w:szCs w:val="24"/>
        </w:rPr>
        <w:t>т</w:t>
      </w:r>
      <w:r w:rsidRPr="000F3F1B">
        <w:rPr>
          <w:rFonts w:ascii="Times New Roman" w:hAnsi="Times New Roman" w:cs="Times New Roman"/>
          <w:sz w:val="24"/>
          <w:szCs w:val="24"/>
        </w:rPr>
        <w:t>венной программы Владимирской области "Развитие физической культуры и спорта во Владимирской области на 2014 - 2020 годы". Целевые показатели за 2021 - 2030 годы приведены с учетом динамики соответствующих показателей предыдущих лет и социально-экономического развития Владимирской области по Целевому сценарию.</w:t>
      </w:r>
    </w:p>
    <w:p w:rsidR="000F3F1B" w:rsidRPr="000F3F1B" w:rsidRDefault="000F3F1B">
      <w:pPr>
        <w:pStyle w:val="ConsPlusNormal"/>
        <w:spacing w:before="220"/>
        <w:ind w:firstLine="540"/>
        <w:jc w:val="both"/>
        <w:rPr>
          <w:rFonts w:ascii="Times New Roman" w:hAnsi="Times New Roman" w:cs="Times New Roman"/>
          <w:sz w:val="24"/>
          <w:szCs w:val="24"/>
        </w:rPr>
      </w:pPr>
      <w:bookmarkStart w:id="22" w:name="P4548"/>
      <w:bookmarkEnd w:id="22"/>
      <w:r w:rsidRPr="000F3F1B">
        <w:rPr>
          <w:rFonts w:ascii="Times New Roman" w:hAnsi="Times New Roman" w:cs="Times New Roman"/>
          <w:sz w:val="24"/>
          <w:szCs w:val="24"/>
        </w:rPr>
        <w:t xml:space="preserve">&lt;22&gt; Целевые показатели до 2020 года соответствуют целевым индикаторам государственной </w:t>
      </w:r>
      <w:hyperlink r:id="rId73" w:history="1">
        <w:r w:rsidRPr="000F3F1B">
          <w:rPr>
            <w:rFonts w:ascii="Times New Roman" w:hAnsi="Times New Roman" w:cs="Times New Roman"/>
            <w:color w:val="0000FF"/>
            <w:sz w:val="24"/>
            <w:szCs w:val="24"/>
          </w:rPr>
          <w:t>пр</w:t>
        </w:r>
        <w:r w:rsidRPr="000F3F1B">
          <w:rPr>
            <w:rFonts w:ascii="Times New Roman" w:hAnsi="Times New Roman" w:cs="Times New Roman"/>
            <w:color w:val="0000FF"/>
            <w:sz w:val="24"/>
            <w:szCs w:val="24"/>
          </w:rPr>
          <w:t>о</w:t>
        </w:r>
        <w:r w:rsidRPr="000F3F1B">
          <w:rPr>
            <w:rFonts w:ascii="Times New Roman" w:hAnsi="Times New Roman" w:cs="Times New Roman"/>
            <w:color w:val="0000FF"/>
            <w:sz w:val="24"/>
            <w:szCs w:val="24"/>
          </w:rPr>
          <w:t>граммы</w:t>
        </w:r>
      </w:hyperlink>
      <w:r w:rsidRPr="000F3F1B">
        <w:rPr>
          <w:rFonts w:ascii="Times New Roman" w:hAnsi="Times New Roman" w:cs="Times New Roman"/>
          <w:sz w:val="24"/>
          <w:szCs w:val="24"/>
        </w:rPr>
        <w:t xml:space="preserve"> Владимирской области "Развитие культуры и туризма Владимирской области на 2014 - 2020 годы". Целевые показатели за 2021 - 2030 годы приведены с учетом динамики соответствующих показ</w:t>
      </w:r>
      <w:r w:rsidRPr="000F3F1B">
        <w:rPr>
          <w:rFonts w:ascii="Times New Roman" w:hAnsi="Times New Roman" w:cs="Times New Roman"/>
          <w:sz w:val="24"/>
          <w:szCs w:val="24"/>
        </w:rPr>
        <w:t>а</w:t>
      </w:r>
      <w:r w:rsidRPr="000F3F1B">
        <w:rPr>
          <w:rFonts w:ascii="Times New Roman" w:hAnsi="Times New Roman" w:cs="Times New Roman"/>
          <w:sz w:val="24"/>
          <w:szCs w:val="24"/>
        </w:rPr>
        <w:t>телей предыдущих лет и социально-экономического развития Владимирской области по Целевому сц</w:t>
      </w:r>
      <w:r w:rsidRPr="000F3F1B">
        <w:rPr>
          <w:rFonts w:ascii="Times New Roman" w:hAnsi="Times New Roman" w:cs="Times New Roman"/>
          <w:sz w:val="24"/>
          <w:szCs w:val="24"/>
        </w:rPr>
        <w:t>е</w:t>
      </w:r>
      <w:r w:rsidRPr="000F3F1B">
        <w:rPr>
          <w:rFonts w:ascii="Times New Roman" w:hAnsi="Times New Roman" w:cs="Times New Roman"/>
          <w:sz w:val="24"/>
          <w:szCs w:val="24"/>
        </w:rPr>
        <w:t>нарию.</w:t>
      </w:r>
    </w:p>
    <w:p w:rsidR="000F3F1B" w:rsidRPr="000F3F1B" w:rsidRDefault="000F3F1B">
      <w:pPr>
        <w:pStyle w:val="ConsPlusNormal"/>
        <w:spacing w:before="220"/>
        <w:ind w:firstLine="540"/>
        <w:jc w:val="both"/>
        <w:rPr>
          <w:rFonts w:ascii="Times New Roman" w:hAnsi="Times New Roman" w:cs="Times New Roman"/>
          <w:sz w:val="24"/>
          <w:szCs w:val="24"/>
        </w:rPr>
      </w:pPr>
      <w:bookmarkStart w:id="23" w:name="P4549"/>
      <w:bookmarkEnd w:id="23"/>
      <w:r w:rsidRPr="000F3F1B">
        <w:rPr>
          <w:rFonts w:ascii="Times New Roman" w:hAnsi="Times New Roman" w:cs="Times New Roman"/>
          <w:sz w:val="24"/>
          <w:szCs w:val="24"/>
        </w:rPr>
        <w:t xml:space="preserve">&lt;23&gt; Целевые показатели до 2020 года соответствуют целевым индикаторам государственной </w:t>
      </w:r>
      <w:hyperlink r:id="rId74" w:history="1">
        <w:r w:rsidRPr="000F3F1B">
          <w:rPr>
            <w:rFonts w:ascii="Times New Roman" w:hAnsi="Times New Roman" w:cs="Times New Roman"/>
            <w:color w:val="0000FF"/>
            <w:sz w:val="24"/>
            <w:szCs w:val="24"/>
          </w:rPr>
          <w:t>пр</w:t>
        </w:r>
        <w:r w:rsidRPr="000F3F1B">
          <w:rPr>
            <w:rFonts w:ascii="Times New Roman" w:hAnsi="Times New Roman" w:cs="Times New Roman"/>
            <w:color w:val="0000FF"/>
            <w:sz w:val="24"/>
            <w:szCs w:val="24"/>
          </w:rPr>
          <w:t>о</w:t>
        </w:r>
        <w:r w:rsidRPr="000F3F1B">
          <w:rPr>
            <w:rFonts w:ascii="Times New Roman" w:hAnsi="Times New Roman" w:cs="Times New Roman"/>
            <w:color w:val="0000FF"/>
            <w:sz w:val="24"/>
            <w:szCs w:val="24"/>
          </w:rPr>
          <w:t>граммы</w:t>
        </w:r>
      </w:hyperlink>
      <w:r w:rsidRPr="000F3F1B">
        <w:rPr>
          <w:rFonts w:ascii="Times New Roman" w:hAnsi="Times New Roman" w:cs="Times New Roman"/>
          <w:sz w:val="24"/>
          <w:szCs w:val="24"/>
        </w:rPr>
        <w:t xml:space="preserve"> Владимирской области "Социальная поддержка отдельных категорий граждан во Владими</w:t>
      </w:r>
      <w:r w:rsidRPr="000F3F1B">
        <w:rPr>
          <w:rFonts w:ascii="Times New Roman" w:hAnsi="Times New Roman" w:cs="Times New Roman"/>
          <w:sz w:val="24"/>
          <w:szCs w:val="24"/>
        </w:rPr>
        <w:t>р</w:t>
      </w:r>
      <w:r w:rsidRPr="000F3F1B">
        <w:rPr>
          <w:rFonts w:ascii="Times New Roman" w:hAnsi="Times New Roman" w:cs="Times New Roman"/>
          <w:sz w:val="24"/>
          <w:szCs w:val="24"/>
        </w:rPr>
        <w:t xml:space="preserve">ской области на 2014 - 2020 годы", утвержденной постановлением Губернатора Владимирской области от 01.10.2013 N 1084, и учитывают выполнение Указов Президента Российской Федерации от 07 мая 2012 г. </w:t>
      </w:r>
      <w:hyperlink r:id="rId75" w:history="1">
        <w:r w:rsidRPr="000F3F1B">
          <w:rPr>
            <w:rFonts w:ascii="Times New Roman" w:hAnsi="Times New Roman" w:cs="Times New Roman"/>
            <w:color w:val="0000FF"/>
            <w:sz w:val="24"/>
            <w:szCs w:val="24"/>
          </w:rPr>
          <w:t>N 597</w:t>
        </w:r>
      </w:hyperlink>
      <w:r w:rsidRPr="000F3F1B">
        <w:rPr>
          <w:rFonts w:ascii="Times New Roman" w:hAnsi="Times New Roman" w:cs="Times New Roman"/>
          <w:sz w:val="24"/>
          <w:szCs w:val="24"/>
        </w:rPr>
        <w:t xml:space="preserve"> "О мероприятиях по реализации государственной социальной политики", от 28 декабря 2012 г. </w:t>
      </w:r>
      <w:hyperlink r:id="rId76" w:history="1">
        <w:r w:rsidRPr="000F3F1B">
          <w:rPr>
            <w:rFonts w:ascii="Times New Roman" w:hAnsi="Times New Roman" w:cs="Times New Roman"/>
            <w:color w:val="0000FF"/>
            <w:sz w:val="24"/>
            <w:szCs w:val="24"/>
          </w:rPr>
          <w:t>N 1688</w:t>
        </w:r>
      </w:hyperlink>
      <w:r w:rsidRPr="000F3F1B">
        <w:rPr>
          <w:rFonts w:ascii="Times New Roman" w:hAnsi="Times New Roman" w:cs="Times New Roman"/>
          <w:sz w:val="24"/>
          <w:szCs w:val="24"/>
        </w:rPr>
        <w:t xml:space="preserve"> "О некоторых мерах по реализации государственной политики в сфере защиты детей-сирот и детей, оставшихся без попечения родителей". Целевые индикаторы за период 2021 - 2030 гг. приведены с учетом динамики соответствующих показателей за 2014 - 2020 годы и перспектив соц</w:t>
      </w:r>
      <w:r w:rsidRPr="000F3F1B">
        <w:rPr>
          <w:rFonts w:ascii="Times New Roman" w:hAnsi="Times New Roman" w:cs="Times New Roman"/>
          <w:sz w:val="24"/>
          <w:szCs w:val="24"/>
        </w:rPr>
        <w:t>и</w:t>
      </w:r>
      <w:r w:rsidRPr="000F3F1B">
        <w:rPr>
          <w:rFonts w:ascii="Times New Roman" w:hAnsi="Times New Roman" w:cs="Times New Roman"/>
          <w:sz w:val="24"/>
          <w:szCs w:val="24"/>
        </w:rPr>
        <w:t>ального развития Владимирской области по Целевому сценарию после 2020 года.</w:t>
      </w:r>
    </w:p>
    <w:p w:rsidR="000F3F1B" w:rsidRPr="000F3F1B" w:rsidRDefault="000F3F1B">
      <w:pPr>
        <w:pStyle w:val="ConsPlusNormal"/>
        <w:spacing w:before="220"/>
        <w:ind w:firstLine="540"/>
        <w:jc w:val="both"/>
        <w:rPr>
          <w:rFonts w:ascii="Times New Roman" w:hAnsi="Times New Roman" w:cs="Times New Roman"/>
          <w:sz w:val="24"/>
          <w:szCs w:val="24"/>
        </w:rPr>
      </w:pPr>
      <w:bookmarkStart w:id="24" w:name="P4550"/>
      <w:bookmarkEnd w:id="24"/>
      <w:r w:rsidRPr="000F3F1B">
        <w:rPr>
          <w:rFonts w:ascii="Times New Roman" w:hAnsi="Times New Roman" w:cs="Times New Roman"/>
          <w:sz w:val="24"/>
          <w:szCs w:val="24"/>
        </w:rPr>
        <w:t xml:space="preserve">&lt;24&gt; Целевые показатели до 2016 года соответствуют целевым индикаторам государственной </w:t>
      </w:r>
      <w:hyperlink r:id="rId77" w:history="1">
        <w:r w:rsidRPr="000F3F1B">
          <w:rPr>
            <w:rFonts w:ascii="Times New Roman" w:hAnsi="Times New Roman" w:cs="Times New Roman"/>
            <w:color w:val="0000FF"/>
            <w:sz w:val="24"/>
            <w:szCs w:val="24"/>
          </w:rPr>
          <w:t>пр</w:t>
        </w:r>
        <w:r w:rsidRPr="000F3F1B">
          <w:rPr>
            <w:rFonts w:ascii="Times New Roman" w:hAnsi="Times New Roman" w:cs="Times New Roman"/>
            <w:color w:val="0000FF"/>
            <w:sz w:val="24"/>
            <w:szCs w:val="24"/>
          </w:rPr>
          <w:t>о</w:t>
        </w:r>
        <w:r w:rsidRPr="000F3F1B">
          <w:rPr>
            <w:rFonts w:ascii="Times New Roman" w:hAnsi="Times New Roman" w:cs="Times New Roman"/>
            <w:color w:val="0000FF"/>
            <w:sz w:val="24"/>
            <w:szCs w:val="24"/>
          </w:rPr>
          <w:t>граммы</w:t>
        </w:r>
      </w:hyperlink>
      <w:r w:rsidRPr="000F3F1B">
        <w:rPr>
          <w:rFonts w:ascii="Times New Roman" w:hAnsi="Times New Roman" w:cs="Times New Roman"/>
          <w:sz w:val="24"/>
          <w:szCs w:val="24"/>
        </w:rPr>
        <w:t xml:space="preserve"> Владимирской области "Содействие занятости населения Владимирской области на 2014 - 2016 годы", утвержденной постановлением Губернатора Владимирской области от 28.10.2013 N 1206. Цел</w:t>
      </w:r>
      <w:r w:rsidRPr="000F3F1B">
        <w:rPr>
          <w:rFonts w:ascii="Times New Roman" w:hAnsi="Times New Roman" w:cs="Times New Roman"/>
          <w:sz w:val="24"/>
          <w:szCs w:val="24"/>
        </w:rPr>
        <w:t>е</w:t>
      </w:r>
      <w:r w:rsidRPr="000F3F1B">
        <w:rPr>
          <w:rFonts w:ascii="Times New Roman" w:hAnsi="Times New Roman" w:cs="Times New Roman"/>
          <w:sz w:val="24"/>
          <w:szCs w:val="24"/>
        </w:rPr>
        <w:t>вые показатели за период 2017 - 2030 гг. приведены с учетом динамики соответствующих показателей за 2010 - 2016 гг. и направлений деятельности департамента по труду и занятости населения админис</w:t>
      </w:r>
      <w:r w:rsidRPr="000F3F1B">
        <w:rPr>
          <w:rFonts w:ascii="Times New Roman" w:hAnsi="Times New Roman" w:cs="Times New Roman"/>
          <w:sz w:val="24"/>
          <w:szCs w:val="24"/>
        </w:rPr>
        <w:t>т</w:t>
      </w:r>
      <w:r w:rsidRPr="000F3F1B">
        <w:rPr>
          <w:rFonts w:ascii="Times New Roman" w:hAnsi="Times New Roman" w:cs="Times New Roman"/>
          <w:sz w:val="24"/>
          <w:szCs w:val="24"/>
        </w:rPr>
        <w:t>рации Владимирской области в краткосрочный период, а также с учетом перспектив развития инвест</w:t>
      </w:r>
      <w:r w:rsidRPr="000F3F1B">
        <w:rPr>
          <w:rFonts w:ascii="Times New Roman" w:hAnsi="Times New Roman" w:cs="Times New Roman"/>
          <w:sz w:val="24"/>
          <w:szCs w:val="24"/>
        </w:rPr>
        <w:t>и</w:t>
      </w:r>
      <w:r w:rsidRPr="000F3F1B">
        <w:rPr>
          <w:rFonts w:ascii="Times New Roman" w:hAnsi="Times New Roman" w:cs="Times New Roman"/>
          <w:sz w:val="24"/>
          <w:szCs w:val="24"/>
        </w:rPr>
        <w:t>ционной деятельности на территории области и количества вновь создаваемых квалифицированных р</w:t>
      </w:r>
      <w:r w:rsidRPr="000F3F1B">
        <w:rPr>
          <w:rFonts w:ascii="Times New Roman" w:hAnsi="Times New Roman" w:cs="Times New Roman"/>
          <w:sz w:val="24"/>
          <w:szCs w:val="24"/>
        </w:rPr>
        <w:t>а</w:t>
      </w:r>
      <w:r w:rsidRPr="000F3F1B">
        <w:rPr>
          <w:rFonts w:ascii="Times New Roman" w:hAnsi="Times New Roman" w:cs="Times New Roman"/>
          <w:sz w:val="24"/>
          <w:szCs w:val="24"/>
        </w:rPr>
        <w:t>бочих мест.</w:t>
      </w:r>
    </w:p>
    <w:p w:rsidR="000F3F1B" w:rsidRPr="000F3F1B" w:rsidRDefault="000F3F1B">
      <w:pPr>
        <w:pStyle w:val="ConsPlusNormal"/>
        <w:spacing w:before="220"/>
        <w:ind w:firstLine="540"/>
        <w:jc w:val="both"/>
        <w:rPr>
          <w:rFonts w:ascii="Times New Roman" w:hAnsi="Times New Roman" w:cs="Times New Roman"/>
          <w:sz w:val="24"/>
          <w:szCs w:val="24"/>
        </w:rPr>
      </w:pPr>
      <w:bookmarkStart w:id="25" w:name="P4551"/>
      <w:bookmarkEnd w:id="25"/>
      <w:r w:rsidRPr="000F3F1B">
        <w:rPr>
          <w:rFonts w:ascii="Times New Roman" w:hAnsi="Times New Roman" w:cs="Times New Roman"/>
          <w:sz w:val="24"/>
          <w:szCs w:val="24"/>
        </w:rPr>
        <w:t xml:space="preserve">&lt;25&gt; Целевой показатель приведен с учетом его динамики за период 2008 - 2013 гг., </w:t>
      </w:r>
      <w:hyperlink r:id="rId78" w:history="1">
        <w:r w:rsidRPr="000F3F1B">
          <w:rPr>
            <w:rFonts w:ascii="Times New Roman" w:hAnsi="Times New Roman" w:cs="Times New Roman"/>
            <w:color w:val="0000FF"/>
            <w:sz w:val="24"/>
            <w:szCs w:val="24"/>
          </w:rPr>
          <w:t>постановл</w:t>
        </w:r>
        <w:r w:rsidRPr="000F3F1B">
          <w:rPr>
            <w:rFonts w:ascii="Times New Roman" w:hAnsi="Times New Roman" w:cs="Times New Roman"/>
            <w:color w:val="0000FF"/>
            <w:sz w:val="24"/>
            <w:szCs w:val="24"/>
          </w:rPr>
          <w:t>е</w:t>
        </w:r>
        <w:r w:rsidRPr="000F3F1B">
          <w:rPr>
            <w:rFonts w:ascii="Times New Roman" w:hAnsi="Times New Roman" w:cs="Times New Roman"/>
            <w:color w:val="0000FF"/>
            <w:sz w:val="24"/>
            <w:szCs w:val="24"/>
          </w:rPr>
          <w:t>ния</w:t>
        </w:r>
      </w:hyperlink>
      <w:r w:rsidRPr="000F3F1B">
        <w:rPr>
          <w:rFonts w:ascii="Times New Roman" w:hAnsi="Times New Roman" w:cs="Times New Roman"/>
          <w:sz w:val="24"/>
          <w:szCs w:val="24"/>
        </w:rPr>
        <w:t xml:space="preserve"> Губернатора Владимирской области от 03 октября 2013 года N 1087 "О прогнозе социально-экономического развития Владимирской области на 2014 год и плановый период 2015 и 2016 годов", социально-экономического развития Владимирской области до 2030 года по Целевому сценарию, а также с учетом выполнения Указов Президента Российской Федерации от 07 мая 2012 г. </w:t>
      </w:r>
      <w:hyperlink r:id="rId79" w:history="1">
        <w:r w:rsidRPr="000F3F1B">
          <w:rPr>
            <w:rFonts w:ascii="Times New Roman" w:hAnsi="Times New Roman" w:cs="Times New Roman"/>
            <w:color w:val="0000FF"/>
            <w:sz w:val="24"/>
            <w:szCs w:val="24"/>
          </w:rPr>
          <w:t>N 597</w:t>
        </w:r>
      </w:hyperlink>
      <w:r w:rsidRPr="000F3F1B">
        <w:rPr>
          <w:rFonts w:ascii="Times New Roman" w:hAnsi="Times New Roman" w:cs="Times New Roman"/>
          <w:sz w:val="24"/>
          <w:szCs w:val="24"/>
        </w:rPr>
        <w:t xml:space="preserve"> "О м</w:t>
      </w:r>
      <w:r w:rsidRPr="000F3F1B">
        <w:rPr>
          <w:rFonts w:ascii="Times New Roman" w:hAnsi="Times New Roman" w:cs="Times New Roman"/>
          <w:sz w:val="24"/>
          <w:szCs w:val="24"/>
        </w:rPr>
        <w:t>е</w:t>
      </w:r>
      <w:r w:rsidRPr="000F3F1B">
        <w:rPr>
          <w:rFonts w:ascii="Times New Roman" w:hAnsi="Times New Roman" w:cs="Times New Roman"/>
          <w:sz w:val="24"/>
          <w:szCs w:val="24"/>
        </w:rPr>
        <w:t xml:space="preserve">роприятиях по реализации государственной социальной политики", от 28 декабря 2012 г. </w:t>
      </w:r>
      <w:hyperlink r:id="rId80" w:history="1">
        <w:r w:rsidRPr="000F3F1B">
          <w:rPr>
            <w:rFonts w:ascii="Times New Roman" w:hAnsi="Times New Roman" w:cs="Times New Roman"/>
            <w:color w:val="0000FF"/>
            <w:sz w:val="24"/>
            <w:szCs w:val="24"/>
          </w:rPr>
          <w:t>N 1688</w:t>
        </w:r>
      </w:hyperlink>
      <w:r w:rsidRPr="000F3F1B">
        <w:rPr>
          <w:rFonts w:ascii="Times New Roman" w:hAnsi="Times New Roman" w:cs="Times New Roman"/>
          <w:sz w:val="24"/>
          <w:szCs w:val="24"/>
        </w:rPr>
        <w:t xml:space="preserve"> "О н</w:t>
      </w:r>
      <w:r w:rsidRPr="000F3F1B">
        <w:rPr>
          <w:rFonts w:ascii="Times New Roman" w:hAnsi="Times New Roman" w:cs="Times New Roman"/>
          <w:sz w:val="24"/>
          <w:szCs w:val="24"/>
        </w:rPr>
        <w:t>е</w:t>
      </w:r>
      <w:r w:rsidRPr="000F3F1B">
        <w:rPr>
          <w:rFonts w:ascii="Times New Roman" w:hAnsi="Times New Roman" w:cs="Times New Roman"/>
          <w:sz w:val="24"/>
          <w:szCs w:val="24"/>
        </w:rPr>
        <w:t>которых мерах по реализации государственной политики в сфере защиты детей-сирот и детей, оста</w:t>
      </w:r>
      <w:r w:rsidRPr="000F3F1B">
        <w:rPr>
          <w:rFonts w:ascii="Times New Roman" w:hAnsi="Times New Roman" w:cs="Times New Roman"/>
          <w:sz w:val="24"/>
          <w:szCs w:val="24"/>
        </w:rPr>
        <w:t>в</w:t>
      </w:r>
      <w:r w:rsidRPr="000F3F1B">
        <w:rPr>
          <w:rFonts w:ascii="Times New Roman" w:hAnsi="Times New Roman" w:cs="Times New Roman"/>
          <w:sz w:val="24"/>
          <w:szCs w:val="24"/>
        </w:rPr>
        <w:t>шихся без попечения родителей".</w:t>
      </w:r>
    </w:p>
    <w:p w:rsidR="000F3F1B" w:rsidRPr="000F3F1B" w:rsidRDefault="000F3F1B">
      <w:pPr>
        <w:pStyle w:val="ConsPlusNormal"/>
        <w:spacing w:before="220"/>
        <w:ind w:firstLine="540"/>
        <w:jc w:val="both"/>
        <w:rPr>
          <w:rFonts w:ascii="Times New Roman" w:hAnsi="Times New Roman" w:cs="Times New Roman"/>
          <w:sz w:val="24"/>
          <w:szCs w:val="24"/>
        </w:rPr>
      </w:pPr>
      <w:bookmarkStart w:id="26" w:name="P4552"/>
      <w:bookmarkEnd w:id="26"/>
      <w:r w:rsidRPr="000F3F1B">
        <w:rPr>
          <w:rFonts w:ascii="Times New Roman" w:hAnsi="Times New Roman" w:cs="Times New Roman"/>
          <w:sz w:val="24"/>
          <w:szCs w:val="24"/>
        </w:rPr>
        <w:t xml:space="preserve">&lt;26&gt; Целевой показатель приведен с учетом его динамики за период 2008 - 2013 гг., </w:t>
      </w:r>
      <w:hyperlink r:id="rId81" w:history="1">
        <w:r w:rsidRPr="000F3F1B">
          <w:rPr>
            <w:rFonts w:ascii="Times New Roman" w:hAnsi="Times New Roman" w:cs="Times New Roman"/>
            <w:color w:val="0000FF"/>
            <w:sz w:val="24"/>
            <w:szCs w:val="24"/>
          </w:rPr>
          <w:t>постановл</w:t>
        </w:r>
        <w:r w:rsidRPr="000F3F1B">
          <w:rPr>
            <w:rFonts w:ascii="Times New Roman" w:hAnsi="Times New Roman" w:cs="Times New Roman"/>
            <w:color w:val="0000FF"/>
            <w:sz w:val="24"/>
            <w:szCs w:val="24"/>
          </w:rPr>
          <w:t>е</w:t>
        </w:r>
        <w:r w:rsidRPr="000F3F1B">
          <w:rPr>
            <w:rFonts w:ascii="Times New Roman" w:hAnsi="Times New Roman" w:cs="Times New Roman"/>
            <w:color w:val="0000FF"/>
            <w:sz w:val="24"/>
            <w:szCs w:val="24"/>
          </w:rPr>
          <w:t>ния</w:t>
        </w:r>
      </w:hyperlink>
      <w:r w:rsidRPr="000F3F1B">
        <w:rPr>
          <w:rFonts w:ascii="Times New Roman" w:hAnsi="Times New Roman" w:cs="Times New Roman"/>
          <w:sz w:val="24"/>
          <w:szCs w:val="24"/>
        </w:rPr>
        <w:t xml:space="preserve"> Губернатора Владимирской области от 03 октября 2013 года N 1087 "О прогнозе социально-экономического развития Владимирской области на 2014 год и плановый период 2015 и 2016 годов", социально-экономического развития Владимирской области до 2030 года по Целевому сценарию (в том числе учтены изменения возрастной структуры населения к 2030 году, рост заработной платы работн</w:t>
      </w:r>
      <w:r w:rsidRPr="000F3F1B">
        <w:rPr>
          <w:rFonts w:ascii="Times New Roman" w:hAnsi="Times New Roman" w:cs="Times New Roman"/>
          <w:sz w:val="24"/>
          <w:szCs w:val="24"/>
        </w:rPr>
        <w:t>и</w:t>
      </w:r>
      <w:r w:rsidRPr="000F3F1B">
        <w:rPr>
          <w:rFonts w:ascii="Times New Roman" w:hAnsi="Times New Roman" w:cs="Times New Roman"/>
          <w:sz w:val="24"/>
          <w:szCs w:val="24"/>
        </w:rPr>
        <w:t xml:space="preserve">ков бюджетной сферы в соответствии с Указами Президента Российской Федерации от 07 мая 2012 г. </w:t>
      </w:r>
      <w:hyperlink r:id="rId82" w:history="1">
        <w:r w:rsidRPr="000F3F1B">
          <w:rPr>
            <w:rFonts w:ascii="Times New Roman" w:hAnsi="Times New Roman" w:cs="Times New Roman"/>
            <w:color w:val="0000FF"/>
            <w:sz w:val="24"/>
            <w:szCs w:val="24"/>
          </w:rPr>
          <w:t>N 597</w:t>
        </w:r>
      </w:hyperlink>
      <w:r w:rsidRPr="000F3F1B">
        <w:rPr>
          <w:rFonts w:ascii="Times New Roman" w:hAnsi="Times New Roman" w:cs="Times New Roman"/>
          <w:sz w:val="24"/>
          <w:szCs w:val="24"/>
        </w:rPr>
        <w:t xml:space="preserve"> "О мероприятиях по реализации государственной социальной политики", от 28 декабря 2012 г. </w:t>
      </w:r>
      <w:hyperlink r:id="rId83" w:history="1">
        <w:r w:rsidRPr="000F3F1B">
          <w:rPr>
            <w:rFonts w:ascii="Times New Roman" w:hAnsi="Times New Roman" w:cs="Times New Roman"/>
            <w:color w:val="0000FF"/>
            <w:sz w:val="24"/>
            <w:szCs w:val="24"/>
          </w:rPr>
          <w:t>N 1688</w:t>
        </w:r>
      </w:hyperlink>
      <w:r w:rsidRPr="000F3F1B">
        <w:rPr>
          <w:rFonts w:ascii="Times New Roman" w:hAnsi="Times New Roman" w:cs="Times New Roman"/>
          <w:sz w:val="24"/>
          <w:szCs w:val="24"/>
        </w:rPr>
        <w:t xml:space="preserve"> "О некоторых мерах по реализации государственной политики в сфере защиты детей-сирот и д</w:t>
      </w:r>
      <w:r w:rsidRPr="000F3F1B">
        <w:rPr>
          <w:rFonts w:ascii="Times New Roman" w:hAnsi="Times New Roman" w:cs="Times New Roman"/>
          <w:sz w:val="24"/>
          <w:szCs w:val="24"/>
        </w:rPr>
        <w:t>е</w:t>
      </w:r>
      <w:r w:rsidRPr="000F3F1B">
        <w:rPr>
          <w:rFonts w:ascii="Times New Roman" w:hAnsi="Times New Roman" w:cs="Times New Roman"/>
          <w:sz w:val="24"/>
          <w:szCs w:val="24"/>
        </w:rPr>
        <w:t>тей, оставшихся без попечения родителей", перспективы развития инвестиционной деятельности на территории области).</w:t>
      </w:r>
    </w:p>
    <w:p w:rsidR="000F3F1B" w:rsidRPr="000F3F1B" w:rsidRDefault="000F3F1B">
      <w:pPr>
        <w:pStyle w:val="ConsPlusNormal"/>
        <w:spacing w:before="220"/>
        <w:ind w:firstLine="540"/>
        <w:jc w:val="both"/>
        <w:rPr>
          <w:rFonts w:ascii="Times New Roman" w:hAnsi="Times New Roman" w:cs="Times New Roman"/>
          <w:sz w:val="24"/>
          <w:szCs w:val="24"/>
        </w:rPr>
      </w:pPr>
      <w:bookmarkStart w:id="27" w:name="P4553"/>
      <w:bookmarkEnd w:id="27"/>
      <w:r w:rsidRPr="000F3F1B">
        <w:rPr>
          <w:rFonts w:ascii="Times New Roman" w:hAnsi="Times New Roman" w:cs="Times New Roman"/>
          <w:sz w:val="24"/>
          <w:szCs w:val="24"/>
        </w:rPr>
        <w:t xml:space="preserve">&lt;27&gt; Целевые показатели до 2020 года соответствуют целевым индикаторам государственной </w:t>
      </w:r>
      <w:hyperlink r:id="rId84" w:history="1">
        <w:r w:rsidRPr="000F3F1B">
          <w:rPr>
            <w:rFonts w:ascii="Times New Roman" w:hAnsi="Times New Roman" w:cs="Times New Roman"/>
            <w:color w:val="0000FF"/>
            <w:sz w:val="24"/>
            <w:szCs w:val="24"/>
          </w:rPr>
          <w:t>пр</w:t>
        </w:r>
        <w:r w:rsidRPr="000F3F1B">
          <w:rPr>
            <w:rFonts w:ascii="Times New Roman" w:hAnsi="Times New Roman" w:cs="Times New Roman"/>
            <w:color w:val="0000FF"/>
            <w:sz w:val="24"/>
            <w:szCs w:val="24"/>
          </w:rPr>
          <w:t>о</w:t>
        </w:r>
        <w:r w:rsidRPr="000F3F1B">
          <w:rPr>
            <w:rFonts w:ascii="Times New Roman" w:hAnsi="Times New Roman" w:cs="Times New Roman"/>
            <w:color w:val="0000FF"/>
            <w:sz w:val="24"/>
            <w:szCs w:val="24"/>
          </w:rPr>
          <w:t>граммы</w:t>
        </w:r>
      </w:hyperlink>
      <w:r w:rsidRPr="000F3F1B">
        <w:rPr>
          <w:rFonts w:ascii="Times New Roman" w:hAnsi="Times New Roman" w:cs="Times New Roman"/>
          <w:sz w:val="24"/>
          <w:szCs w:val="24"/>
        </w:rPr>
        <w:t xml:space="preserve"> Владимирской области "Охрана окружающей среды и рациональное природопользование на территории Владимирской области на 2014 - 2020 годы". Целевые показатели за период 2021 - 2030 гг. приведены с учетом динамики соответствующих показателей за 2010 - 2020 гг., социально-экономического развития Владимирской области до 2030 года - по Целевому сценарию.</w:t>
      </w:r>
    </w:p>
    <w:p w:rsidR="000F3F1B" w:rsidRPr="000F3F1B" w:rsidRDefault="000F3F1B">
      <w:pPr>
        <w:pStyle w:val="ConsPlusNormal"/>
        <w:spacing w:before="220"/>
        <w:ind w:firstLine="540"/>
        <w:jc w:val="both"/>
        <w:rPr>
          <w:rFonts w:ascii="Times New Roman" w:hAnsi="Times New Roman" w:cs="Times New Roman"/>
          <w:sz w:val="24"/>
          <w:szCs w:val="24"/>
        </w:rPr>
      </w:pPr>
      <w:bookmarkStart w:id="28" w:name="P4554"/>
      <w:bookmarkEnd w:id="28"/>
      <w:r w:rsidRPr="000F3F1B">
        <w:rPr>
          <w:rFonts w:ascii="Times New Roman" w:hAnsi="Times New Roman" w:cs="Times New Roman"/>
          <w:sz w:val="24"/>
          <w:szCs w:val="24"/>
        </w:rPr>
        <w:t xml:space="preserve">&lt;28&gt; Целевые индикаторы определены в соответствии с показателями государственной </w:t>
      </w:r>
      <w:hyperlink r:id="rId85" w:history="1">
        <w:r w:rsidRPr="000F3F1B">
          <w:rPr>
            <w:rFonts w:ascii="Times New Roman" w:hAnsi="Times New Roman" w:cs="Times New Roman"/>
            <w:color w:val="0000FF"/>
            <w:sz w:val="24"/>
            <w:szCs w:val="24"/>
          </w:rPr>
          <w:t>програ</w:t>
        </w:r>
        <w:r w:rsidRPr="000F3F1B">
          <w:rPr>
            <w:rFonts w:ascii="Times New Roman" w:hAnsi="Times New Roman" w:cs="Times New Roman"/>
            <w:color w:val="0000FF"/>
            <w:sz w:val="24"/>
            <w:szCs w:val="24"/>
          </w:rPr>
          <w:t>м</w:t>
        </w:r>
        <w:r w:rsidRPr="000F3F1B">
          <w:rPr>
            <w:rFonts w:ascii="Times New Roman" w:hAnsi="Times New Roman" w:cs="Times New Roman"/>
            <w:color w:val="0000FF"/>
            <w:sz w:val="24"/>
            <w:szCs w:val="24"/>
          </w:rPr>
          <w:t>мы</w:t>
        </w:r>
      </w:hyperlink>
      <w:r w:rsidRPr="000F3F1B">
        <w:rPr>
          <w:rFonts w:ascii="Times New Roman" w:hAnsi="Times New Roman" w:cs="Times New Roman"/>
          <w:sz w:val="24"/>
          <w:szCs w:val="24"/>
        </w:rPr>
        <w:t xml:space="preserve"> Владимирской области "Обеспечение доступным и комфортным жильем населения Владимирской области" до 2020 года, расчетами ООО "Финансовый и организационный консалтинг".</w:t>
      </w:r>
    </w:p>
    <w:p w:rsidR="000F3F1B" w:rsidRPr="000F3F1B" w:rsidRDefault="000F3F1B">
      <w:pPr>
        <w:pStyle w:val="ConsPlusNormal"/>
        <w:spacing w:before="220"/>
        <w:ind w:firstLine="540"/>
        <w:jc w:val="both"/>
        <w:rPr>
          <w:rFonts w:ascii="Times New Roman" w:hAnsi="Times New Roman" w:cs="Times New Roman"/>
          <w:sz w:val="24"/>
          <w:szCs w:val="24"/>
        </w:rPr>
      </w:pPr>
      <w:bookmarkStart w:id="29" w:name="P4555"/>
      <w:bookmarkEnd w:id="29"/>
      <w:r w:rsidRPr="000F3F1B">
        <w:rPr>
          <w:rFonts w:ascii="Times New Roman" w:hAnsi="Times New Roman" w:cs="Times New Roman"/>
          <w:sz w:val="24"/>
          <w:szCs w:val="24"/>
        </w:rPr>
        <w:t xml:space="preserve">&lt;29&gt; Целевые индикаторы определены в соответствии с </w:t>
      </w:r>
      <w:hyperlink r:id="rId86" w:history="1">
        <w:r w:rsidRPr="000F3F1B">
          <w:rPr>
            <w:rFonts w:ascii="Times New Roman" w:hAnsi="Times New Roman" w:cs="Times New Roman"/>
            <w:color w:val="0000FF"/>
            <w:sz w:val="24"/>
            <w:szCs w:val="24"/>
          </w:rPr>
          <w:t>Указом</w:t>
        </w:r>
      </w:hyperlink>
      <w:r w:rsidRPr="000F3F1B">
        <w:rPr>
          <w:rFonts w:ascii="Times New Roman" w:hAnsi="Times New Roman" w:cs="Times New Roman"/>
          <w:sz w:val="24"/>
          <w:szCs w:val="24"/>
        </w:rPr>
        <w:t xml:space="preserve"> Президента Российской Федер</w:t>
      </w:r>
      <w:r w:rsidRPr="000F3F1B">
        <w:rPr>
          <w:rFonts w:ascii="Times New Roman" w:hAnsi="Times New Roman" w:cs="Times New Roman"/>
          <w:sz w:val="24"/>
          <w:szCs w:val="24"/>
        </w:rPr>
        <w:t>а</w:t>
      </w:r>
      <w:r w:rsidRPr="000F3F1B">
        <w:rPr>
          <w:rFonts w:ascii="Times New Roman" w:hAnsi="Times New Roman" w:cs="Times New Roman"/>
          <w:sz w:val="24"/>
          <w:szCs w:val="24"/>
        </w:rPr>
        <w:t xml:space="preserve">ции от 07.05.2012 N 600, </w:t>
      </w:r>
      <w:hyperlink r:id="rId87" w:history="1">
        <w:r w:rsidRPr="000F3F1B">
          <w:rPr>
            <w:rFonts w:ascii="Times New Roman" w:hAnsi="Times New Roman" w:cs="Times New Roman"/>
            <w:color w:val="0000FF"/>
            <w:sz w:val="24"/>
            <w:szCs w:val="24"/>
          </w:rPr>
          <w:t>постановлением</w:t>
        </w:r>
      </w:hyperlink>
      <w:r w:rsidRPr="000F3F1B">
        <w:rPr>
          <w:rFonts w:ascii="Times New Roman" w:hAnsi="Times New Roman" w:cs="Times New Roman"/>
          <w:sz w:val="24"/>
          <w:szCs w:val="24"/>
        </w:rPr>
        <w:t xml:space="preserve"> Губернатора Владимирской области от 13.03.2013 N 267, г</w:t>
      </w:r>
      <w:r w:rsidRPr="000F3F1B">
        <w:rPr>
          <w:rFonts w:ascii="Times New Roman" w:hAnsi="Times New Roman" w:cs="Times New Roman"/>
          <w:sz w:val="24"/>
          <w:szCs w:val="24"/>
        </w:rPr>
        <w:t>о</w:t>
      </w:r>
      <w:r w:rsidRPr="000F3F1B">
        <w:rPr>
          <w:rFonts w:ascii="Times New Roman" w:hAnsi="Times New Roman" w:cs="Times New Roman"/>
          <w:sz w:val="24"/>
          <w:szCs w:val="24"/>
        </w:rPr>
        <w:t xml:space="preserve">сударственной </w:t>
      </w:r>
      <w:hyperlink r:id="rId88" w:history="1">
        <w:r w:rsidRPr="000F3F1B">
          <w:rPr>
            <w:rFonts w:ascii="Times New Roman" w:hAnsi="Times New Roman" w:cs="Times New Roman"/>
            <w:color w:val="0000FF"/>
            <w:sz w:val="24"/>
            <w:szCs w:val="24"/>
          </w:rPr>
          <w:t>программой</w:t>
        </w:r>
      </w:hyperlink>
      <w:r w:rsidRPr="000F3F1B">
        <w:rPr>
          <w:rFonts w:ascii="Times New Roman" w:hAnsi="Times New Roman" w:cs="Times New Roman"/>
          <w:sz w:val="24"/>
          <w:szCs w:val="24"/>
        </w:rPr>
        <w:t xml:space="preserve"> Владимирской области "Обеспечение доступным и комфортным жильем населения Владимирской области", показателями </w:t>
      </w:r>
      <w:hyperlink r:id="rId89" w:history="1">
        <w:r w:rsidRPr="000F3F1B">
          <w:rPr>
            <w:rFonts w:ascii="Times New Roman" w:hAnsi="Times New Roman" w:cs="Times New Roman"/>
            <w:color w:val="0000FF"/>
            <w:sz w:val="24"/>
            <w:szCs w:val="24"/>
          </w:rPr>
          <w:t>Прогноза</w:t>
        </w:r>
      </w:hyperlink>
      <w:r w:rsidRPr="000F3F1B">
        <w:rPr>
          <w:rFonts w:ascii="Times New Roman" w:hAnsi="Times New Roman" w:cs="Times New Roman"/>
          <w:sz w:val="24"/>
          <w:szCs w:val="24"/>
        </w:rPr>
        <w:t xml:space="preserve"> долгосрочного социально-экономического развития РФ на период до 2030 г., расчетами ООО "Финансовый и организационный консалтинг".</w:t>
      </w:r>
    </w:p>
    <w:p w:rsidR="000F3F1B" w:rsidRPr="000F3F1B" w:rsidRDefault="000F3F1B">
      <w:pPr>
        <w:pStyle w:val="ConsPlusNormal"/>
        <w:spacing w:before="220"/>
        <w:ind w:firstLine="540"/>
        <w:jc w:val="both"/>
        <w:rPr>
          <w:rFonts w:ascii="Times New Roman" w:hAnsi="Times New Roman" w:cs="Times New Roman"/>
          <w:sz w:val="24"/>
          <w:szCs w:val="24"/>
        </w:rPr>
      </w:pPr>
      <w:bookmarkStart w:id="30" w:name="P4556"/>
      <w:bookmarkEnd w:id="30"/>
      <w:r w:rsidRPr="000F3F1B">
        <w:rPr>
          <w:rFonts w:ascii="Times New Roman" w:hAnsi="Times New Roman" w:cs="Times New Roman"/>
          <w:sz w:val="24"/>
          <w:szCs w:val="24"/>
        </w:rPr>
        <w:t>&lt;30&gt; В фактических ценах 2013 г.</w:t>
      </w:r>
    </w:p>
    <w:p w:rsidR="000F3F1B" w:rsidRPr="000F3F1B" w:rsidRDefault="000F3F1B">
      <w:pPr>
        <w:pStyle w:val="ConsPlusNormal"/>
        <w:spacing w:before="220"/>
        <w:ind w:firstLine="540"/>
        <w:jc w:val="both"/>
        <w:rPr>
          <w:rFonts w:ascii="Times New Roman" w:hAnsi="Times New Roman" w:cs="Times New Roman"/>
          <w:sz w:val="24"/>
          <w:szCs w:val="24"/>
        </w:rPr>
      </w:pPr>
      <w:bookmarkStart w:id="31" w:name="P4557"/>
      <w:bookmarkEnd w:id="31"/>
      <w:r w:rsidRPr="000F3F1B">
        <w:rPr>
          <w:rFonts w:ascii="Times New Roman" w:hAnsi="Times New Roman" w:cs="Times New Roman"/>
          <w:sz w:val="24"/>
          <w:szCs w:val="24"/>
        </w:rPr>
        <w:t>&lt;31&gt; Целевые индикаторы развития туристической отрасли на 2014 - 2020 гг. определены в соо</w:t>
      </w:r>
      <w:r w:rsidRPr="000F3F1B">
        <w:rPr>
          <w:rFonts w:ascii="Times New Roman" w:hAnsi="Times New Roman" w:cs="Times New Roman"/>
          <w:sz w:val="24"/>
          <w:szCs w:val="24"/>
        </w:rPr>
        <w:t>т</w:t>
      </w:r>
      <w:r w:rsidRPr="000F3F1B">
        <w:rPr>
          <w:rFonts w:ascii="Times New Roman" w:hAnsi="Times New Roman" w:cs="Times New Roman"/>
          <w:sz w:val="24"/>
          <w:szCs w:val="24"/>
        </w:rPr>
        <w:t xml:space="preserve">ветствии с государственной </w:t>
      </w:r>
      <w:hyperlink r:id="rId90" w:history="1">
        <w:r w:rsidRPr="000F3F1B">
          <w:rPr>
            <w:rFonts w:ascii="Times New Roman" w:hAnsi="Times New Roman" w:cs="Times New Roman"/>
            <w:color w:val="0000FF"/>
            <w:sz w:val="24"/>
            <w:szCs w:val="24"/>
          </w:rPr>
          <w:t>программой</w:t>
        </w:r>
      </w:hyperlink>
      <w:r w:rsidRPr="000F3F1B">
        <w:rPr>
          <w:rFonts w:ascii="Times New Roman" w:hAnsi="Times New Roman" w:cs="Times New Roman"/>
          <w:sz w:val="24"/>
          <w:szCs w:val="24"/>
        </w:rPr>
        <w:t xml:space="preserve"> Владимирской области "Развитие культуры и туризма на 2014 - 2020 годы", на период 2021 - 2030 гг. - на основании расчетов ООО "Финансовый и организационный консалтинг".</w:t>
      </w:r>
    </w:p>
    <w:p w:rsidR="000F3F1B" w:rsidRPr="000F3F1B" w:rsidRDefault="000F3F1B">
      <w:pPr>
        <w:pStyle w:val="ConsPlusNormal"/>
        <w:spacing w:before="220"/>
        <w:ind w:firstLine="540"/>
        <w:jc w:val="both"/>
        <w:rPr>
          <w:rFonts w:ascii="Times New Roman" w:hAnsi="Times New Roman" w:cs="Times New Roman"/>
          <w:sz w:val="24"/>
          <w:szCs w:val="24"/>
        </w:rPr>
      </w:pPr>
      <w:bookmarkStart w:id="32" w:name="P4558"/>
      <w:bookmarkEnd w:id="32"/>
      <w:r w:rsidRPr="000F3F1B">
        <w:rPr>
          <w:rFonts w:ascii="Times New Roman" w:hAnsi="Times New Roman" w:cs="Times New Roman"/>
          <w:sz w:val="24"/>
          <w:szCs w:val="24"/>
        </w:rPr>
        <w:t>&lt;32&gt; Целевые индикаторы на период 2014 - 2017 гг. будут соответствовать показателям, устано</w:t>
      </w:r>
      <w:r w:rsidRPr="000F3F1B">
        <w:rPr>
          <w:rFonts w:ascii="Times New Roman" w:hAnsi="Times New Roman" w:cs="Times New Roman"/>
          <w:sz w:val="24"/>
          <w:szCs w:val="24"/>
        </w:rPr>
        <w:t>в</w:t>
      </w:r>
      <w:r w:rsidRPr="000F3F1B">
        <w:rPr>
          <w:rFonts w:ascii="Times New Roman" w:hAnsi="Times New Roman" w:cs="Times New Roman"/>
          <w:sz w:val="24"/>
          <w:szCs w:val="24"/>
        </w:rPr>
        <w:t xml:space="preserve">ленным в государственной </w:t>
      </w:r>
      <w:hyperlink r:id="rId91" w:history="1">
        <w:r w:rsidRPr="000F3F1B">
          <w:rPr>
            <w:rFonts w:ascii="Times New Roman" w:hAnsi="Times New Roman" w:cs="Times New Roman"/>
            <w:color w:val="0000FF"/>
            <w:sz w:val="24"/>
            <w:szCs w:val="24"/>
          </w:rPr>
          <w:t>программе</w:t>
        </w:r>
      </w:hyperlink>
      <w:r w:rsidRPr="000F3F1B">
        <w:rPr>
          <w:rFonts w:ascii="Times New Roman" w:hAnsi="Times New Roman" w:cs="Times New Roman"/>
          <w:sz w:val="24"/>
          <w:szCs w:val="24"/>
        </w:rPr>
        <w:t xml:space="preserve"> Владимирской области "Управление государственными фина</w:t>
      </w:r>
      <w:r w:rsidRPr="000F3F1B">
        <w:rPr>
          <w:rFonts w:ascii="Times New Roman" w:hAnsi="Times New Roman" w:cs="Times New Roman"/>
          <w:sz w:val="24"/>
          <w:szCs w:val="24"/>
        </w:rPr>
        <w:t>н</w:t>
      </w:r>
      <w:r w:rsidRPr="000F3F1B">
        <w:rPr>
          <w:rFonts w:ascii="Times New Roman" w:hAnsi="Times New Roman" w:cs="Times New Roman"/>
          <w:sz w:val="24"/>
          <w:szCs w:val="24"/>
        </w:rPr>
        <w:t>сами и государственным долгом Владимирской области", прогнозным показателям департамента ф</w:t>
      </w:r>
      <w:r w:rsidRPr="000F3F1B">
        <w:rPr>
          <w:rFonts w:ascii="Times New Roman" w:hAnsi="Times New Roman" w:cs="Times New Roman"/>
          <w:sz w:val="24"/>
          <w:szCs w:val="24"/>
        </w:rPr>
        <w:t>и</w:t>
      </w:r>
      <w:r w:rsidRPr="000F3F1B">
        <w:rPr>
          <w:rFonts w:ascii="Times New Roman" w:hAnsi="Times New Roman" w:cs="Times New Roman"/>
          <w:sz w:val="24"/>
          <w:szCs w:val="24"/>
        </w:rPr>
        <w:t>нансов, бюджетной и налоговой политики администрации Владимирской области, далее на период 2018 - 2030 гг. - расчетам ООО "Финансовый и организационный консалтинг".</w:t>
      </w:r>
    </w:p>
    <w:p w:rsidR="000F3F1B" w:rsidRPr="000F3F1B" w:rsidRDefault="000F3F1B">
      <w:pPr>
        <w:pStyle w:val="ConsPlusNormal"/>
        <w:spacing w:before="220"/>
        <w:ind w:firstLine="540"/>
        <w:jc w:val="both"/>
        <w:rPr>
          <w:rFonts w:ascii="Times New Roman" w:hAnsi="Times New Roman" w:cs="Times New Roman"/>
          <w:sz w:val="24"/>
          <w:szCs w:val="24"/>
        </w:rPr>
      </w:pPr>
      <w:bookmarkStart w:id="33" w:name="P4559"/>
      <w:bookmarkEnd w:id="33"/>
      <w:r w:rsidRPr="000F3F1B">
        <w:rPr>
          <w:rFonts w:ascii="Times New Roman" w:hAnsi="Times New Roman" w:cs="Times New Roman"/>
          <w:sz w:val="24"/>
          <w:szCs w:val="24"/>
        </w:rPr>
        <w:t xml:space="preserve">&lt;33&gt; Показатели соответствуют индикаторам </w:t>
      </w:r>
      <w:hyperlink r:id="rId92" w:history="1">
        <w:r w:rsidRPr="000F3F1B">
          <w:rPr>
            <w:rFonts w:ascii="Times New Roman" w:hAnsi="Times New Roman" w:cs="Times New Roman"/>
            <w:color w:val="0000FF"/>
            <w:sz w:val="24"/>
            <w:szCs w:val="24"/>
          </w:rPr>
          <w:t>ГП</w:t>
        </w:r>
      </w:hyperlink>
      <w:r w:rsidRPr="000F3F1B">
        <w:rPr>
          <w:rFonts w:ascii="Times New Roman" w:hAnsi="Times New Roman" w:cs="Times New Roman"/>
          <w:sz w:val="24"/>
          <w:szCs w:val="24"/>
        </w:rPr>
        <w:t xml:space="preserve"> ВО "Управление государственной собственн</w:t>
      </w:r>
      <w:r w:rsidRPr="000F3F1B">
        <w:rPr>
          <w:rFonts w:ascii="Times New Roman" w:hAnsi="Times New Roman" w:cs="Times New Roman"/>
          <w:sz w:val="24"/>
          <w:szCs w:val="24"/>
        </w:rPr>
        <w:t>о</w:t>
      </w:r>
      <w:r w:rsidRPr="000F3F1B">
        <w:rPr>
          <w:rFonts w:ascii="Times New Roman" w:hAnsi="Times New Roman" w:cs="Times New Roman"/>
          <w:sz w:val="24"/>
          <w:szCs w:val="24"/>
        </w:rPr>
        <w:t>стью" и приведены с учетом динамики соответствующих показателей за 2014 - 2020 годы и перспектив социально-экономического развития Владимирской области по Целевому сценарию после 2020 года.</w:t>
      </w:r>
    </w:p>
    <w:p w:rsidR="000F3F1B" w:rsidRPr="000F3F1B" w:rsidRDefault="000F3F1B">
      <w:pPr>
        <w:pStyle w:val="ConsPlusNormal"/>
        <w:jc w:val="both"/>
        <w:rPr>
          <w:rFonts w:ascii="Times New Roman" w:hAnsi="Times New Roman" w:cs="Times New Roman"/>
          <w:sz w:val="24"/>
          <w:szCs w:val="24"/>
        </w:rPr>
      </w:pPr>
    </w:p>
    <w:p w:rsidR="000F3F1B" w:rsidRPr="000F3F1B" w:rsidRDefault="000F3F1B">
      <w:pPr>
        <w:pStyle w:val="ConsPlusNormal"/>
        <w:jc w:val="both"/>
        <w:rPr>
          <w:rFonts w:ascii="Times New Roman" w:hAnsi="Times New Roman" w:cs="Times New Roman"/>
          <w:sz w:val="24"/>
          <w:szCs w:val="24"/>
        </w:rPr>
      </w:pPr>
    </w:p>
    <w:p w:rsidR="000F3F1B" w:rsidRPr="000F3F1B" w:rsidRDefault="000F3F1B">
      <w:pPr>
        <w:pStyle w:val="ConsPlusNormal"/>
        <w:jc w:val="both"/>
        <w:rPr>
          <w:rFonts w:ascii="Times New Roman" w:hAnsi="Times New Roman" w:cs="Times New Roman"/>
          <w:sz w:val="24"/>
          <w:szCs w:val="24"/>
        </w:rPr>
      </w:pPr>
    </w:p>
    <w:p w:rsidR="000F3F1B" w:rsidRPr="000F3F1B" w:rsidRDefault="000F3F1B">
      <w:pPr>
        <w:pStyle w:val="ConsPlusNormal"/>
        <w:jc w:val="both"/>
        <w:rPr>
          <w:rFonts w:ascii="Times New Roman" w:hAnsi="Times New Roman" w:cs="Times New Roman"/>
          <w:sz w:val="24"/>
          <w:szCs w:val="24"/>
        </w:rPr>
      </w:pPr>
    </w:p>
    <w:p w:rsidR="000F3F1B" w:rsidRPr="000F3F1B" w:rsidRDefault="000F3F1B">
      <w:pPr>
        <w:pStyle w:val="ConsPlusNormal"/>
        <w:jc w:val="both"/>
        <w:rPr>
          <w:rFonts w:ascii="Times New Roman" w:hAnsi="Times New Roman" w:cs="Times New Roman"/>
          <w:sz w:val="24"/>
          <w:szCs w:val="24"/>
        </w:rPr>
      </w:pPr>
    </w:p>
    <w:p w:rsidR="000F3F1B" w:rsidRPr="000F3F1B" w:rsidRDefault="000F3F1B">
      <w:pPr>
        <w:rPr>
          <w:rFonts w:ascii="Times New Roman" w:hAnsi="Times New Roman"/>
          <w:sz w:val="24"/>
          <w:szCs w:val="24"/>
        </w:rPr>
        <w:sectPr w:rsidR="000F3F1B" w:rsidRPr="000F3F1B" w:rsidSect="000F3F1B">
          <w:pgSz w:w="11905" w:h="16838"/>
          <w:pgMar w:top="567" w:right="567" w:bottom="567" w:left="567" w:header="0" w:footer="0" w:gutter="0"/>
          <w:cols w:space="720"/>
        </w:sectPr>
      </w:pPr>
    </w:p>
    <w:p w:rsidR="000F3F1B" w:rsidRPr="000F3F1B" w:rsidRDefault="000F3F1B">
      <w:pPr>
        <w:pStyle w:val="ConsPlusNormal"/>
        <w:jc w:val="right"/>
        <w:outlineLvl w:val="1"/>
        <w:rPr>
          <w:rFonts w:ascii="Times New Roman" w:hAnsi="Times New Roman" w:cs="Times New Roman"/>
          <w:sz w:val="24"/>
          <w:szCs w:val="24"/>
        </w:rPr>
      </w:pPr>
      <w:r w:rsidRPr="000F3F1B">
        <w:rPr>
          <w:rFonts w:ascii="Times New Roman" w:hAnsi="Times New Roman" w:cs="Times New Roman"/>
          <w:sz w:val="24"/>
          <w:szCs w:val="24"/>
        </w:rPr>
        <w:t>Приложение N 3</w:t>
      </w:r>
    </w:p>
    <w:p w:rsidR="000F3F1B" w:rsidRPr="000F3F1B" w:rsidRDefault="000F3F1B">
      <w:pPr>
        <w:pStyle w:val="ConsPlusNormal"/>
        <w:jc w:val="right"/>
        <w:rPr>
          <w:rFonts w:ascii="Times New Roman" w:hAnsi="Times New Roman" w:cs="Times New Roman"/>
          <w:sz w:val="24"/>
          <w:szCs w:val="24"/>
        </w:rPr>
      </w:pPr>
      <w:r w:rsidRPr="000F3F1B">
        <w:rPr>
          <w:rFonts w:ascii="Times New Roman" w:hAnsi="Times New Roman" w:cs="Times New Roman"/>
          <w:sz w:val="24"/>
          <w:szCs w:val="24"/>
        </w:rPr>
        <w:t>к Стратегии</w:t>
      </w:r>
    </w:p>
    <w:p w:rsidR="000F3F1B" w:rsidRPr="000F3F1B" w:rsidRDefault="000F3F1B">
      <w:pPr>
        <w:pStyle w:val="ConsPlusNormal"/>
        <w:jc w:val="right"/>
        <w:rPr>
          <w:rFonts w:ascii="Times New Roman" w:hAnsi="Times New Roman" w:cs="Times New Roman"/>
          <w:sz w:val="24"/>
          <w:szCs w:val="24"/>
        </w:rPr>
      </w:pPr>
      <w:r w:rsidRPr="000F3F1B">
        <w:rPr>
          <w:rFonts w:ascii="Times New Roman" w:hAnsi="Times New Roman" w:cs="Times New Roman"/>
          <w:sz w:val="24"/>
          <w:szCs w:val="24"/>
        </w:rPr>
        <w:t>социально-экономического развития</w:t>
      </w:r>
    </w:p>
    <w:p w:rsidR="000F3F1B" w:rsidRPr="000F3F1B" w:rsidRDefault="000F3F1B">
      <w:pPr>
        <w:pStyle w:val="ConsPlusNormal"/>
        <w:jc w:val="right"/>
        <w:rPr>
          <w:rFonts w:ascii="Times New Roman" w:hAnsi="Times New Roman" w:cs="Times New Roman"/>
          <w:sz w:val="24"/>
          <w:szCs w:val="24"/>
        </w:rPr>
      </w:pPr>
      <w:r w:rsidRPr="000F3F1B">
        <w:rPr>
          <w:rFonts w:ascii="Times New Roman" w:hAnsi="Times New Roman" w:cs="Times New Roman"/>
          <w:sz w:val="24"/>
          <w:szCs w:val="24"/>
        </w:rPr>
        <w:t>Владимирской области до 2030 года</w:t>
      </w:r>
    </w:p>
    <w:p w:rsidR="000F3F1B" w:rsidRPr="000F3F1B" w:rsidRDefault="000F3F1B">
      <w:pPr>
        <w:pStyle w:val="ConsPlusNormal"/>
        <w:jc w:val="both"/>
        <w:rPr>
          <w:rFonts w:ascii="Times New Roman" w:hAnsi="Times New Roman" w:cs="Times New Roman"/>
          <w:sz w:val="24"/>
          <w:szCs w:val="24"/>
        </w:rPr>
      </w:pPr>
    </w:p>
    <w:p w:rsidR="000F3F1B" w:rsidRPr="000F3F1B" w:rsidRDefault="000F3F1B">
      <w:pPr>
        <w:pStyle w:val="ConsPlusNormal"/>
        <w:jc w:val="center"/>
        <w:rPr>
          <w:rFonts w:ascii="Times New Roman" w:hAnsi="Times New Roman" w:cs="Times New Roman"/>
          <w:sz w:val="24"/>
          <w:szCs w:val="24"/>
        </w:rPr>
      </w:pPr>
      <w:bookmarkStart w:id="34" w:name="P4570"/>
      <w:bookmarkEnd w:id="34"/>
      <w:r w:rsidRPr="000F3F1B">
        <w:rPr>
          <w:rFonts w:ascii="Times New Roman" w:hAnsi="Times New Roman" w:cs="Times New Roman"/>
          <w:sz w:val="24"/>
          <w:szCs w:val="24"/>
        </w:rPr>
        <w:t>РЕЕСТР</w:t>
      </w:r>
    </w:p>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КЛЮЧЕВЫХ ИНВЕСТИЦИОННЫХ ПРОЕКТОВ ВЛАДИМИРСКОЙ ОБЛАСТИ</w:t>
      </w:r>
    </w:p>
    <w:p w:rsidR="000F3F1B" w:rsidRPr="000F3F1B" w:rsidRDefault="000F3F1B">
      <w:pPr>
        <w:pStyle w:val="ConsPlusNormal"/>
        <w:jc w:val="both"/>
        <w:rPr>
          <w:rFonts w:ascii="Times New Roman" w:hAnsi="Times New Roman" w:cs="Times New Roman"/>
          <w:sz w:val="24"/>
          <w:szCs w:val="24"/>
        </w:rPr>
      </w:pPr>
    </w:p>
    <w:tbl>
      <w:tblPr>
        <w:tblW w:w="158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80"/>
        <w:gridCol w:w="3884"/>
        <w:gridCol w:w="1304"/>
        <w:gridCol w:w="3799"/>
        <w:gridCol w:w="1247"/>
        <w:gridCol w:w="1134"/>
        <w:gridCol w:w="1134"/>
        <w:gridCol w:w="1191"/>
        <w:gridCol w:w="1474"/>
      </w:tblGrid>
      <w:tr w:rsidR="000F3F1B" w:rsidRPr="00E71464" w:rsidTr="00E71464">
        <w:tc>
          <w:tcPr>
            <w:tcW w:w="680"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N</w:t>
            </w:r>
          </w:p>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п/п</w:t>
            </w:r>
          </w:p>
        </w:tc>
        <w:tc>
          <w:tcPr>
            <w:tcW w:w="3884"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Наименование пр</w:t>
            </w:r>
            <w:r w:rsidRPr="000F3F1B">
              <w:rPr>
                <w:rFonts w:ascii="Times New Roman" w:hAnsi="Times New Roman" w:cs="Times New Roman"/>
                <w:sz w:val="24"/>
                <w:szCs w:val="24"/>
              </w:rPr>
              <w:t>о</w:t>
            </w:r>
            <w:r w:rsidRPr="000F3F1B">
              <w:rPr>
                <w:rFonts w:ascii="Times New Roman" w:hAnsi="Times New Roman" w:cs="Times New Roman"/>
                <w:sz w:val="24"/>
                <w:szCs w:val="24"/>
              </w:rPr>
              <w:t>екта</w:t>
            </w:r>
          </w:p>
        </w:tc>
        <w:tc>
          <w:tcPr>
            <w:tcW w:w="1304"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Место ре</w:t>
            </w:r>
            <w:r w:rsidRPr="000F3F1B">
              <w:rPr>
                <w:rFonts w:ascii="Times New Roman" w:hAnsi="Times New Roman" w:cs="Times New Roman"/>
                <w:sz w:val="24"/>
                <w:szCs w:val="24"/>
              </w:rPr>
              <w:t>а</w:t>
            </w:r>
            <w:r w:rsidRPr="000F3F1B">
              <w:rPr>
                <w:rFonts w:ascii="Times New Roman" w:hAnsi="Times New Roman" w:cs="Times New Roman"/>
                <w:sz w:val="24"/>
                <w:szCs w:val="24"/>
              </w:rPr>
              <w:t>лизации</w:t>
            </w:r>
          </w:p>
        </w:tc>
        <w:tc>
          <w:tcPr>
            <w:tcW w:w="3799"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Описание проекта</w:t>
            </w:r>
          </w:p>
        </w:tc>
        <w:tc>
          <w:tcPr>
            <w:tcW w:w="1247"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Иници</w:t>
            </w:r>
            <w:r w:rsidRPr="000F3F1B">
              <w:rPr>
                <w:rFonts w:ascii="Times New Roman" w:hAnsi="Times New Roman" w:cs="Times New Roman"/>
                <w:sz w:val="24"/>
                <w:szCs w:val="24"/>
              </w:rPr>
              <w:t>а</w:t>
            </w:r>
            <w:r w:rsidRPr="000F3F1B">
              <w:rPr>
                <w:rFonts w:ascii="Times New Roman" w:hAnsi="Times New Roman" w:cs="Times New Roman"/>
                <w:sz w:val="24"/>
                <w:szCs w:val="24"/>
              </w:rPr>
              <w:t>тор прое</w:t>
            </w:r>
            <w:r w:rsidRPr="000F3F1B">
              <w:rPr>
                <w:rFonts w:ascii="Times New Roman" w:hAnsi="Times New Roman" w:cs="Times New Roman"/>
                <w:sz w:val="24"/>
                <w:szCs w:val="24"/>
              </w:rPr>
              <w:t>к</w:t>
            </w:r>
            <w:r w:rsidRPr="000F3F1B">
              <w:rPr>
                <w:rFonts w:ascii="Times New Roman" w:hAnsi="Times New Roman" w:cs="Times New Roman"/>
                <w:sz w:val="24"/>
                <w:szCs w:val="24"/>
              </w:rPr>
              <w:t>та</w:t>
            </w:r>
          </w:p>
        </w:tc>
        <w:tc>
          <w:tcPr>
            <w:tcW w:w="1134"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Объем инвест</w:t>
            </w:r>
            <w:r w:rsidRPr="000F3F1B">
              <w:rPr>
                <w:rFonts w:ascii="Times New Roman" w:hAnsi="Times New Roman" w:cs="Times New Roman"/>
                <w:sz w:val="24"/>
                <w:szCs w:val="24"/>
              </w:rPr>
              <w:t>и</w:t>
            </w:r>
            <w:r w:rsidRPr="000F3F1B">
              <w:rPr>
                <w:rFonts w:ascii="Times New Roman" w:hAnsi="Times New Roman" w:cs="Times New Roman"/>
                <w:sz w:val="24"/>
                <w:szCs w:val="24"/>
              </w:rPr>
              <w:t>ций</w:t>
            </w:r>
          </w:p>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(млн. рублей)</w:t>
            </w:r>
          </w:p>
        </w:tc>
        <w:tc>
          <w:tcPr>
            <w:tcW w:w="1134"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Колич</w:t>
            </w:r>
            <w:r w:rsidRPr="000F3F1B">
              <w:rPr>
                <w:rFonts w:ascii="Times New Roman" w:hAnsi="Times New Roman" w:cs="Times New Roman"/>
                <w:sz w:val="24"/>
                <w:szCs w:val="24"/>
              </w:rPr>
              <w:t>е</w:t>
            </w:r>
            <w:r w:rsidRPr="000F3F1B">
              <w:rPr>
                <w:rFonts w:ascii="Times New Roman" w:hAnsi="Times New Roman" w:cs="Times New Roman"/>
                <w:sz w:val="24"/>
                <w:szCs w:val="24"/>
              </w:rPr>
              <w:t>ство р</w:t>
            </w:r>
            <w:r w:rsidRPr="000F3F1B">
              <w:rPr>
                <w:rFonts w:ascii="Times New Roman" w:hAnsi="Times New Roman" w:cs="Times New Roman"/>
                <w:sz w:val="24"/>
                <w:szCs w:val="24"/>
              </w:rPr>
              <w:t>а</w:t>
            </w:r>
            <w:r w:rsidRPr="000F3F1B">
              <w:rPr>
                <w:rFonts w:ascii="Times New Roman" w:hAnsi="Times New Roman" w:cs="Times New Roman"/>
                <w:sz w:val="24"/>
                <w:szCs w:val="24"/>
              </w:rPr>
              <w:t>бочих мест</w:t>
            </w:r>
          </w:p>
        </w:tc>
        <w:tc>
          <w:tcPr>
            <w:tcW w:w="1191"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Сроки реализ</w:t>
            </w:r>
            <w:r w:rsidRPr="000F3F1B">
              <w:rPr>
                <w:rFonts w:ascii="Times New Roman" w:hAnsi="Times New Roman" w:cs="Times New Roman"/>
                <w:sz w:val="24"/>
                <w:szCs w:val="24"/>
              </w:rPr>
              <w:t>а</w:t>
            </w:r>
            <w:r w:rsidRPr="000F3F1B">
              <w:rPr>
                <w:rFonts w:ascii="Times New Roman" w:hAnsi="Times New Roman" w:cs="Times New Roman"/>
                <w:sz w:val="24"/>
                <w:szCs w:val="24"/>
              </w:rPr>
              <w:t>ции пр</w:t>
            </w:r>
            <w:r w:rsidRPr="000F3F1B">
              <w:rPr>
                <w:rFonts w:ascii="Times New Roman" w:hAnsi="Times New Roman" w:cs="Times New Roman"/>
                <w:sz w:val="24"/>
                <w:szCs w:val="24"/>
              </w:rPr>
              <w:t>о</w:t>
            </w:r>
            <w:r w:rsidRPr="000F3F1B">
              <w:rPr>
                <w:rFonts w:ascii="Times New Roman" w:hAnsi="Times New Roman" w:cs="Times New Roman"/>
                <w:sz w:val="24"/>
                <w:szCs w:val="24"/>
              </w:rPr>
              <w:t>екта</w:t>
            </w:r>
          </w:p>
        </w:tc>
        <w:tc>
          <w:tcPr>
            <w:tcW w:w="1474"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Источники финансир</w:t>
            </w:r>
            <w:r w:rsidRPr="000F3F1B">
              <w:rPr>
                <w:rFonts w:ascii="Times New Roman" w:hAnsi="Times New Roman" w:cs="Times New Roman"/>
                <w:sz w:val="24"/>
                <w:szCs w:val="24"/>
              </w:rPr>
              <w:t>о</w:t>
            </w:r>
            <w:r w:rsidRPr="000F3F1B">
              <w:rPr>
                <w:rFonts w:ascii="Times New Roman" w:hAnsi="Times New Roman" w:cs="Times New Roman"/>
                <w:sz w:val="24"/>
                <w:szCs w:val="24"/>
              </w:rPr>
              <w:t>вания</w:t>
            </w:r>
          </w:p>
        </w:tc>
      </w:tr>
      <w:tr w:rsidR="000F3F1B" w:rsidRPr="00E71464" w:rsidTr="00E71464">
        <w:tc>
          <w:tcPr>
            <w:tcW w:w="15847" w:type="dxa"/>
            <w:gridSpan w:val="9"/>
          </w:tcPr>
          <w:p w:rsidR="000F3F1B" w:rsidRPr="000F3F1B" w:rsidRDefault="000F3F1B">
            <w:pPr>
              <w:pStyle w:val="ConsPlusNormal"/>
              <w:jc w:val="center"/>
              <w:outlineLvl w:val="2"/>
              <w:rPr>
                <w:rFonts w:ascii="Times New Roman" w:hAnsi="Times New Roman" w:cs="Times New Roman"/>
                <w:sz w:val="24"/>
                <w:szCs w:val="24"/>
              </w:rPr>
            </w:pPr>
            <w:r w:rsidRPr="000F3F1B">
              <w:rPr>
                <w:rFonts w:ascii="Times New Roman" w:hAnsi="Times New Roman" w:cs="Times New Roman"/>
                <w:sz w:val="24"/>
                <w:szCs w:val="24"/>
              </w:rPr>
              <w:t>Агропромышленный комплекс</w:t>
            </w:r>
          </w:p>
        </w:tc>
      </w:tr>
      <w:tr w:rsidR="000F3F1B" w:rsidRPr="00E71464" w:rsidTr="00E71464">
        <w:tc>
          <w:tcPr>
            <w:tcW w:w="680"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1.</w:t>
            </w:r>
          </w:p>
        </w:tc>
        <w:tc>
          <w:tcPr>
            <w:tcW w:w="3884"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Расширение производства, з</w:t>
            </w:r>
            <w:r w:rsidRPr="000F3F1B">
              <w:rPr>
                <w:rFonts w:ascii="Times New Roman" w:hAnsi="Times New Roman" w:cs="Times New Roman"/>
                <w:sz w:val="24"/>
                <w:szCs w:val="24"/>
              </w:rPr>
              <w:t>а</w:t>
            </w:r>
            <w:r w:rsidRPr="000F3F1B">
              <w:rPr>
                <w:rFonts w:ascii="Times New Roman" w:hAnsi="Times New Roman" w:cs="Times New Roman"/>
                <w:sz w:val="24"/>
                <w:szCs w:val="24"/>
              </w:rPr>
              <w:t>пуск новых производстве</w:t>
            </w:r>
            <w:r w:rsidRPr="000F3F1B">
              <w:rPr>
                <w:rFonts w:ascii="Times New Roman" w:hAnsi="Times New Roman" w:cs="Times New Roman"/>
                <w:sz w:val="24"/>
                <w:szCs w:val="24"/>
              </w:rPr>
              <w:t>н</w:t>
            </w:r>
            <w:r w:rsidRPr="000F3F1B">
              <w:rPr>
                <w:rFonts w:ascii="Times New Roman" w:hAnsi="Times New Roman" w:cs="Times New Roman"/>
                <w:sz w:val="24"/>
                <w:szCs w:val="24"/>
              </w:rPr>
              <w:t>ных линий по производству кондитерской проду</w:t>
            </w:r>
            <w:r w:rsidRPr="000F3F1B">
              <w:rPr>
                <w:rFonts w:ascii="Times New Roman" w:hAnsi="Times New Roman" w:cs="Times New Roman"/>
                <w:sz w:val="24"/>
                <w:szCs w:val="24"/>
              </w:rPr>
              <w:t>к</w:t>
            </w:r>
            <w:r w:rsidRPr="000F3F1B">
              <w:rPr>
                <w:rFonts w:ascii="Times New Roman" w:hAnsi="Times New Roman" w:cs="Times New Roman"/>
                <w:sz w:val="24"/>
                <w:szCs w:val="24"/>
              </w:rPr>
              <w:t>ции фабрик "Ферреро Руссия"</w:t>
            </w:r>
          </w:p>
        </w:tc>
        <w:tc>
          <w:tcPr>
            <w:tcW w:w="1304"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Собинский р-н</w:t>
            </w:r>
          </w:p>
        </w:tc>
        <w:tc>
          <w:tcPr>
            <w:tcW w:w="3799"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н/д</w:t>
            </w:r>
          </w:p>
        </w:tc>
        <w:tc>
          <w:tcPr>
            <w:tcW w:w="1247"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ЗАО "Фе</w:t>
            </w:r>
            <w:r w:rsidRPr="000F3F1B">
              <w:rPr>
                <w:rFonts w:ascii="Times New Roman" w:hAnsi="Times New Roman" w:cs="Times New Roman"/>
                <w:sz w:val="24"/>
                <w:szCs w:val="24"/>
              </w:rPr>
              <w:t>р</w:t>
            </w:r>
            <w:r w:rsidRPr="000F3F1B">
              <w:rPr>
                <w:rFonts w:ascii="Times New Roman" w:hAnsi="Times New Roman" w:cs="Times New Roman"/>
                <w:sz w:val="24"/>
                <w:szCs w:val="24"/>
              </w:rPr>
              <w:t>реро Ру</w:t>
            </w:r>
            <w:r w:rsidRPr="000F3F1B">
              <w:rPr>
                <w:rFonts w:ascii="Times New Roman" w:hAnsi="Times New Roman" w:cs="Times New Roman"/>
                <w:sz w:val="24"/>
                <w:szCs w:val="24"/>
              </w:rPr>
              <w:t>с</w:t>
            </w:r>
            <w:r w:rsidRPr="000F3F1B">
              <w:rPr>
                <w:rFonts w:ascii="Times New Roman" w:hAnsi="Times New Roman" w:cs="Times New Roman"/>
                <w:sz w:val="24"/>
                <w:szCs w:val="24"/>
              </w:rPr>
              <w:t>сия"</w:t>
            </w:r>
          </w:p>
        </w:tc>
        <w:tc>
          <w:tcPr>
            <w:tcW w:w="1134"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1800</w:t>
            </w:r>
          </w:p>
        </w:tc>
        <w:tc>
          <w:tcPr>
            <w:tcW w:w="1134"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150</w:t>
            </w:r>
          </w:p>
        </w:tc>
        <w:tc>
          <w:tcPr>
            <w:tcW w:w="1191"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2018</w:t>
            </w:r>
          </w:p>
        </w:tc>
        <w:tc>
          <w:tcPr>
            <w:tcW w:w="1474"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Внебюдже</w:t>
            </w:r>
            <w:r w:rsidRPr="000F3F1B">
              <w:rPr>
                <w:rFonts w:ascii="Times New Roman" w:hAnsi="Times New Roman" w:cs="Times New Roman"/>
                <w:sz w:val="24"/>
                <w:szCs w:val="24"/>
              </w:rPr>
              <w:t>т</w:t>
            </w:r>
            <w:r w:rsidRPr="000F3F1B">
              <w:rPr>
                <w:rFonts w:ascii="Times New Roman" w:hAnsi="Times New Roman" w:cs="Times New Roman"/>
                <w:sz w:val="24"/>
                <w:szCs w:val="24"/>
              </w:rPr>
              <w:t>ные средства</w:t>
            </w:r>
          </w:p>
        </w:tc>
      </w:tr>
      <w:tr w:rsidR="000F3F1B" w:rsidRPr="00E71464" w:rsidTr="00E71464">
        <w:tc>
          <w:tcPr>
            <w:tcW w:w="680"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2.</w:t>
            </w:r>
          </w:p>
        </w:tc>
        <w:tc>
          <w:tcPr>
            <w:tcW w:w="3884"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Расширение производства, з</w:t>
            </w:r>
            <w:r w:rsidRPr="000F3F1B">
              <w:rPr>
                <w:rFonts w:ascii="Times New Roman" w:hAnsi="Times New Roman" w:cs="Times New Roman"/>
                <w:sz w:val="24"/>
                <w:szCs w:val="24"/>
              </w:rPr>
              <w:t>а</w:t>
            </w:r>
            <w:r w:rsidRPr="000F3F1B">
              <w:rPr>
                <w:rFonts w:ascii="Times New Roman" w:hAnsi="Times New Roman" w:cs="Times New Roman"/>
                <w:sz w:val="24"/>
                <w:szCs w:val="24"/>
              </w:rPr>
              <w:t>пуск новых производстве</w:t>
            </w:r>
            <w:r w:rsidRPr="000F3F1B">
              <w:rPr>
                <w:rFonts w:ascii="Times New Roman" w:hAnsi="Times New Roman" w:cs="Times New Roman"/>
                <w:sz w:val="24"/>
                <w:szCs w:val="24"/>
              </w:rPr>
              <w:t>н</w:t>
            </w:r>
            <w:r w:rsidRPr="000F3F1B">
              <w:rPr>
                <w:rFonts w:ascii="Times New Roman" w:hAnsi="Times New Roman" w:cs="Times New Roman"/>
                <w:sz w:val="24"/>
                <w:szCs w:val="24"/>
              </w:rPr>
              <w:t>ных линий по производству кондитерской проду</w:t>
            </w:r>
            <w:r w:rsidRPr="000F3F1B">
              <w:rPr>
                <w:rFonts w:ascii="Times New Roman" w:hAnsi="Times New Roman" w:cs="Times New Roman"/>
                <w:sz w:val="24"/>
                <w:szCs w:val="24"/>
              </w:rPr>
              <w:t>к</w:t>
            </w:r>
            <w:r w:rsidRPr="000F3F1B">
              <w:rPr>
                <w:rFonts w:ascii="Times New Roman" w:hAnsi="Times New Roman" w:cs="Times New Roman"/>
                <w:sz w:val="24"/>
                <w:szCs w:val="24"/>
              </w:rPr>
              <w:t>ции фабрик Мон'дэлиз Русь</w:t>
            </w:r>
          </w:p>
        </w:tc>
        <w:tc>
          <w:tcPr>
            <w:tcW w:w="1304"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Собинский р-н</w:t>
            </w:r>
          </w:p>
        </w:tc>
        <w:tc>
          <w:tcPr>
            <w:tcW w:w="3799"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Дальнейшее расширение кондите</w:t>
            </w:r>
            <w:r w:rsidRPr="000F3F1B">
              <w:rPr>
                <w:rFonts w:ascii="Times New Roman" w:hAnsi="Times New Roman" w:cs="Times New Roman"/>
                <w:sz w:val="24"/>
                <w:szCs w:val="24"/>
              </w:rPr>
              <w:t>р</w:t>
            </w:r>
            <w:r w:rsidRPr="000F3F1B">
              <w:rPr>
                <w:rFonts w:ascii="Times New Roman" w:hAnsi="Times New Roman" w:cs="Times New Roman"/>
                <w:sz w:val="24"/>
                <w:szCs w:val="24"/>
              </w:rPr>
              <w:t>ской фабрики и увеличение ее г</w:t>
            </w:r>
            <w:r w:rsidRPr="000F3F1B">
              <w:rPr>
                <w:rFonts w:ascii="Times New Roman" w:hAnsi="Times New Roman" w:cs="Times New Roman"/>
                <w:sz w:val="24"/>
                <w:szCs w:val="24"/>
              </w:rPr>
              <w:t>о</w:t>
            </w:r>
            <w:r w:rsidRPr="000F3F1B">
              <w:rPr>
                <w:rFonts w:ascii="Times New Roman" w:hAnsi="Times New Roman" w:cs="Times New Roman"/>
                <w:sz w:val="24"/>
                <w:szCs w:val="24"/>
              </w:rPr>
              <w:t>довой мощности путем модерниз</w:t>
            </w:r>
            <w:r w:rsidRPr="000F3F1B">
              <w:rPr>
                <w:rFonts w:ascii="Times New Roman" w:hAnsi="Times New Roman" w:cs="Times New Roman"/>
                <w:sz w:val="24"/>
                <w:szCs w:val="24"/>
              </w:rPr>
              <w:t>а</w:t>
            </w:r>
            <w:r w:rsidRPr="000F3F1B">
              <w:rPr>
                <w:rFonts w:ascii="Times New Roman" w:hAnsi="Times New Roman" w:cs="Times New Roman"/>
                <w:sz w:val="24"/>
                <w:szCs w:val="24"/>
              </w:rPr>
              <w:t>ции существующих высокотехнол</w:t>
            </w:r>
            <w:r w:rsidRPr="000F3F1B">
              <w:rPr>
                <w:rFonts w:ascii="Times New Roman" w:hAnsi="Times New Roman" w:cs="Times New Roman"/>
                <w:sz w:val="24"/>
                <w:szCs w:val="24"/>
              </w:rPr>
              <w:t>о</w:t>
            </w:r>
            <w:r w:rsidRPr="000F3F1B">
              <w:rPr>
                <w:rFonts w:ascii="Times New Roman" w:hAnsi="Times New Roman" w:cs="Times New Roman"/>
                <w:sz w:val="24"/>
                <w:szCs w:val="24"/>
              </w:rPr>
              <w:t>гичных линий и прио</w:t>
            </w:r>
            <w:r w:rsidRPr="000F3F1B">
              <w:rPr>
                <w:rFonts w:ascii="Times New Roman" w:hAnsi="Times New Roman" w:cs="Times New Roman"/>
                <w:sz w:val="24"/>
                <w:szCs w:val="24"/>
              </w:rPr>
              <w:t>б</w:t>
            </w:r>
            <w:r w:rsidRPr="000F3F1B">
              <w:rPr>
                <w:rFonts w:ascii="Times New Roman" w:hAnsi="Times New Roman" w:cs="Times New Roman"/>
                <w:sz w:val="24"/>
                <w:szCs w:val="24"/>
              </w:rPr>
              <w:t>ретения трех новых технол</w:t>
            </w:r>
            <w:r w:rsidRPr="000F3F1B">
              <w:rPr>
                <w:rFonts w:ascii="Times New Roman" w:hAnsi="Times New Roman" w:cs="Times New Roman"/>
                <w:sz w:val="24"/>
                <w:szCs w:val="24"/>
              </w:rPr>
              <w:t>о</w:t>
            </w:r>
            <w:r w:rsidRPr="000F3F1B">
              <w:rPr>
                <w:rFonts w:ascii="Times New Roman" w:hAnsi="Times New Roman" w:cs="Times New Roman"/>
                <w:sz w:val="24"/>
                <w:szCs w:val="24"/>
              </w:rPr>
              <w:t>гических линий для производства п</w:t>
            </w:r>
            <w:r w:rsidRPr="000F3F1B">
              <w:rPr>
                <w:rFonts w:ascii="Times New Roman" w:hAnsi="Times New Roman" w:cs="Times New Roman"/>
                <w:sz w:val="24"/>
                <w:szCs w:val="24"/>
              </w:rPr>
              <w:t>е</w:t>
            </w:r>
            <w:r w:rsidRPr="000F3F1B">
              <w:rPr>
                <w:rFonts w:ascii="Times New Roman" w:hAnsi="Times New Roman" w:cs="Times New Roman"/>
                <w:sz w:val="24"/>
                <w:szCs w:val="24"/>
              </w:rPr>
              <w:t>ченья</w:t>
            </w:r>
          </w:p>
        </w:tc>
        <w:tc>
          <w:tcPr>
            <w:tcW w:w="1247"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ООО "Мон'дэлиз Русь"</w:t>
            </w:r>
          </w:p>
        </w:tc>
        <w:tc>
          <w:tcPr>
            <w:tcW w:w="1134"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528,9</w:t>
            </w:r>
          </w:p>
        </w:tc>
        <w:tc>
          <w:tcPr>
            <w:tcW w:w="1134"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173</w:t>
            </w:r>
          </w:p>
        </w:tc>
        <w:tc>
          <w:tcPr>
            <w:tcW w:w="1191"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2015</w:t>
            </w:r>
          </w:p>
        </w:tc>
        <w:tc>
          <w:tcPr>
            <w:tcW w:w="1474"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Внебюдже</w:t>
            </w:r>
            <w:r w:rsidRPr="000F3F1B">
              <w:rPr>
                <w:rFonts w:ascii="Times New Roman" w:hAnsi="Times New Roman" w:cs="Times New Roman"/>
                <w:sz w:val="24"/>
                <w:szCs w:val="24"/>
              </w:rPr>
              <w:t>т</w:t>
            </w:r>
            <w:r w:rsidRPr="000F3F1B">
              <w:rPr>
                <w:rFonts w:ascii="Times New Roman" w:hAnsi="Times New Roman" w:cs="Times New Roman"/>
                <w:sz w:val="24"/>
                <w:szCs w:val="24"/>
              </w:rPr>
              <w:t>ные средства</w:t>
            </w:r>
          </w:p>
        </w:tc>
      </w:tr>
      <w:tr w:rsidR="000F3F1B" w:rsidRPr="00E71464" w:rsidTr="00E71464">
        <w:tc>
          <w:tcPr>
            <w:tcW w:w="680"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3.</w:t>
            </w:r>
          </w:p>
        </w:tc>
        <w:tc>
          <w:tcPr>
            <w:tcW w:w="3884"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Строительство животноводч</w:t>
            </w:r>
            <w:r w:rsidRPr="000F3F1B">
              <w:rPr>
                <w:rFonts w:ascii="Times New Roman" w:hAnsi="Times New Roman" w:cs="Times New Roman"/>
                <w:sz w:val="24"/>
                <w:szCs w:val="24"/>
              </w:rPr>
              <w:t>е</w:t>
            </w:r>
            <w:r w:rsidRPr="000F3F1B">
              <w:rPr>
                <w:rFonts w:ascii="Times New Roman" w:hAnsi="Times New Roman" w:cs="Times New Roman"/>
                <w:sz w:val="24"/>
                <w:szCs w:val="24"/>
              </w:rPr>
              <w:t>ского комплекса</w:t>
            </w:r>
          </w:p>
        </w:tc>
        <w:tc>
          <w:tcPr>
            <w:tcW w:w="1304"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Ковро</w:t>
            </w:r>
            <w:r w:rsidRPr="000F3F1B">
              <w:rPr>
                <w:rFonts w:ascii="Times New Roman" w:hAnsi="Times New Roman" w:cs="Times New Roman"/>
                <w:sz w:val="24"/>
                <w:szCs w:val="24"/>
              </w:rPr>
              <w:t>в</w:t>
            </w:r>
            <w:r w:rsidRPr="000F3F1B">
              <w:rPr>
                <w:rFonts w:ascii="Times New Roman" w:hAnsi="Times New Roman" w:cs="Times New Roman"/>
                <w:sz w:val="24"/>
                <w:szCs w:val="24"/>
              </w:rPr>
              <w:t>ский р-н, д. Кр</w:t>
            </w:r>
            <w:r w:rsidRPr="000F3F1B">
              <w:rPr>
                <w:rFonts w:ascii="Times New Roman" w:hAnsi="Times New Roman" w:cs="Times New Roman"/>
                <w:sz w:val="24"/>
                <w:szCs w:val="24"/>
              </w:rPr>
              <w:t>у</w:t>
            </w:r>
            <w:r w:rsidRPr="000F3F1B">
              <w:rPr>
                <w:rFonts w:ascii="Times New Roman" w:hAnsi="Times New Roman" w:cs="Times New Roman"/>
                <w:sz w:val="24"/>
                <w:szCs w:val="24"/>
              </w:rPr>
              <w:t>тово</w:t>
            </w:r>
          </w:p>
        </w:tc>
        <w:tc>
          <w:tcPr>
            <w:tcW w:w="3799"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н/д</w:t>
            </w:r>
          </w:p>
        </w:tc>
        <w:tc>
          <w:tcPr>
            <w:tcW w:w="1247"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ООО "Н</w:t>
            </w:r>
            <w:r w:rsidRPr="000F3F1B">
              <w:rPr>
                <w:rFonts w:ascii="Times New Roman" w:hAnsi="Times New Roman" w:cs="Times New Roman"/>
                <w:sz w:val="24"/>
                <w:szCs w:val="24"/>
              </w:rPr>
              <w:t>о</w:t>
            </w:r>
            <w:r w:rsidRPr="000F3F1B">
              <w:rPr>
                <w:rFonts w:ascii="Times New Roman" w:hAnsi="Times New Roman" w:cs="Times New Roman"/>
                <w:sz w:val="24"/>
                <w:szCs w:val="24"/>
              </w:rPr>
              <w:t>вая жизнь"</w:t>
            </w:r>
          </w:p>
        </w:tc>
        <w:tc>
          <w:tcPr>
            <w:tcW w:w="1134"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400</w:t>
            </w:r>
          </w:p>
        </w:tc>
        <w:tc>
          <w:tcPr>
            <w:tcW w:w="1134"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н/д</w:t>
            </w:r>
          </w:p>
        </w:tc>
        <w:tc>
          <w:tcPr>
            <w:tcW w:w="1191"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2016</w:t>
            </w:r>
          </w:p>
        </w:tc>
        <w:tc>
          <w:tcPr>
            <w:tcW w:w="1474"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Внебюдже</w:t>
            </w:r>
            <w:r w:rsidRPr="000F3F1B">
              <w:rPr>
                <w:rFonts w:ascii="Times New Roman" w:hAnsi="Times New Roman" w:cs="Times New Roman"/>
                <w:sz w:val="24"/>
                <w:szCs w:val="24"/>
              </w:rPr>
              <w:t>т</w:t>
            </w:r>
            <w:r w:rsidRPr="000F3F1B">
              <w:rPr>
                <w:rFonts w:ascii="Times New Roman" w:hAnsi="Times New Roman" w:cs="Times New Roman"/>
                <w:sz w:val="24"/>
                <w:szCs w:val="24"/>
              </w:rPr>
              <w:t>ные средства</w:t>
            </w:r>
          </w:p>
        </w:tc>
      </w:tr>
      <w:tr w:rsidR="000F3F1B" w:rsidRPr="00E71464" w:rsidTr="00E71464">
        <w:tc>
          <w:tcPr>
            <w:tcW w:w="680"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4.</w:t>
            </w:r>
          </w:p>
        </w:tc>
        <w:tc>
          <w:tcPr>
            <w:tcW w:w="3884"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Строительство ма</w:t>
            </w:r>
            <w:r w:rsidRPr="000F3F1B">
              <w:rPr>
                <w:rFonts w:ascii="Times New Roman" w:hAnsi="Times New Roman" w:cs="Times New Roman"/>
                <w:sz w:val="24"/>
                <w:szCs w:val="24"/>
              </w:rPr>
              <w:t>с</w:t>
            </w:r>
            <w:r w:rsidRPr="000F3F1B">
              <w:rPr>
                <w:rFonts w:ascii="Times New Roman" w:hAnsi="Times New Roman" w:cs="Times New Roman"/>
                <w:sz w:val="24"/>
                <w:szCs w:val="24"/>
              </w:rPr>
              <w:t>лосырзавода</w:t>
            </w:r>
          </w:p>
        </w:tc>
        <w:tc>
          <w:tcPr>
            <w:tcW w:w="1304"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Собинский р-н</w:t>
            </w:r>
          </w:p>
        </w:tc>
        <w:tc>
          <w:tcPr>
            <w:tcW w:w="3799"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Строительство маслосырз</w:t>
            </w:r>
            <w:r w:rsidRPr="000F3F1B">
              <w:rPr>
                <w:rFonts w:ascii="Times New Roman" w:hAnsi="Times New Roman" w:cs="Times New Roman"/>
                <w:sz w:val="24"/>
                <w:szCs w:val="24"/>
              </w:rPr>
              <w:t>а</w:t>
            </w:r>
            <w:r w:rsidRPr="000F3F1B">
              <w:rPr>
                <w:rFonts w:ascii="Times New Roman" w:hAnsi="Times New Roman" w:cs="Times New Roman"/>
                <w:sz w:val="24"/>
                <w:szCs w:val="24"/>
              </w:rPr>
              <w:t>вода</w:t>
            </w:r>
          </w:p>
        </w:tc>
        <w:tc>
          <w:tcPr>
            <w:tcW w:w="1247"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ОАО "Ро</w:t>
            </w:r>
            <w:r w:rsidRPr="000F3F1B">
              <w:rPr>
                <w:rFonts w:ascii="Times New Roman" w:hAnsi="Times New Roman" w:cs="Times New Roman"/>
                <w:sz w:val="24"/>
                <w:szCs w:val="24"/>
              </w:rPr>
              <w:t>с</w:t>
            </w:r>
            <w:r w:rsidRPr="000F3F1B">
              <w:rPr>
                <w:rFonts w:ascii="Times New Roman" w:hAnsi="Times New Roman" w:cs="Times New Roman"/>
                <w:sz w:val="24"/>
                <w:szCs w:val="24"/>
              </w:rPr>
              <w:t>агр</w:t>
            </w:r>
            <w:r w:rsidRPr="000F3F1B">
              <w:rPr>
                <w:rFonts w:ascii="Times New Roman" w:hAnsi="Times New Roman" w:cs="Times New Roman"/>
                <w:sz w:val="24"/>
                <w:szCs w:val="24"/>
              </w:rPr>
              <w:t>о</w:t>
            </w:r>
            <w:r w:rsidRPr="000F3F1B">
              <w:rPr>
                <w:rFonts w:ascii="Times New Roman" w:hAnsi="Times New Roman" w:cs="Times New Roman"/>
                <w:sz w:val="24"/>
                <w:szCs w:val="24"/>
              </w:rPr>
              <w:t>снаб"</w:t>
            </w:r>
          </w:p>
        </w:tc>
        <w:tc>
          <w:tcPr>
            <w:tcW w:w="1134"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250</w:t>
            </w:r>
          </w:p>
        </w:tc>
        <w:tc>
          <w:tcPr>
            <w:tcW w:w="1134"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80</w:t>
            </w:r>
          </w:p>
        </w:tc>
        <w:tc>
          <w:tcPr>
            <w:tcW w:w="1191"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2016</w:t>
            </w:r>
          </w:p>
        </w:tc>
        <w:tc>
          <w:tcPr>
            <w:tcW w:w="1474"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Внебюдже</w:t>
            </w:r>
            <w:r w:rsidRPr="000F3F1B">
              <w:rPr>
                <w:rFonts w:ascii="Times New Roman" w:hAnsi="Times New Roman" w:cs="Times New Roman"/>
                <w:sz w:val="24"/>
                <w:szCs w:val="24"/>
              </w:rPr>
              <w:t>т</w:t>
            </w:r>
            <w:r w:rsidRPr="000F3F1B">
              <w:rPr>
                <w:rFonts w:ascii="Times New Roman" w:hAnsi="Times New Roman" w:cs="Times New Roman"/>
                <w:sz w:val="24"/>
                <w:szCs w:val="24"/>
              </w:rPr>
              <w:t>ные средства</w:t>
            </w:r>
          </w:p>
        </w:tc>
      </w:tr>
      <w:tr w:rsidR="000F3F1B" w:rsidRPr="00E71464" w:rsidTr="00E71464">
        <w:tc>
          <w:tcPr>
            <w:tcW w:w="15847" w:type="dxa"/>
            <w:gridSpan w:val="9"/>
          </w:tcPr>
          <w:p w:rsidR="000F3F1B" w:rsidRPr="000F3F1B" w:rsidRDefault="000F3F1B">
            <w:pPr>
              <w:pStyle w:val="ConsPlusNormal"/>
              <w:jc w:val="center"/>
              <w:outlineLvl w:val="2"/>
              <w:rPr>
                <w:rFonts w:ascii="Times New Roman" w:hAnsi="Times New Roman" w:cs="Times New Roman"/>
                <w:sz w:val="24"/>
                <w:szCs w:val="24"/>
              </w:rPr>
            </w:pPr>
            <w:r w:rsidRPr="000F3F1B">
              <w:rPr>
                <w:rFonts w:ascii="Times New Roman" w:hAnsi="Times New Roman" w:cs="Times New Roman"/>
                <w:sz w:val="24"/>
                <w:szCs w:val="24"/>
              </w:rPr>
              <w:t>Производство транспортных средств и оборудования</w:t>
            </w:r>
          </w:p>
        </w:tc>
      </w:tr>
      <w:tr w:rsidR="000F3F1B" w:rsidRPr="00E71464" w:rsidTr="00E71464">
        <w:tc>
          <w:tcPr>
            <w:tcW w:w="680"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5.</w:t>
            </w:r>
          </w:p>
        </w:tc>
        <w:tc>
          <w:tcPr>
            <w:tcW w:w="3884"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Строительство завода газом</w:t>
            </w:r>
            <w:r w:rsidRPr="000F3F1B">
              <w:rPr>
                <w:rFonts w:ascii="Times New Roman" w:hAnsi="Times New Roman" w:cs="Times New Roman"/>
                <w:sz w:val="24"/>
                <w:szCs w:val="24"/>
              </w:rPr>
              <w:t>о</w:t>
            </w:r>
            <w:r w:rsidRPr="000F3F1B">
              <w:rPr>
                <w:rFonts w:ascii="Times New Roman" w:hAnsi="Times New Roman" w:cs="Times New Roman"/>
                <w:sz w:val="24"/>
                <w:szCs w:val="24"/>
              </w:rPr>
              <w:t>торной техники (российский автобусостро</w:t>
            </w:r>
            <w:r w:rsidRPr="000F3F1B">
              <w:rPr>
                <w:rFonts w:ascii="Times New Roman" w:hAnsi="Times New Roman" w:cs="Times New Roman"/>
                <w:sz w:val="24"/>
                <w:szCs w:val="24"/>
              </w:rPr>
              <w:t>и</w:t>
            </w:r>
            <w:r w:rsidRPr="000F3F1B">
              <w:rPr>
                <w:rFonts w:ascii="Times New Roman" w:hAnsi="Times New Roman" w:cs="Times New Roman"/>
                <w:sz w:val="24"/>
                <w:szCs w:val="24"/>
              </w:rPr>
              <w:t>тельный хо</w:t>
            </w:r>
            <w:r w:rsidRPr="000F3F1B">
              <w:rPr>
                <w:rFonts w:ascii="Times New Roman" w:hAnsi="Times New Roman" w:cs="Times New Roman"/>
                <w:sz w:val="24"/>
                <w:szCs w:val="24"/>
              </w:rPr>
              <w:t>л</w:t>
            </w:r>
            <w:r w:rsidRPr="000F3F1B">
              <w:rPr>
                <w:rFonts w:ascii="Times New Roman" w:hAnsi="Times New Roman" w:cs="Times New Roman"/>
                <w:sz w:val="24"/>
                <w:szCs w:val="24"/>
              </w:rPr>
              <w:t>динг "VOLGABUS")</w:t>
            </w:r>
          </w:p>
        </w:tc>
        <w:tc>
          <w:tcPr>
            <w:tcW w:w="1304"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Собинский район</w:t>
            </w:r>
          </w:p>
        </w:tc>
        <w:tc>
          <w:tcPr>
            <w:tcW w:w="3799"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Новое высокотехнологичное пре</w:t>
            </w:r>
            <w:r w:rsidRPr="000F3F1B">
              <w:rPr>
                <w:rFonts w:ascii="Times New Roman" w:hAnsi="Times New Roman" w:cs="Times New Roman"/>
                <w:sz w:val="24"/>
                <w:szCs w:val="24"/>
              </w:rPr>
              <w:t>д</w:t>
            </w:r>
            <w:r w:rsidRPr="000F3F1B">
              <w:rPr>
                <w:rFonts w:ascii="Times New Roman" w:hAnsi="Times New Roman" w:cs="Times New Roman"/>
                <w:sz w:val="24"/>
                <w:szCs w:val="24"/>
              </w:rPr>
              <w:t>приятие по производс</w:t>
            </w:r>
            <w:r w:rsidRPr="000F3F1B">
              <w:rPr>
                <w:rFonts w:ascii="Times New Roman" w:hAnsi="Times New Roman" w:cs="Times New Roman"/>
                <w:sz w:val="24"/>
                <w:szCs w:val="24"/>
              </w:rPr>
              <w:t>т</w:t>
            </w:r>
            <w:r w:rsidRPr="000F3F1B">
              <w:rPr>
                <w:rFonts w:ascii="Times New Roman" w:hAnsi="Times New Roman" w:cs="Times New Roman"/>
                <w:sz w:val="24"/>
                <w:szCs w:val="24"/>
              </w:rPr>
              <w:t>ву автобусов, работающих на газомоторном то</w:t>
            </w:r>
            <w:r w:rsidRPr="000F3F1B">
              <w:rPr>
                <w:rFonts w:ascii="Times New Roman" w:hAnsi="Times New Roman" w:cs="Times New Roman"/>
                <w:sz w:val="24"/>
                <w:szCs w:val="24"/>
              </w:rPr>
              <w:t>п</w:t>
            </w:r>
            <w:r w:rsidRPr="000F3F1B">
              <w:rPr>
                <w:rFonts w:ascii="Times New Roman" w:hAnsi="Times New Roman" w:cs="Times New Roman"/>
                <w:sz w:val="24"/>
                <w:szCs w:val="24"/>
              </w:rPr>
              <w:t>ливе. Будет освоен серийный в</w:t>
            </w:r>
            <w:r w:rsidRPr="000F3F1B">
              <w:rPr>
                <w:rFonts w:ascii="Times New Roman" w:hAnsi="Times New Roman" w:cs="Times New Roman"/>
                <w:sz w:val="24"/>
                <w:szCs w:val="24"/>
              </w:rPr>
              <w:t>ы</w:t>
            </w:r>
            <w:r w:rsidRPr="000F3F1B">
              <w:rPr>
                <w:rFonts w:ascii="Times New Roman" w:hAnsi="Times New Roman" w:cs="Times New Roman"/>
                <w:sz w:val="24"/>
                <w:szCs w:val="24"/>
              </w:rPr>
              <w:t>пуск г</w:t>
            </w:r>
            <w:r w:rsidRPr="000F3F1B">
              <w:rPr>
                <w:rFonts w:ascii="Times New Roman" w:hAnsi="Times New Roman" w:cs="Times New Roman"/>
                <w:sz w:val="24"/>
                <w:szCs w:val="24"/>
              </w:rPr>
              <w:t>а</w:t>
            </w:r>
            <w:r w:rsidRPr="000F3F1B">
              <w:rPr>
                <w:rFonts w:ascii="Times New Roman" w:hAnsi="Times New Roman" w:cs="Times New Roman"/>
                <w:sz w:val="24"/>
                <w:szCs w:val="24"/>
              </w:rPr>
              <w:t>зомоторных, гибридных и электрических автобусов, а также коммерческого транспорта, в час</w:t>
            </w:r>
            <w:r w:rsidRPr="000F3F1B">
              <w:rPr>
                <w:rFonts w:ascii="Times New Roman" w:hAnsi="Times New Roman" w:cs="Times New Roman"/>
                <w:sz w:val="24"/>
                <w:szCs w:val="24"/>
              </w:rPr>
              <w:t>т</w:t>
            </w:r>
            <w:r w:rsidRPr="000F3F1B">
              <w:rPr>
                <w:rFonts w:ascii="Times New Roman" w:hAnsi="Times New Roman" w:cs="Times New Roman"/>
                <w:sz w:val="24"/>
                <w:szCs w:val="24"/>
              </w:rPr>
              <w:t>ности малото</w:t>
            </w:r>
            <w:r w:rsidRPr="000F3F1B">
              <w:rPr>
                <w:rFonts w:ascii="Times New Roman" w:hAnsi="Times New Roman" w:cs="Times New Roman"/>
                <w:sz w:val="24"/>
                <w:szCs w:val="24"/>
              </w:rPr>
              <w:t>н</w:t>
            </w:r>
            <w:r w:rsidRPr="000F3F1B">
              <w:rPr>
                <w:rFonts w:ascii="Times New Roman" w:hAnsi="Times New Roman" w:cs="Times New Roman"/>
                <w:sz w:val="24"/>
                <w:szCs w:val="24"/>
              </w:rPr>
              <w:t>нажных грузовиков</w:t>
            </w:r>
          </w:p>
        </w:tc>
        <w:tc>
          <w:tcPr>
            <w:tcW w:w="1247"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ООО "ВОЛГ</w:t>
            </w:r>
            <w:r w:rsidRPr="000F3F1B">
              <w:rPr>
                <w:rFonts w:ascii="Times New Roman" w:hAnsi="Times New Roman" w:cs="Times New Roman"/>
                <w:sz w:val="24"/>
                <w:szCs w:val="24"/>
              </w:rPr>
              <w:t>А</w:t>
            </w:r>
            <w:r w:rsidRPr="000F3F1B">
              <w:rPr>
                <w:rFonts w:ascii="Times New Roman" w:hAnsi="Times New Roman" w:cs="Times New Roman"/>
                <w:sz w:val="24"/>
                <w:szCs w:val="24"/>
              </w:rPr>
              <w:t>БАС"</w:t>
            </w:r>
          </w:p>
        </w:tc>
        <w:tc>
          <w:tcPr>
            <w:tcW w:w="1134"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2000</w:t>
            </w:r>
          </w:p>
        </w:tc>
        <w:tc>
          <w:tcPr>
            <w:tcW w:w="1134"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2500</w:t>
            </w:r>
          </w:p>
        </w:tc>
        <w:tc>
          <w:tcPr>
            <w:tcW w:w="1191"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2017</w:t>
            </w:r>
          </w:p>
        </w:tc>
        <w:tc>
          <w:tcPr>
            <w:tcW w:w="1474"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Внебюдже</w:t>
            </w:r>
            <w:r w:rsidRPr="000F3F1B">
              <w:rPr>
                <w:rFonts w:ascii="Times New Roman" w:hAnsi="Times New Roman" w:cs="Times New Roman"/>
                <w:sz w:val="24"/>
                <w:szCs w:val="24"/>
              </w:rPr>
              <w:t>т</w:t>
            </w:r>
            <w:r w:rsidRPr="000F3F1B">
              <w:rPr>
                <w:rFonts w:ascii="Times New Roman" w:hAnsi="Times New Roman" w:cs="Times New Roman"/>
                <w:sz w:val="24"/>
                <w:szCs w:val="24"/>
              </w:rPr>
              <w:t>ные средства</w:t>
            </w:r>
          </w:p>
        </w:tc>
      </w:tr>
      <w:tr w:rsidR="000F3F1B" w:rsidRPr="00E71464" w:rsidTr="00E71464">
        <w:tc>
          <w:tcPr>
            <w:tcW w:w="680"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6.</w:t>
            </w:r>
          </w:p>
        </w:tc>
        <w:tc>
          <w:tcPr>
            <w:tcW w:w="3884"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Комплексное разв</w:t>
            </w:r>
            <w:r w:rsidRPr="000F3F1B">
              <w:rPr>
                <w:rFonts w:ascii="Times New Roman" w:hAnsi="Times New Roman" w:cs="Times New Roman"/>
                <w:sz w:val="24"/>
                <w:szCs w:val="24"/>
              </w:rPr>
              <w:t>и</w:t>
            </w:r>
            <w:r w:rsidRPr="000F3F1B">
              <w:rPr>
                <w:rFonts w:ascii="Times New Roman" w:hAnsi="Times New Roman" w:cs="Times New Roman"/>
                <w:sz w:val="24"/>
                <w:szCs w:val="24"/>
              </w:rPr>
              <w:t>тие производства авиационных агрегатов в Перши</w:t>
            </w:r>
            <w:r w:rsidRPr="000F3F1B">
              <w:rPr>
                <w:rFonts w:ascii="Times New Roman" w:hAnsi="Times New Roman" w:cs="Times New Roman"/>
                <w:sz w:val="24"/>
                <w:szCs w:val="24"/>
              </w:rPr>
              <w:t>н</w:t>
            </w:r>
            <w:r w:rsidRPr="000F3F1B">
              <w:rPr>
                <w:rFonts w:ascii="Times New Roman" w:hAnsi="Times New Roman" w:cs="Times New Roman"/>
                <w:sz w:val="24"/>
                <w:szCs w:val="24"/>
              </w:rPr>
              <w:t>ском филиале ОАО НПО "Наука"</w:t>
            </w:r>
          </w:p>
        </w:tc>
        <w:tc>
          <w:tcPr>
            <w:tcW w:w="1304"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Киржа</w:t>
            </w:r>
            <w:r w:rsidRPr="000F3F1B">
              <w:rPr>
                <w:rFonts w:ascii="Times New Roman" w:hAnsi="Times New Roman" w:cs="Times New Roman"/>
                <w:sz w:val="24"/>
                <w:szCs w:val="24"/>
              </w:rPr>
              <w:t>ч</w:t>
            </w:r>
            <w:r w:rsidRPr="000F3F1B">
              <w:rPr>
                <w:rFonts w:ascii="Times New Roman" w:hAnsi="Times New Roman" w:cs="Times New Roman"/>
                <w:sz w:val="24"/>
                <w:szCs w:val="24"/>
              </w:rPr>
              <w:t>ский ра</w:t>
            </w:r>
            <w:r w:rsidRPr="000F3F1B">
              <w:rPr>
                <w:rFonts w:ascii="Times New Roman" w:hAnsi="Times New Roman" w:cs="Times New Roman"/>
                <w:sz w:val="24"/>
                <w:szCs w:val="24"/>
              </w:rPr>
              <w:t>й</w:t>
            </w:r>
            <w:r w:rsidRPr="000F3F1B">
              <w:rPr>
                <w:rFonts w:ascii="Times New Roman" w:hAnsi="Times New Roman" w:cs="Times New Roman"/>
                <w:sz w:val="24"/>
                <w:szCs w:val="24"/>
              </w:rPr>
              <w:t>он, пос. Пе</w:t>
            </w:r>
            <w:r w:rsidRPr="000F3F1B">
              <w:rPr>
                <w:rFonts w:ascii="Times New Roman" w:hAnsi="Times New Roman" w:cs="Times New Roman"/>
                <w:sz w:val="24"/>
                <w:szCs w:val="24"/>
              </w:rPr>
              <w:t>р</w:t>
            </w:r>
            <w:r w:rsidRPr="000F3F1B">
              <w:rPr>
                <w:rFonts w:ascii="Times New Roman" w:hAnsi="Times New Roman" w:cs="Times New Roman"/>
                <w:sz w:val="24"/>
                <w:szCs w:val="24"/>
              </w:rPr>
              <w:t>шино</w:t>
            </w:r>
          </w:p>
        </w:tc>
        <w:tc>
          <w:tcPr>
            <w:tcW w:w="3799"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н/д</w:t>
            </w:r>
          </w:p>
        </w:tc>
        <w:tc>
          <w:tcPr>
            <w:tcW w:w="1247"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Перши</w:t>
            </w:r>
            <w:r w:rsidRPr="000F3F1B">
              <w:rPr>
                <w:rFonts w:ascii="Times New Roman" w:hAnsi="Times New Roman" w:cs="Times New Roman"/>
                <w:sz w:val="24"/>
                <w:szCs w:val="24"/>
              </w:rPr>
              <w:t>н</w:t>
            </w:r>
            <w:r w:rsidRPr="000F3F1B">
              <w:rPr>
                <w:rFonts w:ascii="Times New Roman" w:hAnsi="Times New Roman" w:cs="Times New Roman"/>
                <w:sz w:val="24"/>
                <w:szCs w:val="24"/>
              </w:rPr>
              <w:t>ский фил</w:t>
            </w:r>
            <w:r w:rsidRPr="000F3F1B">
              <w:rPr>
                <w:rFonts w:ascii="Times New Roman" w:hAnsi="Times New Roman" w:cs="Times New Roman"/>
                <w:sz w:val="24"/>
                <w:szCs w:val="24"/>
              </w:rPr>
              <w:t>и</w:t>
            </w:r>
            <w:r w:rsidRPr="000F3F1B">
              <w:rPr>
                <w:rFonts w:ascii="Times New Roman" w:hAnsi="Times New Roman" w:cs="Times New Roman"/>
                <w:sz w:val="24"/>
                <w:szCs w:val="24"/>
              </w:rPr>
              <w:t>ал ОАО НПО "Наука"</w:t>
            </w:r>
          </w:p>
        </w:tc>
        <w:tc>
          <w:tcPr>
            <w:tcW w:w="1134"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1848</w:t>
            </w:r>
          </w:p>
        </w:tc>
        <w:tc>
          <w:tcPr>
            <w:tcW w:w="1134"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77</w:t>
            </w:r>
          </w:p>
        </w:tc>
        <w:tc>
          <w:tcPr>
            <w:tcW w:w="1191"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2017</w:t>
            </w:r>
          </w:p>
        </w:tc>
        <w:tc>
          <w:tcPr>
            <w:tcW w:w="1474"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Внебюдже</w:t>
            </w:r>
            <w:r w:rsidRPr="000F3F1B">
              <w:rPr>
                <w:rFonts w:ascii="Times New Roman" w:hAnsi="Times New Roman" w:cs="Times New Roman"/>
                <w:sz w:val="24"/>
                <w:szCs w:val="24"/>
              </w:rPr>
              <w:t>т</w:t>
            </w:r>
            <w:r w:rsidRPr="000F3F1B">
              <w:rPr>
                <w:rFonts w:ascii="Times New Roman" w:hAnsi="Times New Roman" w:cs="Times New Roman"/>
                <w:sz w:val="24"/>
                <w:szCs w:val="24"/>
              </w:rPr>
              <w:t>ные средства</w:t>
            </w:r>
          </w:p>
        </w:tc>
      </w:tr>
      <w:tr w:rsidR="000F3F1B" w:rsidRPr="00E71464" w:rsidTr="00E71464">
        <w:tc>
          <w:tcPr>
            <w:tcW w:w="680"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7.</w:t>
            </w:r>
          </w:p>
        </w:tc>
        <w:tc>
          <w:tcPr>
            <w:tcW w:w="3884"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Строительство газ</w:t>
            </w:r>
            <w:r w:rsidRPr="000F3F1B">
              <w:rPr>
                <w:rFonts w:ascii="Times New Roman" w:hAnsi="Times New Roman" w:cs="Times New Roman"/>
                <w:sz w:val="24"/>
                <w:szCs w:val="24"/>
              </w:rPr>
              <w:t>о</w:t>
            </w:r>
            <w:r w:rsidRPr="000F3F1B">
              <w:rPr>
                <w:rFonts w:ascii="Times New Roman" w:hAnsi="Times New Roman" w:cs="Times New Roman"/>
                <w:sz w:val="24"/>
                <w:szCs w:val="24"/>
              </w:rPr>
              <w:t>наполнительных станций (ООО "Газпром газомото</w:t>
            </w:r>
            <w:r w:rsidRPr="000F3F1B">
              <w:rPr>
                <w:rFonts w:ascii="Times New Roman" w:hAnsi="Times New Roman" w:cs="Times New Roman"/>
                <w:sz w:val="24"/>
                <w:szCs w:val="24"/>
              </w:rPr>
              <w:t>р</w:t>
            </w:r>
            <w:r w:rsidRPr="000F3F1B">
              <w:rPr>
                <w:rFonts w:ascii="Times New Roman" w:hAnsi="Times New Roman" w:cs="Times New Roman"/>
                <w:sz w:val="24"/>
                <w:szCs w:val="24"/>
              </w:rPr>
              <w:t>ное топливо")</w:t>
            </w:r>
          </w:p>
        </w:tc>
        <w:tc>
          <w:tcPr>
            <w:tcW w:w="1304"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г. Влад</w:t>
            </w:r>
            <w:r w:rsidRPr="000F3F1B">
              <w:rPr>
                <w:rFonts w:ascii="Times New Roman" w:hAnsi="Times New Roman" w:cs="Times New Roman"/>
                <w:sz w:val="24"/>
                <w:szCs w:val="24"/>
              </w:rPr>
              <w:t>и</w:t>
            </w:r>
            <w:r w:rsidRPr="000F3F1B">
              <w:rPr>
                <w:rFonts w:ascii="Times New Roman" w:hAnsi="Times New Roman" w:cs="Times New Roman"/>
                <w:sz w:val="24"/>
                <w:szCs w:val="24"/>
              </w:rPr>
              <w:t>мир и г. Ковров</w:t>
            </w:r>
          </w:p>
        </w:tc>
        <w:tc>
          <w:tcPr>
            <w:tcW w:w="3799"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н/д</w:t>
            </w:r>
          </w:p>
        </w:tc>
        <w:tc>
          <w:tcPr>
            <w:tcW w:w="1247"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ООО "Га</w:t>
            </w:r>
            <w:r w:rsidRPr="000F3F1B">
              <w:rPr>
                <w:rFonts w:ascii="Times New Roman" w:hAnsi="Times New Roman" w:cs="Times New Roman"/>
                <w:sz w:val="24"/>
                <w:szCs w:val="24"/>
              </w:rPr>
              <w:t>з</w:t>
            </w:r>
            <w:r w:rsidRPr="000F3F1B">
              <w:rPr>
                <w:rFonts w:ascii="Times New Roman" w:hAnsi="Times New Roman" w:cs="Times New Roman"/>
                <w:sz w:val="24"/>
                <w:szCs w:val="24"/>
              </w:rPr>
              <w:t>пром газ</w:t>
            </w:r>
            <w:r w:rsidRPr="000F3F1B">
              <w:rPr>
                <w:rFonts w:ascii="Times New Roman" w:hAnsi="Times New Roman" w:cs="Times New Roman"/>
                <w:sz w:val="24"/>
                <w:szCs w:val="24"/>
              </w:rPr>
              <w:t>о</w:t>
            </w:r>
            <w:r w:rsidRPr="000F3F1B">
              <w:rPr>
                <w:rFonts w:ascii="Times New Roman" w:hAnsi="Times New Roman" w:cs="Times New Roman"/>
                <w:sz w:val="24"/>
                <w:szCs w:val="24"/>
              </w:rPr>
              <w:t>моторное т</w:t>
            </w:r>
            <w:r w:rsidRPr="000F3F1B">
              <w:rPr>
                <w:rFonts w:ascii="Times New Roman" w:hAnsi="Times New Roman" w:cs="Times New Roman"/>
                <w:sz w:val="24"/>
                <w:szCs w:val="24"/>
              </w:rPr>
              <w:t>о</w:t>
            </w:r>
            <w:r w:rsidRPr="000F3F1B">
              <w:rPr>
                <w:rFonts w:ascii="Times New Roman" w:hAnsi="Times New Roman" w:cs="Times New Roman"/>
                <w:sz w:val="24"/>
                <w:szCs w:val="24"/>
              </w:rPr>
              <w:t>пливо</w:t>
            </w:r>
          </w:p>
        </w:tc>
        <w:tc>
          <w:tcPr>
            <w:tcW w:w="1134"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н/д</w:t>
            </w:r>
          </w:p>
        </w:tc>
        <w:tc>
          <w:tcPr>
            <w:tcW w:w="1134"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н/д</w:t>
            </w:r>
          </w:p>
        </w:tc>
        <w:tc>
          <w:tcPr>
            <w:tcW w:w="1191"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2015</w:t>
            </w:r>
          </w:p>
        </w:tc>
        <w:tc>
          <w:tcPr>
            <w:tcW w:w="1474"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Внебюдже</w:t>
            </w:r>
            <w:r w:rsidRPr="000F3F1B">
              <w:rPr>
                <w:rFonts w:ascii="Times New Roman" w:hAnsi="Times New Roman" w:cs="Times New Roman"/>
                <w:sz w:val="24"/>
                <w:szCs w:val="24"/>
              </w:rPr>
              <w:t>т</w:t>
            </w:r>
            <w:r w:rsidRPr="000F3F1B">
              <w:rPr>
                <w:rFonts w:ascii="Times New Roman" w:hAnsi="Times New Roman" w:cs="Times New Roman"/>
                <w:sz w:val="24"/>
                <w:szCs w:val="24"/>
              </w:rPr>
              <w:t>ные средства</w:t>
            </w:r>
          </w:p>
        </w:tc>
      </w:tr>
      <w:tr w:rsidR="000F3F1B" w:rsidRPr="00E71464" w:rsidTr="00E71464">
        <w:tc>
          <w:tcPr>
            <w:tcW w:w="15847" w:type="dxa"/>
            <w:gridSpan w:val="9"/>
          </w:tcPr>
          <w:p w:rsidR="000F3F1B" w:rsidRPr="000F3F1B" w:rsidRDefault="000F3F1B">
            <w:pPr>
              <w:pStyle w:val="ConsPlusNormal"/>
              <w:jc w:val="center"/>
              <w:outlineLvl w:val="2"/>
              <w:rPr>
                <w:rFonts w:ascii="Times New Roman" w:hAnsi="Times New Roman" w:cs="Times New Roman"/>
                <w:sz w:val="24"/>
                <w:szCs w:val="24"/>
              </w:rPr>
            </w:pPr>
            <w:r w:rsidRPr="000F3F1B">
              <w:rPr>
                <w:rFonts w:ascii="Times New Roman" w:hAnsi="Times New Roman" w:cs="Times New Roman"/>
                <w:sz w:val="24"/>
                <w:szCs w:val="24"/>
              </w:rPr>
              <w:t>Химическая промышленность</w:t>
            </w:r>
          </w:p>
        </w:tc>
      </w:tr>
      <w:tr w:rsidR="000F3F1B" w:rsidRPr="00E71464" w:rsidTr="00E71464">
        <w:tc>
          <w:tcPr>
            <w:tcW w:w="680"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8.</w:t>
            </w:r>
          </w:p>
        </w:tc>
        <w:tc>
          <w:tcPr>
            <w:tcW w:w="3884"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Строительство технологического комплекса по производству стекл</w:t>
            </w:r>
            <w:r w:rsidRPr="000F3F1B">
              <w:rPr>
                <w:rFonts w:ascii="Times New Roman" w:hAnsi="Times New Roman" w:cs="Times New Roman"/>
                <w:sz w:val="24"/>
                <w:szCs w:val="24"/>
              </w:rPr>
              <w:t>о</w:t>
            </w:r>
            <w:r w:rsidRPr="000F3F1B">
              <w:rPr>
                <w:rFonts w:ascii="Times New Roman" w:hAnsi="Times New Roman" w:cs="Times New Roman"/>
                <w:sz w:val="24"/>
                <w:szCs w:val="24"/>
              </w:rPr>
              <w:t>волокна и композиционных мат</w:t>
            </w:r>
            <w:r w:rsidRPr="000F3F1B">
              <w:rPr>
                <w:rFonts w:ascii="Times New Roman" w:hAnsi="Times New Roman" w:cs="Times New Roman"/>
                <w:sz w:val="24"/>
                <w:szCs w:val="24"/>
              </w:rPr>
              <w:t>е</w:t>
            </w:r>
            <w:r w:rsidRPr="000F3F1B">
              <w:rPr>
                <w:rFonts w:ascii="Times New Roman" w:hAnsi="Times New Roman" w:cs="Times New Roman"/>
                <w:sz w:val="24"/>
                <w:szCs w:val="24"/>
              </w:rPr>
              <w:t>риалов</w:t>
            </w:r>
          </w:p>
        </w:tc>
        <w:tc>
          <w:tcPr>
            <w:tcW w:w="1304"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г. Гусь-Хрустал</w:t>
            </w:r>
            <w:r w:rsidRPr="000F3F1B">
              <w:rPr>
                <w:rFonts w:ascii="Times New Roman" w:hAnsi="Times New Roman" w:cs="Times New Roman"/>
                <w:sz w:val="24"/>
                <w:szCs w:val="24"/>
              </w:rPr>
              <w:t>ь</w:t>
            </w:r>
            <w:r w:rsidRPr="000F3F1B">
              <w:rPr>
                <w:rFonts w:ascii="Times New Roman" w:hAnsi="Times New Roman" w:cs="Times New Roman"/>
                <w:sz w:val="24"/>
                <w:szCs w:val="24"/>
              </w:rPr>
              <w:t>ный</w:t>
            </w:r>
          </w:p>
        </w:tc>
        <w:tc>
          <w:tcPr>
            <w:tcW w:w="3799"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Строительство технологич</w:t>
            </w:r>
            <w:r w:rsidRPr="000F3F1B">
              <w:rPr>
                <w:rFonts w:ascii="Times New Roman" w:hAnsi="Times New Roman" w:cs="Times New Roman"/>
                <w:sz w:val="24"/>
                <w:szCs w:val="24"/>
              </w:rPr>
              <w:t>е</w:t>
            </w:r>
            <w:r w:rsidRPr="000F3F1B">
              <w:rPr>
                <w:rFonts w:ascii="Times New Roman" w:hAnsi="Times New Roman" w:cs="Times New Roman"/>
                <w:sz w:val="24"/>
                <w:szCs w:val="24"/>
              </w:rPr>
              <w:t>ского комплекса из трех цехов по прои</w:t>
            </w:r>
            <w:r w:rsidRPr="000F3F1B">
              <w:rPr>
                <w:rFonts w:ascii="Times New Roman" w:hAnsi="Times New Roman" w:cs="Times New Roman"/>
                <w:sz w:val="24"/>
                <w:szCs w:val="24"/>
              </w:rPr>
              <w:t>з</w:t>
            </w:r>
            <w:r w:rsidRPr="000F3F1B">
              <w:rPr>
                <w:rFonts w:ascii="Times New Roman" w:hAnsi="Times New Roman" w:cs="Times New Roman"/>
                <w:sz w:val="24"/>
                <w:szCs w:val="24"/>
              </w:rPr>
              <w:t>водству: стекловолокна одност</w:t>
            </w:r>
            <w:r w:rsidRPr="000F3F1B">
              <w:rPr>
                <w:rFonts w:ascii="Times New Roman" w:hAnsi="Times New Roman" w:cs="Times New Roman"/>
                <w:sz w:val="24"/>
                <w:szCs w:val="24"/>
              </w:rPr>
              <w:t>а</w:t>
            </w:r>
            <w:r w:rsidRPr="000F3F1B">
              <w:rPr>
                <w:rFonts w:ascii="Times New Roman" w:hAnsi="Times New Roman" w:cs="Times New Roman"/>
                <w:sz w:val="24"/>
                <w:szCs w:val="24"/>
              </w:rPr>
              <w:t>дийным способом с отделением подготовки шихты и участком сте</w:t>
            </w:r>
            <w:r w:rsidRPr="000F3F1B">
              <w:rPr>
                <w:rFonts w:ascii="Times New Roman" w:hAnsi="Times New Roman" w:cs="Times New Roman"/>
                <w:sz w:val="24"/>
                <w:szCs w:val="24"/>
              </w:rPr>
              <w:t>к</w:t>
            </w:r>
            <w:r w:rsidRPr="000F3F1B">
              <w:rPr>
                <w:rFonts w:ascii="Times New Roman" w:hAnsi="Times New Roman" w:cs="Times New Roman"/>
                <w:sz w:val="24"/>
                <w:szCs w:val="24"/>
              </w:rPr>
              <w:t>лотканей; компаундов и композ</w:t>
            </w:r>
            <w:r w:rsidRPr="000F3F1B">
              <w:rPr>
                <w:rFonts w:ascii="Times New Roman" w:hAnsi="Times New Roman" w:cs="Times New Roman"/>
                <w:sz w:val="24"/>
                <w:szCs w:val="24"/>
              </w:rPr>
              <w:t>и</w:t>
            </w:r>
            <w:r w:rsidRPr="000F3F1B">
              <w:rPr>
                <w:rFonts w:ascii="Times New Roman" w:hAnsi="Times New Roman" w:cs="Times New Roman"/>
                <w:sz w:val="24"/>
                <w:szCs w:val="24"/>
              </w:rPr>
              <w:t>тов; термопластов</w:t>
            </w:r>
          </w:p>
        </w:tc>
        <w:tc>
          <w:tcPr>
            <w:tcW w:w="1247"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ООО "Ба</w:t>
            </w:r>
            <w:r w:rsidRPr="000F3F1B">
              <w:rPr>
                <w:rFonts w:ascii="Times New Roman" w:hAnsi="Times New Roman" w:cs="Times New Roman"/>
                <w:sz w:val="24"/>
                <w:szCs w:val="24"/>
              </w:rPr>
              <w:t>у</w:t>
            </w:r>
            <w:r w:rsidRPr="000F3F1B">
              <w:rPr>
                <w:rFonts w:ascii="Times New Roman" w:hAnsi="Times New Roman" w:cs="Times New Roman"/>
                <w:sz w:val="24"/>
                <w:szCs w:val="24"/>
              </w:rPr>
              <w:t>Текс"</w:t>
            </w:r>
          </w:p>
        </w:tc>
        <w:tc>
          <w:tcPr>
            <w:tcW w:w="1134"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6800</w:t>
            </w:r>
          </w:p>
        </w:tc>
        <w:tc>
          <w:tcPr>
            <w:tcW w:w="1134"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800</w:t>
            </w:r>
          </w:p>
        </w:tc>
        <w:tc>
          <w:tcPr>
            <w:tcW w:w="1191"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2016</w:t>
            </w:r>
          </w:p>
        </w:tc>
        <w:tc>
          <w:tcPr>
            <w:tcW w:w="1474"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Внебюдже</w:t>
            </w:r>
            <w:r w:rsidRPr="000F3F1B">
              <w:rPr>
                <w:rFonts w:ascii="Times New Roman" w:hAnsi="Times New Roman" w:cs="Times New Roman"/>
                <w:sz w:val="24"/>
                <w:szCs w:val="24"/>
              </w:rPr>
              <w:t>т</w:t>
            </w:r>
            <w:r w:rsidRPr="000F3F1B">
              <w:rPr>
                <w:rFonts w:ascii="Times New Roman" w:hAnsi="Times New Roman" w:cs="Times New Roman"/>
                <w:sz w:val="24"/>
                <w:szCs w:val="24"/>
              </w:rPr>
              <w:t>ные средства</w:t>
            </w:r>
          </w:p>
        </w:tc>
      </w:tr>
      <w:tr w:rsidR="000F3F1B" w:rsidRPr="00E71464" w:rsidTr="00E71464">
        <w:tc>
          <w:tcPr>
            <w:tcW w:w="680"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9.</w:t>
            </w:r>
          </w:p>
        </w:tc>
        <w:tc>
          <w:tcPr>
            <w:tcW w:w="3884"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Организация производства нанос</w:t>
            </w:r>
            <w:r w:rsidRPr="000F3F1B">
              <w:rPr>
                <w:rFonts w:ascii="Times New Roman" w:hAnsi="Times New Roman" w:cs="Times New Roman"/>
                <w:sz w:val="24"/>
                <w:szCs w:val="24"/>
              </w:rPr>
              <w:t>т</w:t>
            </w:r>
            <w:r w:rsidRPr="000F3F1B">
              <w:rPr>
                <w:rFonts w:ascii="Times New Roman" w:hAnsi="Times New Roman" w:cs="Times New Roman"/>
                <w:sz w:val="24"/>
                <w:szCs w:val="24"/>
              </w:rPr>
              <w:t>руктурированных мембран и разд</w:t>
            </w:r>
            <w:r w:rsidRPr="000F3F1B">
              <w:rPr>
                <w:rFonts w:ascii="Times New Roman" w:hAnsi="Times New Roman" w:cs="Times New Roman"/>
                <w:sz w:val="24"/>
                <w:szCs w:val="24"/>
              </w:rPr>
              <w:t>е</w:t>
            </w:r>
            <w:r w:rsidRPr="000F3F1B">
              <w:rPr>
                <w:rFonts w:ascii="Times New Roman" w:hAnsi="Times New Roman" w:cs="Times New Roman"/>
                <w:sz w:val="24"/>
                <w:szCs w:val="24"/>
              </w:rPr>
              <w:t>лительных модулей для очистки в</w:t>
            </w:r>
            <w:r w:rsidRPr="000F3F1B">
              <w:rPr>
                <w:rFonts w:ascii="Times New Roman" w:hAnsi="Times New Roman" w:cs="Times New Roman"/>
                <w:sz w:val="24"/>
                <w:szCs w:val="24"/>
              </w:rPr>
              <w:t>о</w:t>
            </w:r>
            <w:r w:rsidRPr="000F3F1B">
              <w:rPr>
                <w:rFonts w:ascii="Times New Roman" w:hAnsi="Times New Roman" w:cs="Times New Roman"/>
                <w:sz w:val="24"/>
                <w:szCs w:val="24"/>
              </w:rPr>
              <w:t>ды</w:t>
            </w:r>
          </w:p>
        </w:tc>
        <w:tc>
          <w:tcPr>
            <w:tcW w:w="1304"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г. Влад</w:t>
            </w:r>
            <w:r w:rsidRPr="000F3F1B">
              <w:rPr>
                <w:rFonts w:ascii="Times New Roman" w:hAnsi="Times New Roman" w:cs="Times New Roman"/>
                <w:sz w:val="24"/>
                <w:szCs w:val="24"/>
              </w:rPr>
              <w:t>и</w:t>
            </w:r>
            <w:r w:rsidRPr="000F3F1B">
              <w:rPr>
                <w:rFonts w:ascii="Times New Roman" w:hAnsi="Times New Roman" w:cs="Times New Roman"/>
                <w:sz w:val="24"/>
                <w:szCs w:val="24"/>
              </w:rPr>
              <w:t>мир</w:t>
            </w:r>
          </w:p>
        </w:tc>
        <w:tc>
          <w:tcPr>
            <w:tcW w:w="3799"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н/д</w:t>
            </w:r>
          </w:p>
        </w:tc>
        <w:tc>
          <w:tcPr>
            <w:tcW w:w="1247"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ЗАО "РМ Нанотех"</w:t>
            </w:r>
          </w:p>
        </w:tc>
        <w:tc>
          <w:tcPr>
            <w:tcW w:w="1134"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1927</w:t>
            </w:r>
          </w:p>
        </w:tc>
        <w:tc>
          <w:tcPr>
            <w:tcW w:w="1134"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170</w:t>
            </w:r>
          </w:p>
        </w:tc>
        <w:tc>
          <w:tcPr>
            <w:tcW w:w="1191"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2014</w:t>
            </w:r>
          </w:p>
        </w:tc>
        <w:tc>
          <w:tcPr>
            <w:tcW w:w="1474"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Внебюдже</w:t>
            </w:r>
            <w:r w:rsidRPr="000F3F1B">
              <w:rPr>
                <w:rFonts w:ascii="Times New Roman" w:hAnsi="Times New Roman" w:cs="Times New Roman"/>
                <w:sz w:val="24"/>
                <w:szCs w:val="24"/>
              </w:rPr>
              <w:t>т</w:t>
            </w:r>
            <w:r w:rsidRPr="000F3F1B">
              <w:rPr>
                <w:rFonts w:ascii="Times New Roman" w:hAnsi="Times New Roman" w:cs="Times New Roman"/>
                <w:sz w:val="24"/>
                <w:szCs w:val="24"/>
              </w:rPr>
              <w:t>ные средства</w:t>
            </w:r>
          </w:p>
        </w:tc>
      </w:tr>
      <w:tr w:rsidR="000F3F1B" w:rsidRPr="00E71464" w:rsidTr="00E71464">
        <w:tc>
          <w:tcPr>
            <w:tcW w:w="680"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10.</w:t>
            </w:r>
          </w:p>
        </w:tc>
        <w:tc>
          <w:tcPr>
            <w:tcW w:w="3884"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Производство литых алюминиевых радиаторов отопления, а также пр</w:t>
            </w:r>
            <w:r w:rsidRPr="000F3F1B">
              <w:rPr>
                <w:rFonts w:ascii="Times New Roman" w:hAnsi="Times New Roman" w:cs="Times New Roman"/>
                <w:sz w:val="24"/>
                <w:szCs w:val="24"/>
              </w:rPr>
              <w:t>о</w:t>
            </w:r>
            <w:r w:rsidRPr="000F3F1B">
              <w:rPr>
                <w:rFonts w:ascii="Times New Roman" w:hAnsi="Times New Roman" w:cs="Times New Roman"/>
                <w:sz w:val="24"/>
                <w:szCs w:val="24"/>
              </w:rPr>
              <w:t>изводства вентиляц</w:t>
            </w:r>
            <w:r w:rsidRPr="000F3F1B">
              <w:rPr>
                <w:rFonts w:ascii="Times New Roman" w:hAnsi="Times New Roman" w:cs="Times New Roman"/>
                <w:sz w:val="24"/>
                <w:szCs w:val="24"/>
              </w:rPr>
              <w:t>и</w:t>
            </w:r>
            <w:r w:rsidRPr="000F3F1B">
              <w:rPr>
                <w:rFonts w:ascii="Times New Roman" w:hAnsi="Times New Roman" w:cs="Times New Roman"/>
                <w:sz w:val="24"/>
                <w:szCs w:val="24"/>
              </w:rPr>
              <w:t>онной техники</w:t>
            </w:r>
          </w:p>
        </w:tc>
        <w:tc>
          <w:tcPr>
            <w:tcW w:w="1304"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Киржа</w:t>
            </w:r>
            <w:r w:rsidRPr="000F3F1B">
              <w:rPr>
                <w:rFonts w:ascii="Times New Roman" w:hAnsi="Times New Roman" w:cs="Times New Roman"/>
                <w:sz w:val="24"/>
                <w:szCs w:val="24"/>
              </w:rPr>
              <w:t>ч</w:t>
            </w:r>
            <w:r w:rsidRPr="000F3F1B">
              <w:rPr>
                <w:rFonts w:ascii="Times New Roman" w:hAnsi="Times New Roman" w:cs="Times New Roman"/>
                <w:sz w:val="24"/>
                <w:szCs w:val="24"/>
              </w:rPr>
              <w:t>ский район</w:t>
            </w:r>
          </w:p>
        </w:tc>
        <w:tc>
          <w:tcPr>
            <w:tcW w:w="3799"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Производство литых алюм</w:t>
            </w:r>
            <w:r w:rsidRPr="000F3F1B">
              <w:rPr>
                <w:rFonts w:ascii="Times New Roman" w:hAnsi="Times New Roman" w:cs="Times New Roman"/>
                <w:sz w:val="24"/>
                <w:szCs w:val="24"/>
              </w:rPr>
              <w:t>и</w:t>
            </w:r>
            <w:r w:rsidRPr="000F3F1B">
              <w:rPr>
                <w:rFonts w:ascii="Times New Roman" w:hAnsi="Times New Roman" w:cs="Times New Roman"/>
                <w:sz w:val="24"/>
                <w:szCs w:val="24"/>
              </w:rPr>
              <w:t>ниевых радиаторов отопления методом л</w:t>
            </w:r>
            <w:r w:rsidRPr="000F3F1B">
              <w:rPr>
                <w:rFonts w:ascii="Times New Roman" w:hAnsi="Times New Roman" w:cs="Times New Roman"/>
                <w:sz w:val="24"/>
                <w:szCs w:val="24"/>
              </w:rPr>
              <w:t>и</w:t>
            </w:r>
            <w:r w:rsidRPr="000F3F1B">
              <w:rPr>
                <w:rFonts w:ascii="Times New Roman" w:hAnsi="Times New Roman" w:cs="Times New Roman"/>
                <w:sz w:val="24"/>
                <w:szCs w:val="24"/>
              </w:rPr>
              <w:t>тья под да</w:t>
            </w:r>
            <w:r w:rsidRPr="000F3F1B">
              <w:rPr>
                <w:rFonts w:ascii="Times New Roman" w:hAnsi="Times New Roman" w:cs="Times New Roman"/>
                <w:sz w:val="24"/>
                <w:szCs w:val="24"/>
              </w:rPr>
              <w:t>в</w:t>
            </w:r>
            <w:r w:rsidRPr="000F3F1B">
              <w:rPr>
                <w:rFonts w:ascii="Times New Roman" w:hAnsi="Times New Roman" w:cs="Times New Roman"/>
                <w:sz w:val="24"/>
                <w:szCs w:val="24"/>
              </w:rPr>
              <w:t>лением с последующей механической обработкой и нанес</w:t>
            </w:r>
            <w:r w:rsidRPr="000F3F1B">
              <w:rPr>
                <w:rFonts w:ascii="Times New Roman" w:hAnsi="Times New Roman" w:cs="Times New Roman"/>
                <w:sz w:val="24"/>
                <w:szCs w:val="24"/>
              </w:rPr>
              <w:t>е</w:t>
            </w:r>
            <w:r w:rsidRPr="000F3F1B">
              <w:rPr>
                <w:rFonts w:ascii="Times New Roman" w:hAnsi="Times New Roman" w:cs="Times New Roman"/>
                <w:sz w:val="24"/>
                <w:szCs w:val="24"/>
              </w:rPr>
              <w:t>нием покрытий с помощью анаф</w:t>
            </w:r>
            <w:r w:rsidRPr="000F3F1B">
              <w:rPr>
                <w:rFonts w:ascii="Times New Roman" w:hAnsi="Times New Roman" w:cs="Times New Roman"/>
                <w:sz w:val="24"/>
                <w:szCs w:val="24"/>
              </w:rPr>
              <w:t>о</w:t>
            </w:r>
            <w:r w:rsidRPr="000F3F1B">
              <w:rPr>
                <w:rFonts w:ascii="Times New Roman" w:hAnsi="Times New Roman" w:cs="Times New Roman"/>
                <w:sz w:val="24"/>
                <w:szCs w:val="24"/>
              </w:rPr>
              <w:t>реза и порошк</w:t>
            </w:r>
            <w:r w:rsidRPr="000F3F1B">
              <w:rPr>
                <w:rFonts w:ascii="Times New Roman" w:hAnsi="Times New Roman" w:cs="Times New Roman"/>
                <w:sz w:val="24"/>
                <w:szCs w:val="24"/>
              </w:rPr>
              <w:t>о</w:t>
            </w:r>
            <w:r w:rsidRPr="000F3F1B">
              <w:rPr>
                <w:rFonts w:ascii="Times New Roman" w:hAnsi="Times New Roman" w:cs="Times New Roman"/>
                <w:sz w:val="24"/>
                <w:szCs w:val="24"/>
              </w:rPr>
              <w:t>вого напыления, а также производство вентиляцио</w:t>
            </w:r>
            <w:r w:rsidRPr="000F3F1B">
              <w:rPr>
                <w:rFonts w:ascii="Times New Roman" w:hAnsi="Times New Roman" w:cs="Times New Roman"/>
                <w:sz w:val="24"/>
                <w:szCs w:val="24"/>
              </w:rPr>
              <w:t>н</w:t>
            </w:r>
            <w:r w:rsidRPr="000F3F1B">
              <w:rPr>
                <w:rFonts w:ascii="Times New Roman" w:hAnsi="Times New Roman" w:cs="Times New Roman"/>
                <w:sz w:val="24"/>
                <w:szCs w:val="24"/>
              </w:rPr>
              <w:t>ной техники</w:t>
            </w:r>
          </w:p>
        </w:tc>
        <w:tc>
          <w:tcPr>
            <w:tcW w:w="1247"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ООО "И</w:t>
            </w:r>
            <w:r w:rsidRPr="000F3F1B">
              <w:rPr>
                <w:rFonts w:ascii="Times New Roman" w:hAnsi="Times New Roman" w:cs="Times New Roman"/>
                <w:sz w:val="24"/>
                <w:szCs w:val="24"/>
              </w:rPr>
              <w:t>н</w:t>
            </w:r>
            <w:r w:rsidRPr="000F3F1B">
              <w:rPr>
                <w:rFonts w:ascii="Times New Roman" w:hAnsi="Times New Roman" w:cs="Times New Roman"/>
                <w:sz w:val="24"/>
                <w:szCs w:val="24"/>
              </w:rPr>
              <w:t>дастриал Платформ Групп Клима"</w:t>
            </w:r>
          </w:p>
        </w:tc>
        <w:tc>
          <w:tcPr>
            <w:tcW w:w="1134"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820</w:t>
            </w:r>
          </w:p>
        </w:tc>
        <w:tc>
          <w:tcPr>
            <w:tcW w:w="1134"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350</w:t>
            </w:r>
          </w:p>
        </w:tc>
        <w:tc>
          <w:tcPr>
            <w:tcW w:w="1191"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2017</w:t>
            </w:r>
          </w:p>
        </w:tc>
        <w:tc>
          <w:tcPr>
            <w:tcW w:w="1474"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Внебюдже</w:t>
            </w:r>
            <w:r w:rsidRPr="000F3F1B">
              <w:rPr>
                <w:rFonts w:ascii="Times New Roman" w:hAnsi="Times New Roman" w:cs="Times New Roman"/>
                <w:sz w:val="24"/>
                <w:szCs w:val="24"/>
              </w:rPr>
              <w:t>т</w:t>
            </w:r>
            <w:r w:rsidRPr="000F3F1B">
              <w:rPr>
                <w:rFonts w:ascii="Times New Roman" w:hAnsi="Times New Roman" w:cs="Times New Roman"/>
                <w:sz w:val="24"/>
                <w:szCs w:val="24"/>
              </w:rPr>
              <w:t>ные средства</w:t>
            </w:r>
          </w:p>
        </w:tc>
      </w:tr>
      <w:tr w:rsidR="000F3F1B" w:rsidRPr="00E71464" w:rsidTr="00E71464">
        <w:tc>
          <w:tcPr>
            <w:tcW w:w="680"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11.</w:t>
            </w:r>
          </w:p>
        </w:tc>
        <w:tc>
          <w:tcPr>
            <w:tcW w:w="3884"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Модернизация пр</w:t>
            </w:r>
            <w:r w:rsidRPr="000F3F1B">
              <w:rPr>
                <w:rFonts w:ascii="Times New Roman" w:hAnsi="Times New Roman" w:cs="Times New Roman"/>
                <w:sz w:val="24"/>
                <w:szCs w:val="24"/>
              </w:rPr>
              <w:t>о</w:t>
            </w:r>
            <w:r w:rsidRPr="000F3F1B">
              <w:rPr>
                <w:rFonts w:ascii="Times New Roman" w:hAnsi="Times New Roman" w:cs="Times New Roman"/>
                <w:sz w:val="24"/>
                <w:szCs w:val="24"/>
              </w:rPr>
              <w:t>изводства</w:t>
            </w:r>
          </w:p>
        </w:tc>
        <w:tc>
          <w:tcPr>
            <w:tcW w:w="1304"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г. Влад</w:t>
            </w:r>
            <w:r w:rsidRPr="000F3F1B">
              <w:rPr>
                <w:rFonts w:ascii="Times New Roman" w:hAnsi="Times New Roman" w:cs="Times New Roman"/>
                <w:sz w:val="24"/>
                <w:szCs w:val="24"/>
              </w:rPr>
              <w:t>и</w:t>
            </w:r>
            <w:r w:rsidRPr="000F3F1B">
              <w:rPr>
                <w:rFonts w:ascii="Times New Roman" w:hAnsi="Times New Roman" w:cs="Times New Roman"/>
                <w:sz w:val="24"/>
                <w:szCs w:val="24"/>
              </w:rPr>
              <w:t>мир</w:t>
            </w:r>
          </w:p>
        </w:tc>
        <w:tc>
          <w:tcPr>
            <w:tcW w:w="3799"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н/д</w:t>
            </w:r>
          </w:p>
        </w:tc>
        <w:tc>
          <w:tcPr>
            <w:tcW w:w="1247"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ООО "Предпр</w:t>
            </w:r>
            <w:r w:rsidRPr="000F3F1B">
              <w:rPr>
                <w:rFonts w:ascii="Times New Roman" w:hAnsi="Times New Roman" w:cs="Times New Roman"/>
                <w:sz w:val="24"/>
                <w:szCs w:val="24"/>
              </w:rPr>
              <w:t>и</w:t>
            </w:r>
            <w:r w:rsidRPr="000F3F1B">
              <w:rPr>
                <w:rFonts w:ascii="Times New Roman" w:hAnsi="Times New Roman" w:cs="Times New Roman"/>
                <w:sz w:val="24"/>
                <w:szCs w:val="24"/>
              </w:rPr>
              <w:t>ятие н</w:t>
            </w:r>
            <w:r w:rsidRPr="000F3F1B">
              <w:rPr>
                <w:rFonts w:ascii="Times New Roman" w:hAnsi="Times New Roman" w:cs="Times New Roman"/>
                <w:sz w:val="24"/>
                <w:szCs w:val="24"/>
              </w:rPr>
              <w:t>е</w:t>
            </w:r>
            <w:r w:rsidRPr="000F3F1B">
              <w:rPr>
                <w:rFonts w:ascii="Times New Roman" w:hAnsi="Times New Roman" w:cs="Times New Roman"/>
                <w:sz w:val="24"/>
                <w:szCs w:val="24"/>
              </w:rPr>
              <w:t>тканых м</w:t>
            </w:r>
            <w:r w:rsidRPr="000F3F1B">
              <w:rPr>
                <w:rFonts w:ascii="Times New Roman" w:hAnsi="Times New Roman" w:cs="Times New Roman"/>
                <w:sz w:val="24"/>
                <w:szCs w:val="24"/>
              </w:rPr>
              <w:t>а</w:t>
            </w:r>
            <w:r w:rsidRPr="000F3F1B">
              <w:rPr>
                <w:rFonts w:ascii="Times New Roman" w:hAnsi="Times New Roman" w:cs="Times New Roman"/>
                <w:sz w:val="24"/>
                <w:szCs w:val="24"/>
              </w:rPr>
              <w:t>тери</w:t>
            </w:r>
            <w:r w:rsidRPr="000F3F1B">
              <w:rPr>
                <w:rFonts w:ascii="Times New Roman" w:hAnsi="Times New Roman" w:cs="Times New Roman"/>
                <w:sz w:val="24"/>
                <w:szCs w:val="24"/>
              </w:rPr>
              <w:t>а</w:t>
            </w:r>
            <w:r w:rsidRPr="000F3F1B">
              <w:rPr>
                <w:rFonts w:ascii="Times New Roman" w:hAnsi="Times New Roman" w:cs="Times New Roman"/>
                <w:sz w:val="24"/>
                <w:szCs w:val="24"/>
              </w:rPr>
              <w:t>лов"</w:t>
            </w:r>
          </w:p>
        </w:tc>
        <w:tc>
          <w:tcPr>
            <w:tcW w:w="1134"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489</w:t>
            </w:r>
          </w:p>
        </w:tc>
        <w:tc>
          <w:tcPr>
            <w:tcW w:w="1134"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248</w:t>
            </w:r>
          </w:p>
        </w:tc>
        <w:tc>
          <w:tcPr>
            <w:tcW w:w="1191"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2014</w:t>
            </w:r>
          </w:p>
        </w:tc>
        <w:tc>
          <w:tcPr>
            <w:tcW w:w="1474"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Внебюдже</w:t>
            </w:r>
            <w:r w:rsidRPr="000F3F1B">
              <w:rPr>
                <w:rFonts w:ascii="Times New Roman" w:hAnsi="Times New Roman" w:cs="Times New Roman"/>
                <w:sz w:val="24"/>
                <w:szCs w:val="24"/>
              </w:rPr>
              <w:t>т</w:t>
            </w:r>
            <w:r w:rsidRPr="000F3F1B">
              <w:rPr>
                <w:rFonts w:ascii="Times New Roman" w:hAnsi="Times New Roman" w:cs="Times New Roman"/>
                <w:sz w:val="24"/>
                <w:szCs w:val="24"/>
              </w:rPr>
              <w:t>ные средства</w:t>
            </w:r>
          </w:p>
        </w:tc>
      </w:tr>
      <w:tr w:rsidR="000F3F1B" w:rsidRPr="00E71464" w:rsidTr="00E71464">
        <w:tc>
          <w:tcPr>
            <w:tcW w:w="680"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12.</w:t>
            </w:r>
          </w:p>
        </w:tc>
        <w:tc>
          <w:tcPr>
            <w:tcW w:w="3884"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Строительство цеха по производству водных дисперсий полимеров (3-я л</w:t>
            </w:r>
            <w:r w:rsidRPr="000F3F1B">
              <w:rPr>
                <w:rFonts w:ascii="Times New Roman" w:hAnsi="Times New Roman" w:cs="Times New Roman"/>
                <w:sz w:val="24"/>
                <w:szCs w:val="24"/>
              </w:rPr>
              <w:t>и</w:t>
            </w:r>
            <w:r w:rsidRPr="000F3F1B">
              <w:rPr>
                <w:rFonts w:ascii="Times New Roman" w:hAnsi="Times New Roman" w:cs="Times New Roman"/>
                <w:sz w:val="24"/>
                <w:szCs w:val="24"/>
              </w:rPr>
              <w:t>ния)</w:t>
            </w:r>
          </w:p>
        </w:tc>
        <w:tc>
          <w:tcPr>
            <w:tcW w:w="1304"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г. Влад</w:t>
            </w:r>
            <w:r w:rsidRPr="000F3F1B">
              <w:rPr>
                <w:rFonts w:ascii="Times New Roman" w:hAnsi="Times New Roman" w:cs="Times New Roman"/>
                <w:sz w:val="24"/>
                <w:szCs w:val="24"/>
              </w:rPr>
              <w:t>и</w:t>
            </w:r>
            <w:r w:rsidRPr="000F3F1B">
              <w:rPr>
                <w:rFonts w:ascii="Times New Roman" w:hAnsi="Times New Roman" w:cs="Times New Roman"/>
                <w:sz w:val="24"/>
                <w:szCs w:val="24"/>
              </w:rPr>
              <w:t>мир</w:t>
            </w:r>
          </w:p>
        </w:tc>
        <w:tc>
          <w:tcPr>
            <w:tcW w:w="3799"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н/д</w:t>
            </w:r>
          </w:p>
        </w:tc>
        <w:tc>
          <w:tcPr>
            <w:tcW w:w="1247"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ООО "А</w:t>
            </w:r>
            <w:r w:rsidRPr="000F3F1B">
              <w:rPr>
                <w:rFonts w:ascii="Times New Roman" w:hAnsi="Times New Roman" w:cs="Times New Roman"/>
                <w:sz w:val="24"/>
                <w:szCs w:val="24"/>
              </w:rPr>
              <w:t>к</w:t>
            </w:r>
            <w:r w:rsidRPr="000F3F1B">
              <w:rPr>
                <w:rFonts w:ascii="Times New Roman" w:hAnsi="Times New Roman" w:cs="Times New Roman"/>
                <w:sz w:val="24"/>
                <w:szCs w:val="24"/>
              </w:rPr>
              <w:t>рилан"</w:t>
            </w:r>
          </w:p>
        </w:tc>
        <w:tc>
          <w:tcPr>
            <w:tcW w:w="1134"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230</w:t>
            </w:r>
          </w:p>
        </w:tc>
        <w:tc>
          <w:tcPr>
            <w:tcW w:w="1134"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12</w:t>
            </w:r>
          </w:p>
        </w:tc>
        <w:tc>
          <w:tcPr>
            <w:tcW w:w="1191"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2016</w:t>
            </w:r>
          </w:p>
        </w:tc>
        <w:tc>
          <w:tcPr>
            <w:tcW w:w="1474"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Внебюдже</w:t>
            </w:r>
            <w:r w:rsidRPr="000F3F1B">
              <w:rPr>
                <w:rFonts w:ascii="Times New Roman" w:hAnsi="Times New Roman" w:cs="Times New Roman"/>
                <w:sz w:val="24"/>
                <w:szCs w:val="24"/>
              </w:rPr>
              <w:t>т</w:t>
            </w:r>
            <w:r w:rsidRPr="000F3F1B">
              <w:rPr>
                <w:rFonts w:ascii="Times New Roman" w:hAnsi="Times New Roman" w:cs="Times New Roman"/>
                <w:sz w:val="24"/>
                <w:szCs w:val="24"/>
              </w:rPr>
              <w:t>ные средства</w:t>
            </w:r>
          </w:p>
        </w:tc>
      </w:tr>
      <w:tr w:rsidR="000F3F1B" w:rsidRPr="00E71464" w:rsidTr="00E71464">
        <w:tc>
          <w:tcPr>
            <w:tcW w:w="15847" w:type="dxa"/>
            <w:gridSpan w:val="9"/>
          </w:tcPr>
          <w:p w:rsidR="000F3F1B" w:rsidRPr="000F3F1B" w:rsidRDefault="000F3F1B">
            <w:pPr>
              <w:pStyle w:val="ConsPlusNormal"/>
              <w:jc w:val="center"/>
              <w:outlineLvl w:val="2"/>
              <w:rPr>
                <w:rFonts w:ascii="Times New Roman" w:hAnsi="Times New Roman" w:cs="Times New Roman"/>
                <w:sz w:val="24"/>
                <w:szCs w:val="24"/>
              </w:rPr>
            </w:pPr>
            <w:r w:rsidRPr="000F3F1B">
              <w:rPr>
                <w:rFonts w:ascii="Times New Roman" w:hAnsi="Times New Roman" w:cs="Times New Roman"/>
                <w:sz w:val="24"/>
                <w:szCs w:val="24"/>
              </w:rPr>
              <w:t>Лесная промышленность</w:t>
            </w:r>
          </w:p>
        </w:tc>
      </w:tr>
      <w:tr w:rsidR="000F3F1B" w:rsidRPr="00E71464" w:rsidTr="00E71464">
        <w:tc>
          <w:tcPr>
            <w:tcW w:w="680"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13.</w:t>
            </w:r>
          </w:p>
        </w:tc>
        <w:tc>
          <w:tcPr>
            <w:tcW w:w="3884"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Создание мебельн</w:t>
            </w:r>
            <w:r w:rsidRPr="000F3F1B">
              <w:rPr>
                <w:rFonts w:ascii="Times New Roman" w:hAnsi="Times New Roman" w:cs="Times New Roman"/>
                <w:sz w:val="24"/>
                <w:szCs w:val="24"/>
              </w:rPr>
              <w:t>о</w:t>
            </w:r>
            <w:r w:rsidRPr="000F3F1B">
              <w:rPr>
                <w:rFonts w:ascii="Times New Roman" w:hAnsi="Times New Roman" w:cs="Times New Roman"/>
                <w:sz w:val="24"/>
                <w:szCs w:val="24"/>
              </w:rPr>
              <w:t>го производства</w:t>
            </w:r>
          </w:p>
        </w:tc>
        <w:tc>
          <w:tcPr>
            <w:tcW w:w="1304"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г. Влад</w:t>
            </w:r>
            <w:r w:rsidRPr="000F3F1B">
              <w:rPr>
                <w:rFonts w:ascii="Times New Roman" w:hAnsi="Times New Roman" w:cs="Times New Roman"/>
                <w:sz w:val="24"/>
                <w:szCs w:val="24"/>
              </w:rPr>
              <w:t>и</w:t>
            </w:r>
            <w:r w:rsidRPr="000F3F1B">
              <w:rPr>
                <w:rFonts w:ascii="Times New Roman" w:hAnsi="Times New Roman" w:cs="Times New Roman"/>
                <w:sz w:val="24"/>
                <w:szCs w:val="24"/>
              </w:rPr>
              <w:t>мир</w:t>
            </w:r>
          </w:p>
        </w:tc>
        <w:tc>
          <w:tcPr>
            <w:tcW w:w="3799"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н/д</w:t>
            </w:r>
          </w:p>
        </w:tc>
        <w:tc>
          <w:tcPr>
            <w:tcW w:w="1247"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ООО "Б</w:t>
            </w:r>
            <w:r w:rsidRPr="000F3F1B">
              <w:rPr>
                <w:rFonts w:ascii="Times New Roman" w:hAnsi="Times New Roman" w:cs="Times New Roman"/>
                <w:sz w:val="24"/>
                <w:szCs w:val="24"/>
              </w:rPr>
              <w:t>Е</w:t>
            </w:r>
            <w:r w:rsidRPr="000F3F1B">
              <w:rPr>
                <w:rFonts w:ascii="Times New Roman" w:hAnsi="Times New Roman" w:cs="Times New Roman"/>
                <w:sz w:val="24"/>
                <w:szCs w:val="24"/>
              </w:rPr>
              <w:t>ТА М</w:t>
            </w:r>
            <w:r w:rsidRPr="000F3F1B">
              <w:rPr>
                <w:rFonts w:ascii="Times New Roman" w:hAnsi="Times New Roman" w:cs="Times New Roman"/>
                <w:sz w:val="24"/>
                <w:szCs w:val="24"/>
              </w:rPr>
              <w:t>Е</w:t>
            </w:r>
            <w:r w:rsidRPr="000F3F1B">
              <w:rPr>
                <w:rFonts w:ascii="Times New Roman" w:hAnsi="Times New Roman" w:cs="Times New Roman"/>
                <w:sz w:val="24"/>
                <w:szCs w:val="24"/>
              </w:rPr>
              <w:t>БЕЛЬ"</w:t>
            </w:r>
          </w:p>
        </w:tc>
        <w:tc>
          <w:tcPr>
            <w:tcW w:w="1134"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1063</w:t>
            </w:r>
          </w:p>
        </w:tc>
        <w:tc>
          <w:tcPr>
            <w:tcW w:w="1134"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350</w:t>
            </w:r>
          </w:p>
        </w:tc>
        <w:tc>
          <w:tcPr>
            <w:tcW w:w="1191"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2014</w:t>
            </w:r>
          </w:p>
        </w:tc>
        <w:tc>
          <w:tcPr>
            <w:tcW w:w="1474"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Внебюдже</w:t>
            </w:r>
            <w:r w:rsidRPr="000F3F1B">
              <w:rPr>
                <w:rFonts w:ascii="Times New Roman" w:hAnsi="Times New Roman" w:cs="Times New Roman"/>
                <w:sz w:val="24"/>
                <w:szCs w:val="24"/>
              </w:rPr>
              <w:t>т</w:t>
            </w:r>
            <w:r w:rsidRPr="000F3F1B">
              <w:rPr>
                <w:rFonts w:ascii="Times New Roman" w:hAnsi="Times New Roman" w:cs="Times New Roman"/>
                <w:sz w:val="24"/>
                <w:szCs w:val="24"/>
              </w:rPr>
              <w:t>ные средства</w:t>
            </w:r>
          </w:p>
        </w:tc>
      </w:tr>
      <w:tr w:rsidR="000F3F1B" w:rsidRPr="00E71464" w:rsidTr="00E71464">
        <w:tc>
          <w:tcPr>
            <w:tcW w:w="680"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14.</w:t>
            </w:r>
          </w:p>
        </w:tc>
        <w:tc>
          <w:tcPr>
            <w:tcW w:w="3884"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Реконструкция и развитие комплекса лесозаготовки и переработки древ</w:t>
            </w:r>
            <w:r w:rsidRPr="000F3F1B">
              <w:rPr>
                <w:rFonts w:ascii="Times New Roman" w:hAnsi="Times New Roman" w:cs="Times New Roman"/>
                <w:sz w:val="24"/>
                <w:szCs w:val="24"/>
              </w:rPr>
              <w:t>е</w:t>
            </w:r>
            <w:r w:rsidRPr="000F3F1B">
              <w:rPr>
                <w:rFonts w:ascii="Times New Roman" w:hAnsi="Times New Roman" w:cs="Times New Roman"/>
                <w:sz w:val="24"/>
                <w:szCs w:val="24"/>
              </w:rPr>
              <w:t>сины</w:t>
            </w:r>
          </w:p>
        </w:tc>
        <w:tc>
          <w:tcPr>
            <w:tcW w:w="1304"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Судого</w:t>
            </w:r>
            <w:r w:rsidRPr="000F3F1B">
              <w:rPr>
                <w:rFonts w:ascii="Times New Roman" w:hAnsi="Times New Roman" w:cs="Times New Roman"/>
                <w:sz w:val="24"/>
                <w:szCs w:val="24"/>
              </w:rPr>
              <w:t>д</w:t>
            </w:r>
            <w:r w:rsidRPr="000F3F1B">
              <w:rPr>
                <w:rFonts w:ascii="Times New Roman" w:hAnsi="Times New Roman" w:cs="Times New Roman"/>
                <w:sz w:val="24"/>
                <w:szCs w:val="24"/>
              </w:rPr>
              <w:t>ский ра</w:t>
            </w:r>
            <w:r w:rsidRPr="000F3F1B">
              <w:rPr>
                <w:rFonts w:ascii="Times New Roman" w:hAnsi="Times New Roman" w:cs="Times New Roman"/>
                <w:sz w:val="24"/>
                <w:szCs w:val="24"/>
              </w:rPr>
              <w:t>й</w:t>
            </w:r>
            <w:r w:rsidRPr="000F3F1B">
              <w:rPr>
                <w:rFonts w:ascii="Times New Roman" w:hAnsi="Times New Roman" w:cs="Times New Roman"/>
                <w:sz w:val="24"/>
                <w:szCs w:val="24"/>
              </w:rPr>
              <w:t>он, п. Ан</w:t>
            </w:r>
            <w:r w:rsidRPr="000F3F1B">
              <w:rPr>
                <w:rFonts w:ascii="Times New Roman" w:hAnsi="Times New Roman" w:cs="Times New Roman"/>
                <w:sz w:val="24"/>
                <w:szCs w:val="24"/>
              </w:rPr>
              <w:t>д</w:t>
            </w:r>
            <w:r w:rsidRPr="000F3F1B">
              <w:rPr>
                <w:rFonts w:ascii="Times New Roman" w:hAnsi="Times New Roman" w:cs="Times New Roman"/>
                <w:sz w:val="24"/>
                <w:szCs w:val="24"/>
              </w:rPr>
              <w:t>реево</w:t>
            </w:r>
          </w:p>
        </w:tc>
        <w:tc>
          <w:tcPr>
            <w:tcW w:w="3799"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н/д</w:t>
            </w:r>
          </w:p>
        </w:tc>
        <w:tc>
          <w:tcPr>
            <w:tcW w:w="1247"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ООО "Ковро</w:t>
            </w:r>
            <w:r w:rsidRPr="000F3F1B">
              <w:rPr>
                <w:rFonts w:ascii="Times New Roman" w:hAnsi="Times New Roman" w:cs="Times New Roman"/>
                <w:sz w:val="24"/>
                <w:szCs w:val="24"/>
              </w:rPr>
              <w:t>в</w:t>
            </w:r>
            <w:r w:rsidRPr="000F3F1B">
              <w:rPr>
                <w:rFonts w:ascii="Times New Roman" w:hAnsi="Times New Roman" w:cs="Times New Roman"/>
                <w:sz w:val="24"/>
                <w:szCs w:val="24"/>
              </w:rPr>
              <w:t>Лес Пром"</w:t>
            </w:r>
          </w:p>
        </w:tc>
        <w:tc>
          <w:tcPr>
            <w:tcW w:w="1134"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406</w:t>
            </w:r>
          </w:p>
        </w:tc>
        <w:tc>
          <w:tcPr>
            <w:tcW w:w="1134"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328</w:t>
            </w:r>
          </w:p>
        </w:tc>
        <w:tc>
          <w:tcPr>
            <w:tcW w:w="1191"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2014</w:t>
            </w:r>
          </w:p>
        </w:tc>
        <w:tc>
          <w:tcPr>
            <w:tcW w:w="1474"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Внебюдже</w:t>
            </w:r>
            <w:r w:rsidRPr="000F3F1B">
              <w:rPr>
                <w:rFonts w:ascii="Times New Roman" w:hAnsi="Times New Roman" w:cs="Times New Roman"/>
                <w:sz w:val="24"/>
                <w:szCs w:val="24"/>
              </w:rPr>
              <w:t>т</w:t>
            </w:r>
            <w:r w:rsidRPr="000F3F1B">
              <w:rPr>
                <w:rFonts w:ascii="Times New Roman" w:hAnsi="Times New Roman" w:cs="Times New Roman"/>
                <w:sz w:val="24"/>
                <w:szCs w:val="24"/>
              </w:rPr>
              <w:t>ные средства</w:t>
            </w:r>
          </w:p>
        </w:tc>
      </w:tr>
      <w:tr w:rsidR="000F3F1B" w:rsidRPr="00E71464" w:rsidTr="00E71464">
        <w:tc>
          <w:tcPr>
            <w:tcW w:w="680"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15.</w:t>
            </w:r>
          </w:p>
        </w:tc>
        <w:tc>
          <w:tcPr>
            <w:tcW w:w="3884"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Организация второй линии по пр</w:t>
            </w:r>
            <w:r w:rsidRPr="000F3F1B">
              <w:rPr>
                <w:rFonts w:ascii="Times New Roman" w:hAnsi="Times New Roman" w:cs="Times New Roman"/>
                <w:sz w:val="24"/>
                <w:szCs w:val="24"/>
              </w:rPr>
              <w:t>о</w:t>
            </w:r>
            <w:r w:rsidRPr="000F3F1B">
              <w:rPr>
                <w:rFonts w:ascii="Times New Roman" w:hAnsi="Times New Roman" w:cs="Times New Roman"/>
                <w:sz w:val="24"/>
                <w:szCs w:val="24"/>
              </w:rPr>
              <w:t>изводству плиты под ма</w:t>
            </w:r>
            <w:r w:rsidRPr="000F3F1B">
              <w:rPr>
                <w:rFonts w:ascii="Times New Roman" w:hAnsi="Times New Roman" w:cs="Times New Roman"/>
                <w:sz w:val="24"/>
                <w:szCs w:val="24"/>
              </w:rPr>
              <w:t>р</w:t>
            </w:r>
            <w:r w:rsidRPr="000F3F1B">
              <w:rPr>
                <w:rFonts w:ascii="Times New Roman" w:hAnsi="Times New Roman" w:cs="Times New Roman"/>
                <w:sz w:val="24"/>
                <w:szCs w:val="24"/>
              </w:rPr>
              <w:t>кой Green Board</w:t>
            </w:r>
          </w:p>
        </w:tc>
        <w:tc>
          <w:tcPr>
            <w:tcW w:w="1304"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Кольчуги</w:t>
            </w:r>
            <w:r w:rsidRPr="000F3F1B">
              <w:rPr>
                <w:rFonts w:ascii="Times New Roman" w:hAnsi="Times New Roman" w:cs="Times New Roman"/>
                <w:sz w:val="24"/>
                <w:szCs w:val="24"/>
              </w:rPr>
              <w:t>н</w:t>
            </w:r>
            <w:r w:rsidRPr="000F3F1B">
              <w:rPr>
                <w:rFonts w:ascii="Times New Roman" w:hAnsi="Times New Roman" w:cs="Times New Roman"/>
                <w:sz w:val="24"/>
                <w:szCs w:val="24"/>
              </w:rPr>
              <w:t>ский район, п. Бавлены</w:t>
            </w:r>
          </w:p>
        </w:tc>
        <w:tc>
          <w:tcPr>
            <w:tcW w:w="3799"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н/д</w:t>
            </w:r>
          </w:p>
        </w:tc>
        <w:tc>
          <w:tcPr>
            <w:tcW w:w="1247"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ООО "Стро</w:t>
            </w:r>
            <w:r w:rsidRPr="000F3F1B">
              <w:rPr>
                <w:rFonts w:ascii="Times New Roman" w:hAnsi="Times New Roman" w:cs="Times New Roman"/>
                <w:sz w:val="24"/>
                <w:szCs w:val="24"/>
              </w:rPr>
              <w:t>и</w:t>
            </w:r>
            <w:r w:rsidRPr="000F3F1B">
              <w:rPr>
                <w:rFonts w:ascii="Times New Roman" w:hAnsi="Times New Roman" w:cs="Times New Roman"/>
                <w:sz w:val="24"/>
                <w:szCs w:val="24"/>
              </w:rPr>
              <w:t>тельные иннов</w:t>
            </w:r>
            <w:r w:rsidRPr="000F3F1B">
              <w:rPr>
                <w:rFonts w:ascii="Times New Roman" w:hAnsi="Times New Roman" w:cs="Times New Roman"/>
                <w:sz w:val="24"/>
                <w:szCs w:val="24"/>
              </w:rPr>
              <w:t>а</w:t>
            </w:r>
            <w:r w:rsidRPr="000F3F1B">
              <w:rPr>
                <w:rFonts w:ascii="Times New Roman" w:hAnsi="Times New Roman" w:cs="Times New Roman"/>
                <w:sz w:val="24"/>
                <w:szCs w:val="24"/>
              </w:rPr>
              <w:t>ции"</w:t>
            </w:r>
          </w:p>
        </w:tc>
        <w:tc>
          <w:tcPr>
            <w:tcW w:w="1134"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240</w:t>
            </w:r>
          </w:p>
        </w:tc>
        <w:tc>
          <w:tcPr>
            <w:tcW w:w="1134"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24(4 см</w:t>
            </w:r>
            <w:r w:rsidRPr="000F3F1B">
              <w:rPr>
                <w:rFonts w:ascii="Times New Roman" w:hAnsi="Times New Roman" w:cs="Times New Roman"/>
                <w:sz w:val="24"/>
                <w:szCs w:val="24"/>
              </w:rPr>
              <w:t>е</w:t>
            </w:r>
            <w:r w:rsidRPr="000F3F1B">
              <w:rPr>
                <w:rFonts w:ascii="Times New Roman" w:hAnsi="Times New Roman" w:cs="Times New Roman"/>
                <w:sz w:val="24"/>
                <w:szCs w:val="24"/>
              </w:rPr>
              <w:t>ны)</w:t>
            </w:r>
          </w:p>
        </w:tc>
        <w:tc>
          <w:tcPr>
            <w:tcW w:w="1191"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2015</w:t>
            </w:r>
          </w:p>
        </w:tc>
        <w:tc>
          <w:tcPr>
            <w:tcW w:w="1474"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Внебюдже</w:t>
            </w:r>
            <w:r w:rsidRPr="000F3F1B">
              <w:rPr>
                <w:rFonts w:ascii="Times New Roman" w:hAnsi="Times New Roman" w:cs="Times New Roman"/>
                <w:sz w:val="24"/>
                <w:szCs w:val="24"/>
              </w:rPr>
              <w:t>т</w:t>
            </w:r>
            <w:r w:rsidRPr="000F3F1B">
              <w:rPr>
                <w:rFonts w:ascii="Times New Roman" w:hAnsi="Times New Roman" w:cs="Times New Roman"/>
                <w:sz w:val="24"/>
                <w:szCs w:val="24"/>
              </w:rPr>
              <w:t>ные средства</w:t>
            </w:r>
          </w:p>
        </w:tc>
      </w:tr>
      <w:tr w:rsidR="000F3F1B" w:rsidRPr="00E71464" w:rsidTr="00E71464">
        <w:tc>
          <w:tcPr>
            <w:tcW w:w="680"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16.</w:t>
            </w:r>
          </w:p>
        </w:tc>
        <w:tc>
          <w:tcPr>
            <w:tcW w:w="3884"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Организация производства по в</w:t>
            </w:r>
            <w:r w:rsidRPr="000F3F1B">
              <w:rPr>
                <w:rFonts w:ascii="Times New Roman" w:hAnsi="Times New Roman" w:cs="Times New Roman"/>
                <w:sz w:val="24"/>
                <w:szCs w:val="24"/>
              </w:rPr>
              <w:t>ы</w:t>
            </w:r>
            <w:r w:rsidRPr="000F3F1B">
              <w:rPr>
                <w:rFonts w:ascii="Times New Roman" w:hAnsi="Times New Roman" w:cs="Times New Roman"/>
                <w:sz w:val="24"/>
                <w:szCs w:val="24"/>
              </w:rPr>
              <w:t>пуску и комплект</w:t>
            </w:r>
            <w:r w:rsidRPr="000F3F1B">
              <w:rPr>
                <w:rFonts w:ascii="Times New Roman" w:hAnsi="Times New Roman" w:cs="Times New Roman"/>
                <w:sz w:val="24"/>
                <w:szCs w:val="24"/>
              </w:rPr>
              <w:t>о</w:t>
            </w:r>
            <w:r w:rsidRPr="000F3F1B">
              <w:rPr>
                <w:rFonts w:ascii="Times New Roman" w:hAnsi="Times New Roman" w:cs="Times New Roman"/>
                <w:sz w:val="24"/>
                <w:szCs w:val="24"/>
              </w:rPr>
              <w:t>ванию сборных домоко</w:t>
            </w:r>
            <w:r w:rsidRPr="000F3F1B">
              <w:rPr>
                <w:rFonts w:ascii="Times New Roman" w:hAnsi="Times New Roman" w:cs="Times New Roman"/>
                <w:sz w:val="24"/>
                <w:szCs w:val="24"/>
              </w:rPr>
              <w:t>м</w:t>
            </w:r>
            <w:r w:rsidRPr="000F3F1B">
              <w:rPr>
                <w:rFonts w:ascii="Times New Roman" w:hAnsi="Times New Roman" w:cs="Times New Roman"/>
                <w:sz w:val="24"/>
                <w:szCs w:val="24"/>
              </w:rPr>
              <w:t>плектов</w:t>
            </w:r>
          </w:p>
        </w:tc>
        <w:tc>
          <w:tcPr>
            <w:tcW w:w="1304"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г. Кольч</w:t>
            </w:r>
            <w:r w:rsidRPr="000F3F1B">
              <w:rPr>
                <w:rFonts w:ascii="Times New Roman" w:hAnsi="Times New Roman" w:cs="Times New Roman"/>
                <w:sz w:val="24"/>
                <w:szCs w:val="24"/>
              </w:rPr>
              <w:t>у</w:t>
            </w:r>
            <w:r w:rsidRPr="000F3F1B">
              <w:rPr>
                <w:rFonts w:ascii="Times New Roman" w:hAnsi="Times New Roman" w:cs="Times New Roman"/>
                <w:sz w:val="24"/>
                <w:szCs w:val="24"/>
              </w:rPr>
              <w:t>гино</w:t>
            </w:r>
          </w:p>
        </w:tc>
        <w:tc>
          <w:tcPr>
            <w:tcW w:w="3799"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н/д</w:t>
            </w:r>
          </w:p>
        </w:tc>
        <w:tc>
          <w:tcPr>
            <w:tcW w:w="1247"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ООО "Вл</w:t>
            </w:r>
            <w:r w:rsidRPr="000F3F1B">
              <w:rPr>
                <w:rFonts w:ascii="Times New Roman" w:hAnsi="Times New Roman" w:cs="Times New Roman"/>
                <w:sz w:val="24"/>
                <w:szCs w:val="24"/>
              </w:rPr>
              <w:t>а</w:t>
            </w:r>
            <w:r w:rsidRPr="000F3F1B">
              <w:rPr>
                <w:rFonts w:ascii="Times New Roman" w:hAnsi="Times New Roman" w:cs="Times New Roman"/>
                <w:sz w:val="24"/>
                <w:szCs w:val="24"/>
              </w:rPr>
              <w:t>димирский ЛПК"</w:t>
            </w:r>
          </w:p>
        </w:tc>
        <w:tc>
          <w:tcPr>
            <w:tcW w:w="1134"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50</w:t>
            </w:r>
          </w:p>
        </w:tc>
        <w:tc>
          <w:tcPr>
            <w:tcW w:w="1134"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80</w:t>
            </w:r>
          </w:p>
        </w:tc>
        <w:tc>
          <w:tcPr>
            <w:tcW w:w="1191"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2014</w:t>
            </w:r>
          </w:p>
        </w:tc>
        <w:tc>
          <w:tcPr>
            <w:tcW w:w="1474"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Внебюдже</w:t>
            </w:r>
            <w:r w:rsidRPr="000F3F1B">
              <w:rPr>
                <w:rFonts w:ascii="Times New Roman" w:hAnsi="Times New Roman" w:cs="Times New Roman"/>
                <w:sz w:val="24"/>
                <w:szCs w:val="24"/>
              </w:rPr>
              <w:t>т</w:t>
            </w:r>
            <w:r w:rsidRPr="000F3F1B">
              <w:rPr>
                <w:rFonts w:ascii="Times New Roman" w:hAnsi="Times New Roman" w:cs="Times New Roman"/>
                <w:sz w:val="24"/>
                <w:szCs w:val="24"/>
              </w:rPr>
              <w:t>ные средства</w:t>
            </w:r>
          </w:p>
        </w:tc>
      </w:tr>
      <w:tr w:rsidR="000F3F1B" w:rsidRPr="00E71464" w:rsidTr="00E71464">
        <w:tc>
          <w:tcPr>
            <w:tcW w:w="680"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17.</w:t>
            </w:r>
          </w:p>
        </w:tc>
        <w:tc>
          <w:tcPr>
            <w:tcW w:w="3884"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Создание произво</w:t>
            </w:r>
            <w:r w:rsidRPr="000F3F1B">
              <w:rPr>
                <w:rFonts w:ascii="Times New Roman" w:hAnsi="Times New Roman" w:cs="Times New Roman"/>
                <w:sz w:val="24"/>
                <w:szCs w:val="24"/>
              </w:rPr>
              <w:t>д</w:t>
            </w:r>
            <w:r w:rsidRPr="000F3F1B">
              <w:rPr>
                <w:rFonts w:ascii="Times New Roman" w:hAnsi="Times New Roman" w:cs="Times New Roman"/>
                <w:sz w:val="24"/>
                <w:szCs w:val="24"/>
              </w:rPr>
              <w:t>ства топливных брикетов, реконструкция лесопил</w:t>
            </w:r>
            <w:r w:rsidRPr="000F3F1B">
              <w:rPr>
                <w:rFonts w:ascii="Times New Roman" w:hAnsi="Times New Roman" w:cs="Times New Roman"/>
                <w:sz w:val="24"/>
                <w:szCs w:val="24"/>
              </w:rPr>
              <w:t>ь</w:t>
            </w:r>
            <w:r w:rsidRPr="000F3F1B">
              <w:rPr>
                <w:rFonts w:ascii="Times New Roman" w:hAnsi="Times New Roman" w:cs="Times New Roman"/>
                <w:sz w:val="24"/>
                <w:szCs w:val="24"/>
              </w:rPr>
              <w:t>ного производства</w:t>
            </w:r>
          </w:p>
        </w:tc>
        <w:tc>
          <w:tcPr>
            <w:tcW w:w="1304"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Ковро</w:t>
            </w:r>
            <w:r w:rsidRPr="000F3F1B">
              <w:rPr>
                <w:rFonts w:ascii="Times New Roman" w:hAnsi="Times New Roman" w:cs="Times New Roman"/>
                <w:sz w:val="24"/>
                <w:szCs w:val="24"/>
              </w:rPr>
              <w:t>в</w:t>
            </w:r>
            <w:r w:rsidRPr="000F3F1B">
              <w:rPr>
                <w:rFonts w:ascii="Times New Roman" w:hAnsi="Times New Roman" w:cs="Times New Roman"/>
                <w:sz w:val="24"/>
                <w:szCs w:val="24"/>
              </w:rPr>
              <w:t>ский район, л</w:t>
            </w:r>
            <w:r w:rsidRPr="000F3F1B">
              <w:rPr>
                <w:rFonts w:ascii="Times New Roman" w:hAnsi="Times New Roman" w:cs="Times New Roman"/>
                <w:sz w:val="24"/>
                <w:szCs w:val="24"/>
              </w:rPr>
              <w:t>е</w:t>
            </w:r>
            <w:r w:rsidRPr="000F3F1B">
              <w:rPr>
                <w:rFonts w:ascii="Times New Roman" w:hAnsi="Times New Roman" w:cs="Times New Roman"/>
                <w:sz w:val="24"/>
                <w:szCs w:val="24"/>
              </w:rPr>
              <w:t>сопункт Мелехово</w:t>
            </w:r>
          </w:p>
        </w:tc>
        <w:tc>
          <w:tcPr>
            <w:tcW w:w="3799"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н/д</w:t>
            </w:r>
          </w:p>
        </w:tc>
        <w:tc>
          <w:tcPr>
            <w:tcW w:w="1247"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ОАО "Ковро</w:t>
            </w:r>
            <w:r w:rsidRPr="000F3F1B">
              <w:rPr>
                <w:rFonts w:ascii="Times New Roman" w:hAnsi="Times New Roman" w:cs="Times New Roman"/>
                <w:sz w:val="24"/>
                <w:szCs w:val="24"/>
              </w:rPr>
              <w:t>в</w:t>
            </w:r>
            <w:r w:rsidRPr="000F3F1B">
              <w:rPr>
                <w:rFonts w:ascii="Times New Roman" w:hAnsi="Times New Roman" w:cs="Times New Roman"/>
                <w:sz w:val="24"/>
                <w:szCs w:val="24"/>
              </w:rPr>
              <w:t>ский лес</w:t>
            </w:r>
            <w:r w:rsidRPr="000F3F1B">
              <w:rPr>
                <w:rFonts w:ascii="Times New Roman" w:hAnsi="Times New Roman" w:cs="Times New Roman"/>
                <w:sz w:val="24"/>
                <w:szCs w:val="24"/>
              </w:rPr>
              <w:t>о</w:t>
            </w:r>
            <w:r w:rsidRPr="000F3F1B">
              <w:rPr>
                <w:rFonts w:ascii="Times New Roman" w:hAnsi="Times New Roman" w:cs="Times New Roman"/>
                <w:sz w:val="24"/>
                <w:szCs w:val="24"/>
              </w:rPr>
              <w:t>комбинат"</w:t>
            </w:r>
          </w:p>
        </w:tc>
        <w:tc>
          <w:tcPr>
            <w:tcW w:w="1134"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42</w:t>
            </w:r>
          </w:p>
        </w:tc>
        <w:tc>
          <w:tcPr>
            <w:tcW w:w="1134"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8</w:t>
            </w:r>
          </w:p>
        </w:tc>
        <w:tc>
          <w:tcPr>
            <w:tcW w:w="1191"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2014</w:t>
            </w:r>
          </w:p>
        </w:tc>
        <w:tc>
          <w:tcPr>
            <w:tcW w:w="1474"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Внебюдже</w:t>
            </w:r>
            <w:r w:rsidRPr="000F3F1B">
              <w:rPr>
                <w:rFonts w:ascii="Times New Roman" w:hAnsi="Times New Roman" w:cs="Times New Roman"/>
                <w:sz w:val="24"/>
                <w:szCs w:val="24"/>
              </w:rPr>
              <w:t>т</w:t>
            </w:r>
            <w:r w:rsidRPr="000F3F1B">
              <w:rPr>
                <w:rFonts w:ascii="Times New Roman" w:hAnsi="Times New Roman" w:cs="Times New Roman"/>
                <w:sz w:val="24"/>
                <w:szCs w:val="24"/>
              </w:rPr>
              <w:t>ные средства</w:t>
            </w:r>
          </w:p>
        </w:tc>
      </w:tr>
      <w:tr w:rsidR="000F3F1B" w:rsidRPr="00E71464" w:rsidTr="00E71464">
        <w:tc>
          <w:tcPr>
            <w:tcW w:w="15847" w:type="dxa"/>
            <w:gridSpan w:val="9"/>
          </w:tcPr>
          <w:p w:rsidR="000F3F1B" w:rsidRPr="000F3F1B" w:rsidRDefault="000F3F1B">
            <w:pPr>
              <w:pStyle w:val="ConsPlusNormal"/>
              <w:jc w:val="center"/>
              <w:outlineLvl w:val="2"/>
              <w:rPr>
                <w:rFonts w:ascii="Times New Roman" w:hAnsi="Times New Roman" w:cs="Times New Roman"/>
                <w:sz w:val="24"/>
                <w:szCs w:val="24"/>
              </w:rPr>
            </w:pPr>
            <w:r w:rsidRPr="000F3F1B">
              <w:rPr>
                <w:rFonts w:ascii="Times New Roman" w:hAnsi="Times New Roman" w:cs="Times New Roman"/>
                <w:sz w:val="24"/>
                <w:szCs w:val="24"/>
              </w:rPr>
              <w:t>Строительный комплекс</w:t>
            </w:r>
          </w:p>
        </w:tc>
      </w:tr>
      <w:tr w:rsidR="000F3F1B" w:rsidRPr="00E71464" w:rsidTr="00E71464">
        <w:tc>
          <w:tcPr>
            <w:tcW w:w="680"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18.</w:t>
            </w:r>
          </w:p>
        </w:tc>
        <w:tc>
          <w:tcPr>
            <w:tcW w:w="3884"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Создание производства теплоизол</w:t>
            </w:r>
            <w:r w:rsidRPr="000F3F1B">
              <w:rPr>
                <w:rFonts w:ascii="Times New Roman" w:hAnsi="Times New Roman" w:cs="Times New Roman"/>
                <w:sz w:val="24"/>
                <w:szCs w:val="24"/>
              </w:rPr>
              <w:t>я</w:t>
            </w:r>
            <w:r w:rsidRPr="000F3F1B">
              <w:rPr>
                <w:rFonts w:ascii="Times New Roman" w:hAnsi="Times New Roman" w:cs="Times New Roman"/>
                <w:sz w:val="24"/>
                <w:szCs w:val="24"/>
              </w:rPr>
              <w:t>ционной продукции на основе пен</w:t>
            </w:r>
            <w:r w:rsidRPr="000F3F1B">
              <w:rPr>
                <w:rFonts w:ascii="Times New Roman" w:hAnsi="Times New Roman" w:cs="Times New Roman"/>
                <w:sz w:val="24"/>
                <w:szCs w:val="24"/>
              </w:rPr>
              <w:t>о</w:t>
            </w:r>
            <w:r w:rsidRPr="000F3F1B">
              <w:rPr>
                <w:rFonts w:ascii="Times New Roman" w:hAnsi="Times New Roman" w:cs="Times New Roman"/>
                <w:sz w:val="24"/>
                <w:szCs w:val="24"/>
              </w:rPr>
              <w:t>стекла</w:t>
            </w:r>
          </w:p>
        </w:tc>
        <w:tc>
          <w:tcPr>
            <w:tcW w:w="1304"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г. Влад</w:t>
            </w:r>
            <w:r w:rsidRPr="000F3F1B">
              <w:rPr>
                <w:rFonts w:ascii="Times New Roman" w:hAnsi="Times New Roman" w:cs="Times New Roman"/>
                <w:sz w:val="24"/>
                <w:szCs w:val="24"/>
              </w:rPr>
              <w:t>и</w:t>
            </w:r>
            <w:r w:rsidRPr="000F3F1B">
              <w:rPr>
                <w:rFonts w:ascii="Times New Roman" w:hAnsi="Times New Roman" w:cs="Times New Roman"/>
                <w:sz w:val="24"/>
                <w:szCs w:val="24"/>
              </w:rPr>
              <w:t>мир</w:t>
            </w:r>
          </w:p>
        </w:tc>
        <w:tc>
          <w:tcPr>
            <w:tcW w:w="3799"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Организация выпуска теплоизол</w:t>
            </w:r>
            <w:r w:rsidRPr="000F3F1B">
              <w:rPr>
                <w:rFonts w:ascii="Times New Roman" w:hAnsi="Times New Roman" w:cs="Times New Roman"/>
                <w:sz w:val="24"/>
                <w:szCs w:val="24"/>
              </w:rPr>
              <w:t>я</w:t>
            </w:r>
            <w:r w:rsidRPr="000F3F1B">
              <w:rPr>
                <w:rFonts w:ascii="Times New Roman" w:hAnsi="Times New Roman" w:cs="Times New Roman"/>
                <w:sz w:val="24"/>
                <w:szCs w:val="24"/>
              </w:rPr>
              <w:t>ционной продукции на основе п</w:t>
            </w:r>
            <w:r w:rsidRPr="000F3F1B">
              <w:rPr>
                <w:rFonts w:ascii="Times New Roman" w:hAnsi="Times New Roman" w:cs="Times New Roman"/>
                <w:sz w:val="24"/>
                <w:szCs w:val="24"/>
              </w:rPr>
              <w:t>е</w:t>
            </w:r>
            <w:r w:rsidRPr="000F3F1B">
              <w:rPr>
                <w:rFonts w:ascii="Times New Roman" w:hAnsi="Times New Roman" w:cs="Times New Roman"/>
                <w:sz w:val="24"/>
                <w:szCs w:val="24"/>
              </w:rPr>
              <w:t>ностекла марки "Неопорм"</w:t>
            </w:r>
          </w:p>
        </w:tc>
        <w:tc>
          <w:tcPr>
            <w:tcW w:w="1247"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ЗАО "Ко</w:t>
            </w:r>
            <w:r w:rsidRPr="000F3F1B">
              <w:rPr>
                <w:rFonts w:ascii="Times New Roman" w:hAnsi="Times New Roman" w:cs="Times New Roman"/>
                <w:sz w:val="24"/>
                <w:szCs w:val="24"/>
              </w:rPr>
              <w:t>м</w:t>
            </w:r>
            <w:r w:rsidRPr="000F3F1B">
              <w:rPr>
                <w:rFonts w:ascii="Times New Roman" w:hAnsi="Times New Roman" w:cs="Times New Roman"/>
                <w:sz w:val="24"/>
                <w:szCs w:val="24"/>
              </w:rPr>
              <w:t>пания "СТЭС-Влад</w:t>
            </w:r>
            <w:r w:rsidRPr="000F3F1B">
              <w:rPr>
                <w:rFonts w:ascii="Times New Roman" w:hAnsi="Times New Roman" w:cs="Times New Roman"/>
                <w:sz w:val="24"/>
                <w:szCs w:val="24"/>
              </w:rPr>
              <w:t>и</w:t>
            </w:r>
            <w:r w:rsidRPr="000F3F1B">
              <w:rPr>
                <w:rFonts w:ascii="Times New Roman" w:hAnsi="Times New Roman" w:cs="Times New Roman"/>
                <w:sz w:val="24"/>
                <w:szCs w:val="24"/>
              </w:rPr>
              <w:t>мир"</w:t>
            </w:r>
          </w:p>
        </w:tc>
        <w:tc>
          <w:tcPr>
            <w:tcW w:w="1134"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5500</w:t>
            </w:r>
          </w:p>
        </w:tc>
        <w:tc>
          <w:tcPr>
            <w:tcW w:w="1134"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240</w:t>
            </w:r>
          </w:p>
        </w:tc>
        <w:tc>
          <w:tcPr>
            <w:tcW w:w="1191"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2015</w:t>
            </w:r>
          </w:p>
        </w:tc>
        <w:tc>
          <w:tcPr>
            <w:tcW w:w="1474"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Внебюдже</w:t>
            </w:r>
            <w:r w:rsidRPr="000F3F1B">
              <w:rPr>
                <w:rFonts w:ascii="Times New Roman" w:hAnsi="Times New Roman" w:cs="Times New Roman"/>
                <w:sz w:val="24"/>
                <w:szCs w:val="24"/>
              </w:rPr>
              <w:t>т</w:t>
            </w:r>
            <w:r w:rsidRPr="000F3F1B">
              <w:rPr>
                <w:rFonts w:ascii="Times New Roman" w:hAnsi="Times New Roman" w:cs="Times New Roman"/>
                <w:sz w:val="24"/>
                <w:szCs w:val="24"/>
              </w:rPr>
              <w:t>ные средства</w:t>
            </w:r>
          </w:p>
        </w:tc>
      </w:tr>
      <w:tr w:rsidR="000F3F1B" w:rsidRPr="00E71464" w:rsidTr="00E71464">
        <w:tc>
          <w:tcPr>
            <w:tcW w:w="680"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19.</w:t>
            </w:r>
          </w:p>
        </w:tc>
        <w:tc>
          <w:tcPr>
            <w:tcW w:w="3884"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Строительство завода по произво</w:t>
            </w:r>
            <w:r w:rsidRPr="000F3F1B">
              <w:rPr>
                <w:rFonts w:ascii="Times New Roman" w:hAnsi="Times New Roman" w:cs="Times New Roman"/>
                <w:sz w:val="24"/>
                <w:szCs w:val="24"/>
              </w:rPr>
              <w:t>д</w:t>
            </w:r>
            <w:r w:rsidRPr="000F3F1B">
              <w:rPr>
                <w:rFonts w:ascii="Times New Roman" w:hAnsi="Times New Roman" w:cs="Times New Roman"/>
                <w:sz w:val="24"/>
                <w:szCs w:val="24"/>
              </w:rPr>
              <w:t>ству ковролина</w:t>
            </w:r>
          </w:p>
        </w:tc>
        <w:tc>
          <w:tcPr>
            <w:tcW w:w="1304"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Собинский р-н</w:t>
            </w:r>
          </w:p>
        </w:tc>
        <w:tc>
          <w:tcPr>
            <w:tcW w:w="3799"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н/д</w:t>
            </w:r>
          </w:p>
        </w:tc>
        <w:tc>
          <w:tcPr>
            <w:tcW w:w="1247"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B.I.G. (Б</w:t>
            </w:r>
            <w:r w:rsidRPr="000F3F1B">
              <w:rPr>
                <w:rFonts w:ascii="Times New Roman" w:hAnsi="Times New Roman" w:cs="Times New Roman"/>
                <w:sz w:val="24"/>
                <w:szCs w:val="24"/>
              </w:rPr>
              <w:t>у</w:t>
            </w:r>
            <w:r w:rsidRPr="000F3F1B">
              <w:rPr>
                <w:rFonts w:ascii="Times New Roman" w:hAnsi="Times New Roman" w:cs="Times New Roman"/>
                <w:sz w:val="24"/>
                <w:szCs w:val="24"/>
              </w:rPr>
              <w:t>лье Инте</w:t>
            </w:r>
            <w:r w:rsidRPr="000F3F1B">
              <w:rPr>
                <w:rFonts w:ascii="Times New Roman" w:hAnsi="Times New Roman" w:cs="Times New Roman"/>
                <w:sz w:val="24"/>
                <w:szCs w:val="24"/>
              </w:rPr>
              <w:t>р</w:t>
            </w:r>
            <w:r w:rsidRPr="000F3F1B">
              <w:rPr>
                <w:rFonts w:ascii="Times New Roman" w:hAnsi="Times New Roman" w:cs="Times New Roman"/>
                <w:sz w:val="24"/>
                <w:szCs w:val="24"/>
              </w:rPr>
              <w:t>ней</w:t>
            </w:r>
            <w:r w:rsidRPr="000F3F1B">
              <w:rPr>
                <w:rFonts w:ascii="Times New Roman" w:hAnsi="Times New Roman" w:cs="Times New Roman"/>
                <w:sz w:val="24"/>
                <w:szCs w:val="24"/>
              </w:rPr>
              <w:t>ш</w:t>
            </w:r>
            <w:r w:rsidRPr="000F3F1B">
              <w:rPr>
                <w:rFonts w:ascii="Times New Roman" w:hAnsi="Times New Roman" w:cs="Times New Roman"/>
                <w:sz w:val="24"/>
                <w:szCs w:val="24"/>
              </w:rPr>
              <w:t>нал Групп)</w:t>
            </w:r>
          </w:p>
        </w:tc>
        <w:tc>
          <w:tcPr>
            <w:tcW w:w="1134"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2250</w:t>
            </w:r>
          </w:p>
        </w:tc>
        <w:tc>
          <w:tcPr>
            <w:tcW w:w="1134"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180</w:t>
            </w:r>
          </w:p>
        </w:tc>
        <w:tc>
          <w:tcPr>
            <w:tcW w:w="1191"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2014</w:t>
            </w:r>
          </w:p>
        </w:tc>
        <w:tc>
          <w:tcPr>
            <w:tcW w:w="1474"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Внебюдже</w:t>
            </w:r>
            <w:r w:rsidRPr="000F3F1B">
              <w:rPr>
                <w:rFonts w:ascii="Times New Roman" w:hAnsi="Times New Roman" w:cs="Times New Roman"/>
                <w:sz w:val="24"/>
                <w:szCs w:val="24"/>
              </w:rPr>
              <w:t>т</w:t>
            </w:r>
            <w:r w:rsidRPr="000F3F1B">
              <w:rPr>
                <w:rFonts w:ascii="Times New Roman" w:hAnsi="Times New Roman" w:cs="Times New Roman"/>
                <w:sz w:val="24"/>
                <w:szCs w:val="24"/>
              </w:rPr>
              <w:t>ные средства</w:t>
            </w:r>
          </w:p>
        </w:tc>
      </w:tr>
      <w:tr w:rsidR="000F3F1B" w:rsidRPr="00E71464" w:rsidTr="00E71464">
        <w:tc>
          <w:tcPr>
            <w:tcW w:w="680"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20.</w:t>
            </w:r>
          </w:p>
        </w:tc>
        <w:tc>
          <w:tcPr>
            <w:tcW w:w="3884"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Строительство зав</w:t>
            </w:r>
            <w:r w:rsidRPr="000F3F1B">
              <w:rPr>
                <w:rFonts w:ascii="Times New Roman" w:hAnsi="Times New Roman" w:cs="Times New Roman"/>
                <w:sz w:val="24"/>
                <w:szCs w:val="24"/>
              </w:rPr>
              <w:t>о</w:t>
            </w:r>
            <w:r w:rsidRPr="000F3F1B">
              <w:rPr>
                <w:rFonts w:ascii="Times New Roman" w:hAnsi="Times New Roman" w:cs="Times New Roman"/>
                <w:sz w:val="24"/>
                <w:szCs w:val="24"/>
              </w:rPr>
              <w:t>да по выпуску керамического ки</w:t>
            </w:r>
            <w:r w:rsidRPr="000F3F1B">
              <w:rPr>
                <w:rFonts w:ascii="Times New Roman" w:hAnsi="Times New Roman" w:cs="Times New Roman"/>
                <w:sz w:val="24"/>
                <w:szCs w:val="24"/>
              </w:rPr>
              <w:t>р</w:t>
            </w:r>
            <w:r w:rsidRPr="000F3F1B">
              <w:rPr>
                <w:rFonts w:ascii="Times New Roman" w:hAnsi="Times New Roman" w:cs="Times New Roman"/>
                <w:sz w:val="24"/>
                <w:szCs w:val="24"/>
              </w:rPr>
              <w:t>пича</w:t>
            </w:r>
          </w:p>
        </w:tc>
        <w:tc>
          <w:tcPr>
            <w:tcW w:w="1304"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Меленко</w:t>
            </w:r>
            <w:r w:rsidRPr="000F3F1B">
              <w:rPr>
                <w:rFonts w:ascii="Times New Roman" w:hAnsi="Times New Roman" w:cs="Times New Roman"/>
                <w:sz w:val="24"/>
                <w:szCs w:val="24"/>
              </w:rPr>
              <w:t>в</w:t>
            </w:r>
            <w:r w:rsidRPr="000F3F1B">
              <w:rPr>
                <w:rFonts w:ascii="Times New Roman" w:hAnsi="Times New Roman" w:cs="Times New Roman"/>
                <w:sz w:val="24"/>
                <w:szCs w:val="24"/>
              </w:rPr>
              <w:t>ский р-н</w:t>
            </w:r>
          </w:p>
        </w:tc>
        <w:tc>
          <w:tcPr>
            <w:tcW w:w="3799"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Выпуск керамического ки</w:t>
            </w:r>
            <w:r w:rsidRPr="000F3F1B">
              <w:rPr>
                <w:rFonts w:ascii="Times New Roman" w:hAnsi="Times New Roman" w:cs="Times New Roman"/>
                <w:sz w:val="24"/>
                <w:szCs w:val="24"/>
              </w:rPr>
              <w:t>р</w:t>
            </w:r>
            <w:r w:rsidRPr="000F3F1B">
              <w:rPr>
                <w:rFonts w:ascii="Times New Roman" w:hAnsi="Times New Roman" w:cs="Times New Roman"/>
                <w:sz w:val="24"/>
                <w:szCs w:val="24"/>
              </w:rPr>
              <w:t>пича</w:t>
            </w:r>
          </w:p>
        </w:tc>
        <w:tc>
          <w:tcPr>
            <w:tcW w:w="1247"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ЗАО "М</w:t>
            </w:r>
            <w:r w:rsidRPr="000F3F1B">
              <w:rPr>
                <w:rFonts w:ascii="Times New Roman" w:hAnsi="Times New Roman" w:cs="Times New Roman"/>
                <w:sz w:val="24"/>
                <w:szCs w:val="24"/>
              </w:rPr>
              <w:t>е</w:t>
            </w:r>
            <w:r w:rsidRPr="000F3F1B">
              <w:rPr>
                <w:rFonts w:ascii="Times New Roman" w:hAnsi="Times New Roman" w:cs="Times New Roman"/>
                <w:sz w:val="24"/>
                <w:szCs w:val="24"/>
              </w:rPr>
              <w:t>ленко</w:t>
            </w:r>
            <w:r w:rsidRPr="000F3F1B">
              <w:rPr>
                <w:rFonts w:ascii="Times New Roman" w:hAnsi="Times New Roman" w:cs="Times New Roman"/>
                <w:sz w:val="24"/>
                <w:szCs w:val="24"/>
              </w:rPr>
              <w:t>в</w:t>
            </w:r>
            <w:r w:rsidRPr="000F3F1B">
              <w:rPr>
                <w:rFonts w:ascii="Times New Roman" w:hAnsi="Times New Roman" w:cs="Times New Roman"/>
                <w:sz w:val="24"/>
                <w:szCs w:val="24"/>
              </w:rPr>
              <w:t>ский ки</w:t>
            </w:r>
            <w:r w:rsidRPr="000F3F1B">
              <w:rPr>
                <w:rFonts w:ascii="Times New Roman" w:hAnsi="Times New Roman" w:cs="Times New Roman"/>
                <w:sz w:val="24"/>
                <w:szCs w:val="24"/>
              </w:rPr>
              <w:t>р</w:t>
            </w:r>
            <w:r w:rsidRPr="000F3F1B">
              <w:rPr>
                <w:rFonts w:ascii="Times New Roman" w:hAnsi="Times New Roman" w:cs="Times New Roman"/>
                <w:sz w:val="24"/>
                <w:szCs w:val="24"/>
              </w:rPr>
              <w:t>пич"</w:t>
            </w:r>
          </w:p>
        </w:tc>
        <w:tc>
          <w:tcPr>
            <w:tcW w:w="1134"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1474</w:t>
            </w:r>
          </w:p>
        </w:tc>
        <w:tc>
          <w:tcPr>
            <w:tcW w:w="1134"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350</w:t>
            </w:r>
          </w:p>
        </w:tc>
        <w:tc>
          <w:tcPr>
            <w:tcW w:w="1191"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2016</w:t>
            </w:r>
          </w:p>
        </w:tc>
        <w:tc>
          <w:tcPr>
            <w:tcW w:w="1474"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Внебюдже</w:t>
            </w:r>
            <w:r w:rsidRPr="000F3F1B">
              <w:rPr>
                <w:rFonts w:ascii="Times New Roman" w:hAnsi="Times New Roman" w:cs="Times New Roman"/>
                <w:sz w:val="24"/>
                <w:szCs w:val="24"/>
              </w:rPr>
              <w:t>т</w:t>
            </w:r>
            <w:r w:rsidRPr="000F3F1B">
              <w:rPr>
                <w:rFonts w:ascii="Times New Roman" w:hAnsi="Times New Roman" w:cs="Times New Roman"/>
                <w:sz w:val="24"/>
                <w:szCs w:val="24"/>
              </w:rPr>
              <w:t>ные средства</w:t>
            </w:r>
          </w:p>
        </w:tc>
      </w:tr>
      <w:tr w:rsidR="000F3F1B" w:rsidRPr="00E71464" w:rsidTr="00E71464">
        <w:tc>
          <w:tcPr>
            <w:tcW w:w="680"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21.</w:t>
            </w:r>
          </w:p>
        </w:tc>
        <w:tc>
          <w:tcPr>
            <w:tcW w:w="3884"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Строительство зав</w:t>
            </w:r>
            <w:r w:rsidRPr="000F3F1B">
              <w:rPr>
                <w:rFonts w:ascii="Times New Roman" w:hAnsi="Times New Roman" w:cs="Times New Roman"/>
                <w:sz w:val="24"/>
                <w:szCs w:val="24"/>
              </w:rPr>
              <w:t>о</w:t>
            </w:r>
            <w:r w:rsidRPr="000F3F1B">
              <w:rPr>
                <w:rFonts w:ascii="Times New Roman" w:hAnsi="Times New Roman" w:cs="Times New Roman"/>
                <w:sz w:val="24"/>
                <w:szCs w:val="24"/>
              </w:rPr>
              <w:t>да кровельных мат</w:t>
            </w:r>
            <w:r w:rsidRPr="000F3F1B">
              <w:rPr>
                <w:rFonts w:ascii="Times New Roman" w:hAnsi="Times New Roman" w:cs="Times New Roman"/>
                <w:sz w:val="24"/>
                <w:szCs w:val="24"/>
              </w:rPr>
              <w:t>е</w:t>
            </w:r>
            <w:r w:rsidRPr="000F3F1B">
              <w:rPr>
                <w:rFonts w:ascii="Times New Roman" w:hAnsi="Times New Roman" w:cs="Times New Roman"/>
                <w:sz w:val="24"/>
                <w:szCs w:val="24"/>
              </w:rPr>
              <w:t>риалов</w:t>
            </w:r>
          </w:p>
        </w:tc>
        <w:tc>
          <w:tcPr>
            <w:tcW w:w="1304"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Киржа</w:t>
            </w:r>
            <w:r w:rsidRPr="000F3F1B">
              <w:rPr>
                <w:rFonts w:ascii="Times New Roman" w:hAnsi="Times New Roman" w:cs="Times New Roman"/>
                <w:sz w:val="24"/>
                <w:szCs w:val="24"/>
              </w:rPr>
              <w:t>ч</w:t>
            </w:r>
            <w:r w:rsidRPr="000F3F1B">
              <w:rPr>
                <w:rFonts w:ascii="Times New Roman" w:hAnsi="Times New Roman" w:cs="Times New Roman"/>
                <w:sz w:val="24"/>
                <w:szCs w:val="24"/>
              </w:rPr>
              <w:t>ский р-н</w:t>
            </w:r>
          </w:p>
        </w:tc>
        <w:tc>
          <w:tcPr>
            <w:tcW w:w="3799"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н/д</w:t>
            </w:r>
          </w:p>
        </w:tc>
        <w:tc>
          <w:tcPr>
            <w:tcW w:w="1247"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ООО "Д</w:t>
            </w:r>
            <w:r w:rsidRPr="000F3F1B">
              <w:rPr>
                <w:rFonts w:ascii="Times New Roman" w:hAnsi="Times New Roman" w:cs="Times New Roman"/>
                <w:sz w:val="24"/>
                <w:szCs w:val="24"/>
              </w:rPr>
              <w:t>е</w:t>
            </w:r>
            <w:r w:rsidRPr="000F3F1B">
              <w:rPr>
                <w:rFonts w:ascii="Times New Roman" w:hAnsi="Times New Roman" w:cs="Times New Roman"/>
                <w:sz w:val="24"/>
                <w:szCs w:val="24"/>
              </w:rPr>
              <w:t>ке Хоум Си</w:t>
            </w:r>
            <w:r w:rsidRPr="000F3F1B">
              <w:rPr>
                <w:rFonts w:ascii="Times New Roman" w:hAnsi="Times New Roman" w:cs="Times New Roman"/>
                <w:sz w:val="24"/>
                <w:szCs w:val="24"/>
              </w:rPr>
              <w:t>с</w:t>
            </w:r>
            <w:r w:rsidRPr="000F3F1B">
              <w:rPr>
                <w:rFonts w:ascii="Times New Roman" w:hAnsi="Times New Roman" w:cs="Times New Roman"/>
                <w:sz w:val="24"/>
                <w:szCs w:val="24"/>
              </w:rPr>
              <w:t>темс"</w:t>
            </w:r>
          </w:p>
        </w:tc>
        <w:tc>
          <w:tcPr>
            <w:tcW w:w="1134"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1000</w:t>
            </w:r>
          </w:p>
        </w:tc>
        <w:tc>
          <w:tcPr>
            <w:tcW w:w="1134"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200</w:t>
            </w:r>
          </w:p>
        </w:tc>
        <w:tc>
          <w:tcPr>
            <w:tcW w:w="1191"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2014</w:t>
            </w:r>
          </w:p>
        </w:tc>
        <w:tc>
          <w:tcPr>
            <w:tcW w:w="1474"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Внебюдже</w:t>
            </w:r>
            <w:r w:rsidRPr="000F3F1B">
              <w:rPr>
                <w:rFonts w:ascii="Times New Roman" w:hAnsi="Times New Roman" w:cs="Times New Roman"/>
                <w:sz w:val="24"/>
                <w:szCs w:val="24"/>
              </w:rPr>
              <w:t>т</w:t>
            </w:r>
            <w:r w:rsidRPr="000F3F1B">
              <w:rPr>
                <w:rFonts w:ascii="Times New Roman" w:hAnsi="Times New Roman" w:cs="Times New Roman"/>
                <w:sz w:val="24"/>
                <w:szCs w:val="24"/>
              </w:rPr>
              <w:t>ные средства</w:t>
            </w:r>
          </w:p>
        </w:tc>
      </w:tr>
      <w:tr w:rsidR="000F3F1B" w:rsidRPr="00E71464" w:rsidTr="00E71464">
        <w:tc>
          <w:tcPr>
            <w:tcW w:w="680"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22.</w:t>
            </w:r>
          </w:p>
        </w:tc>
        <w:tc>
          <w:tcPr>
            <w:tcW w:w="3884"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Создание производства минеральн</w:t>
            </w:r>
            <w:r w:rsidRPr="000F3F1B">
              <w:rPr>
                <w:rFonts w:ascii="Times New Roman" w:hAnsi="Times New Roman" w:cs="Times New Roman"/>
                <w:sz w:val="24"/>
                <w:szCs w:val="24"/>
              </w:rPr>
              <w:t>о</w:t>
            </w:r>
            <w:r w:rsidRPr="000F3F1B">
              <w:rPr>
                <w:rFonts w:ascii="Times New Roman" w:hAnsi="Times New Roman" w:cs="Times New Roman"/>
                <w:sz w:val="24"/>
                <w:szCs w:val="24"/>
              </w:rPr>
              <w:t>го порошка на базе карбонатных п</w:t>
            </w:r>
            <w:r w:rsidRPr="000F3F1B">
              <w:rPr>
                <w:rFonts w:ascii="Times New Roman" w:hAnsi="Times New Roman" w:cs="Times New Roman"/>
                <w:sz w:val="24"/>
                <w:szCs w:val="24"/>
              </w:rPr>
              <w:t>о</w:t>
            </w:r>
            <w:r w:rsidRPr="000F3F1B">
              <w:rPr>
                <w:rFonts w:ascii="Times New Roman" w:hAnsi="Times New Roman" w:cs="Times New Roman"/>
                <w:sz w:val="24"/>
                <w:szCs w:val="24"/>
              </w:rPr>
              <w:t>род, строительство зав</w:t>
            </w:r>
            <w:r w:rsidRPr="000F3F1B">
              <w:rPr>
                <w:rFonts w:ascii="Times New Roman" w:hAnsi="Times New Roman" w:cs="Times New Roman"/>
                <w:sz w:val="24"/>
                <w:szCs w:val="24"/>
              </w:rPr>
              <w:t>о</w:t>
            </w:r>
            <w:r w:rsidRPr="000F3F1B">
              <w:rPr>
                <w:rFonts w:ascii="Times New Roman" w:hAnsi="Times New Roman" w:cs="Times New Roman"/>
                <w:sz w:val="24"/>
                <w:szCs w:val="24"/>
              </w:rPr>
              <w:t>да</w:t>
            </w:r>
          </w:p>
        </w:tc>
        <w:tc>
          <w:tcPr>
            <w:tcW w:w="1304"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Судого</w:t>
            </w:r>
            <w:r w:rsidRPr="000F3F1B">
              <w:rPr>
                <w:rFonts w:ascii="Times New Roman" w:hAnsi="Times New Roman" w:cs="Times New Roman"/>
                <w:sz w:val="24"/>
                <w:szCs w:val="24"/>
              </w:rPr>
              <w:t>д</w:t>
            </w:r>
            <w:r w:rsidRPr="000F3F1B">
              <w:rPr>
                <w:rFonts w:ascii="Times New Roman" w:hAnsi="Times New Roman" w:cs="Times New Roman"/>
                <w:sz w:val="24"/>
                <w:szCs w:val="24"/>
              </w:rPr>
              <w:t>ский р-н</w:t>
            </w:r>
          </w:p>
        </w:tc>
        <w:tc>
          <w:tcPr>
            <w:tcW w:w="3799"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н/д</w:t>
            </w:r>
          </w:p>
        </w:tc>
        <w:tc>
          <w:tcPr>
            <w:tcW w:w="1247"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ООО "Н</w:t>
            </w:r>
            <w:r w:rsidRPr="000F3F1B">
              <w:rPr>
                <w:rFonts w:ascii="Times New Roman" w:hAnsi="Times New Roman" w:cs="Times New Roman"/>
                <w:sz w:val="24"/>
                <w:szCs w:val="24"/>
              </w:rPr>
              <w:t>е</w:t>
            </w:r>
            <w:r w:rsidRPr="000F3F1B">
              <w:rPr>
                <w:rFonts w:ascii="Times New Roman" w:hAnsi="Times New Roman" w:cs="Times New Roman"/>
                <w:sz w:val="24"/>
                <w:szCs w:val="24"/>
              </w:rPr>
              <w:t>драразр</w:t>
            </w:r>
            <w:r w:rsidRPr="000F3F1B">
              <w:rPr>
                <w:rFonts w:ascii="Times New Roman" w:hAnsi="Times New Roman" w:cs="Times New Roman"/>
                <w:sz w:val="24"/>
                <w:szCs w:val="24"/>
              </w:rPr>
              <w:t>а</w:t>
            </w:r>
            <w:r w:rsidRPr="000F3F1B">
              <w:rPr>
                <w:rFonts w:ascii="Times New Roman" w:hAnsi="Times New Roman" w:cs="Times New Roman"/>
                <w:sz w:val="24"/>
                <w:szCs w:val="24"/>
              </w:rPr>
              <w:t>ботка-Стройб</w:t>
            </w:r>
            <w:r w:rsidRPr="000F3F1B">
              <w:rPr>
                <w:rFonts w:ascii="Times New Roman" w:hAnsi="Times New Roman" w:cs="Times New Roman"/>
                <w:sz w:val="24"/>
                <w:szCs w:val="24"/>
              </w:rPr>
              <w:t>е</w:t>
            </w:r>
            <w:r w:rsidRPr="000F3F1B">
              <w:rPr>
                <w:rFonts w:ascii="Times New Roman" w:hAnsi="Times New Roman" w:cs="Times New Roman"/>
                <w:sz w:val="24"/>
                <w:szCs w:val="24"/>
              </w:rPr>
              <w:t>тон"</w:t>
            </w:r>
          </w:p>
        </w:tc>
        <w:tc>
          <w:tcPr>
            <w:tcW w:w="1134"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406</w:t>
            </w:r>
          </w:p>
        </w:tc>
        <w:tc>
          <w:tcPr>
            <w:tcW w:w="1134"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72</w:t>
            </w:r>
          </w:p>
        </w:tc>
        <w:tc>
          <w:tcPr>
            <w:tcW w:w="1191"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2015</w:t>
            </w:r>
          </w:p>
        </w:tc>
        <w:tc>
          <w:tcPr>
            <w:tcW w:w="1474"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Внебюдже</w:t>
            </w:r>
            <w:r w:rsidRPr="000F3F1B">
              <w:rPr>
                <w:rFonts w:ascii="Times New Roman" w:hAnsi="Times New Roman" w:cs="Times New Roman"/>
                <w:sz w:val="24"/>
                <w:szCs w:val="24"/>
              </w:rPr>
              <w:t>т</w:t>
            </w:r>
            <w:r w:rsidRPr="000F3F1B">
              <w:rPr>
                <w:rFonts w:ascii="Times New Roman" w:hAnsi="Times New Roman" w:cs="Times New Roman"/>
                <w:sz w:val="24"/>
                <w:szCs w:val="24"/>
              </w:rPr>
              <w:t>ные средства</w:t>
            </w:r>
          </w:p>
        </w:tc>
      </w:tr>
      <w:tr w:rsidR="000F3F1B" w:rsidRPr="00E71464" w:rsidTr="00E71464">
        <w:tc>
          <w:tcPr>
            <w:tcW w:w="680"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23.</w:t>
            </w:r>
          </w:p>
        </w:tc>
        <w:tc>
          <w:tcPr>
            <w:tcW w:w="3884"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Создание производства минеральн</w:t>
            </w:r>
            <w:r w:rsidRPr="000F3F1B">
              <w:rPr>
                <w:rFonts w:ascii="Times New Roman" w:hAnsi="Times New Roman" w:cs="Times New Roman"/>
                <w:sz w:val="24"/>
                <w:szCs w:val="24"/>
              </w:rPr>
              <w:t>о</w:t>
            </w:r>
            <w:r w:rsidRPr="000F3F1B">
              <w:rPr>
                <w:rFonts w:ascii="Times New Roman" w:hAnsi="Times New Roman" w:cs="Times New Roman"/>
                <w:sz w:val="24"/>
                <w:szCs w:val="24"/>
              </w:rPr>
              <w:t>го порошка на базе карбонатных п</w:t>
            </w:r>
            <w:r w:rsidRPr="000F3F1B">
              <w:rPr>
                <w:rFonts w:ascii="Times New Roman" w:hAnsi="Times New Roman" w:cs="Times New Roman"/>
                <w:sz w:val="24"/>
                <w:szCs w:val="24"/>
              </w:rPr>
              <w:t>о</w:t>
            </w:r>
            <w:r w:rsidRPr="000F3F1B">
              <w:rPr>
                <w:rFonts w:ascii="Times New Roman" w:hAnsi="Times New Roman" w:cs="Times New Roman"/>
                <w:sz w:val="24"/>
                <w:szCs w:val="24"/>
              </w:rPr>
              <w:t>род, строительство зав</w:t>
            </w:r>
            <w:r w:rsidRPr="000F3F1B">
              <w:rPr>
                <w:rFonts w:ascii="Times New Roman" w:hAnsi="Times New Roman" w:cs="Times New Roman"/>
                <w:sz w:val="24"/>
                <w:szCs w:val="24"/>
              </w:rPr>
              <w:t>о</w:t>
            </w:r>
            <w:r w:rsidRPr="000F3F1B">
              <w:rPr>
                <w:rFonts w:ascii="Times New Roman" w:hAnsi="Times New Roman" w:cs="Times New Roman"/>
                <w:sz w:val="24"/>
                <w:szCs w:val="24"/>
              </w:rPr>
              <w:t>да</w:t>
            </w:r>
          </w:p>
        </w:tc>
        <w:tc>
          <w:tcPr>
            <w:tcW w:w="1304"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Гусь-Хрустал</w:t>
            </w:r>
            <w:r w:rsidRPr="000F3F1B">
              <w:rPr>
                <w:rFonts w:ascii="Times New Roman" w:hAnsi="Times New Roman" w:cs="Times New Roman"/>
                <w:sz w:val="24"/>
                <w:szCs w:val="24"/>
              </w:rPr>
              <w:t>ь</w:t>
            </w:r>
            <w:r w:rsidRPr="000F3F1B">
              <w:rPr>
                <w:rFonts w:ascii="Times New Roman" w:hAnsi="Times New Roman" w:cs="Times New Roman"/>
                <w:sz w:val="24"/>
                <w:szCs w:val="24"/>
              </w:rPr>
              <w:t>ный р-н</w:t>
            </w:r>
          </w:p>
        </w:tc>
        <w:tc>
          <w:tcPr>
            <w:tcW w:w="3799"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н/д</w:t>
            </w:r>
          </w:p>
        </w:tc>
        <w:tc>
          <w:tcPr>
            <w:tcW w:w="1247"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ООО "Д</w:t>
            </w:r>
            <w:r w:rsidRPr="000F3F1B">
              <w:rPr>
                <w:rFonts w:ascii="Times New Roman" w:hAnsi="Times New Roman" w:cs="Times New Roman"/>
                <w:sz w:val="24"/>
                <w:szCs w:val="24"/>
              </w:rPr>
              <w:t>о</w:t>
            </w:r>
            <w:r w:rsidRPr="000F3F1B">
              <w:rPr>
                <w:rFonts w:ascii="Times New Roman" w:hAnsi="Times New Roman" w:cs="Times New Roman"/>
                <w:sz w:val="24"/>
                <w:szCs w:val="24"/>
              </w:rPr>
              <w:t>бряти</w:t>
            </w:r>
            <w:r w:rsidRPr="000F3F1B">
              <w:rPr>
                <w:rFonts w:ascii="Times New Roman" w:hAnsi="Times New Roman" w:cs="Times New Roman"/>
                <w:sz w:val="24"/>
                <w:szCs w:val="24"/>
              </w:rPr>
              <w:t>н</w:t>
            </w:r>
            <w:r w:rsidRPr="000F3F1B">
              <w:rPr>
                <w:rFonts w:ascii="Times New Roman" w:hAnsi="Times New Roman" w:cs="Times New Roman"/>
                <w:sz w:val="24"/>
                <w:szCs w:val="24"/>
              </w:rPr>
              <w:t>ский ко</w:t>
            </w:r>
            <w:r w:rsidRPr="000F3F1B">
              <w:rPr>
                <w:rFonts w:ascii="Times New Roman" w:hAnsi="Times New Roman" w:cs="Times New Roman"/>
                <w:sz w:val="24"/>
                <w:szCs w:val="24"/>
              </w:rPr>
              <w:t>м</w:t>
            </w:r>
            <w:r w:rsidRPr="000F3F1B">
              <w:rPr>
                <w:rFonts w:ascii="Times New Roman" w:hAnsi="Times New Roman" w:cs="Times New Roman"/>
                <w:sz w:val="24"/>
                <w:szCs w:val="24"/>
              </w:rPr>
              <w:t>бинат м</w:t>
            </w:r>
            <w:r w:rsidRPr="000F3F1B">
              <w:rPr>
                <w:rFonts w:ascii="Times New Roman" w:hAnsi="Times New Roman" w:cs="Times New Roman"/>
                <w:sz w:val="24"/>
                <w:szCs w:val="24"/>
              </w:rPr>
              <w:t>и</w:t>
            </w:r>
            <w:r w:rsidRPr="000F3F1B">
              <w:rPr>
                <w:rFonts w:ascii="Times New Roman" w:hAnsi="Times New Roman" w:cs="Times New Roman"/>
                <w:sz w:val="24"/>
                <w:szCs w:val="24"/>
              </w:rPr>
              <w:t>неральных порошков"</w:t>
            </w:r>
          </w:p>
        </w:tc>
        <w:tc>
          <w:tcPr>
            <w:tcW w:w="1134"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250</w:t>
            </w:r>
          </w:p>
        </w:tc>
        <w:tc>
          <w:tcPr>
            <w:tcW w:w="1134"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20</w:t>
            </w:r>
          </w:p>
        </w:tc>
        <w:tc>
          <w:tcPr>
            <w:tcW w:w="1191"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2014</w:t>
            </w:r>
          </w:p>
        </w:tc>
        <w:tc>
          <w:tcPr>
            <w:tcW w:w="1474"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Внебюдже</w:t>
            </w:r>
            <w:r w:rsidRPr="000F3F1B">
              <w:rPr>
                <w:rFonts w:ascii="Times New Roman" w:hAnsi="Times New Roman" w:cs="Times New Roman"/>
                <w:sz w:val="24"/>
                <w:szCs w:val="24"/>
              </w:rPr>
              <w:t>т</w:t>
            </w:r>
            <w:r w:rsidRPr="000F3F1B">
              <w:rPr>
                <w:rFonts w:ascii="Times New Roman" w:hAnsi="Times New Roman" w:cs="Times New Roman"/>
                <w:sz w:val="24"/>
                <w:szCs w:val="24"/>
              </w:rPr>
              <w:t>ные средства</w:t>
            </w:r>
          </w:p>
        </w:tc>
      </w:tr>
      <w:tr w:rsidR="000F3F1B" w:rsidRPr="00E71464" w:rsidTr="00E71464">
        <w:tc>
          <w:tcPr>
            <w:tcW w:w="680"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24.</w:t>
            </w:r>
          </w:p>
        </w:tc>
        <w:tc>
          <w:tcPr>
            <w:tcW w:w="3884"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Строительство завода по изготовл</w:t>
            </w:r>
            <w:r w:rsidRPr="000F3F1B">
              <w:rPr>
                <w:rFonts w:ascii="Times New Roman" w:hAnsi="Times New Roman" w:cs="Times New Roman"/>
                <w:sz w:val="24"/>
                <w:szCs w:val="24"/>
              </w:rPr>
              <w:t>е</w:t>
            </w:r>
            <w:r w:rsidRPr="000F3F1B">
              <w:rPr>
                <w:rFonts w:ascii="Times New Roman" w:hAnsi="Times New Roman" w:cs="Times New Roman"/>
                <w:sz w:val="24"/>
                <w:szCs w:val="24"/>
              </w:rPr>
              <w:t>нию металлоконструкций, стро</w:t>
            </w:r>
            <w:r w:rsidRPr="000F3F1B">
              <w:rPr>
                <w:rFonts w:ascii="Times New Roman" w:hAnsi="Times New Roman" w:cs="Times New Roman"/>
                <w:sz w:val="24"/>
                <w:szCs w:val="24"/>
              </w:rPr>
              <w:t>и</w:t>
            </w:r>
            <w:r w:rsidRPr="000F3F1B">
              <w:rPr>
                <w:rFonts w:ascii="Times New Roman" w:hAnsi="Times New Roman" w:cs="Times New Roman"/>
                <w:sz w:val="24"/>
                <w:szCs w:val="24"/>
              </w:rPr>
              <w:t>тельных лесов</w:t>
            </w:r>
          </w:p>
        </w:tc>
        <w:tc>
          <w:tcPr>
            <w:tcW w:w="1304"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Алексан</w:t>
            </w:r>
            <w:r w:rsidRPr="000F3F1B">
              <w:rPr>
                <w:rFonts w:ascii="Times New Roman" w:hAnsi="Times New Roman" w:cs="Times New Roman"/>
                <w:sz w:val="24"/>
                <w:szCs w:val="24"/>
              </w:rPr>
              <w:t>д</w:t>
            </w:r>
            <w:r w:rsidRPr="000F3F1B">
              <w:rPr>
                <w:rFonts w:ascii="Times New Roman" w:hAnsi="Times New Roman" w:cs="Times New Roman"/>
                <w:sz w:val="24"/>
                <w:szCs w:val="24"/>
              </w:rPr>
              <w:t>ровский р-н</w:t>
            </w:r>
          </w:p>
        </w:tc>
        <w:tc>
          <w:tcPr>
            <w:tcW w:w="3799"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н/д</w:t>
            </w:r>
          </w:p>
        </w:tc>
        <w:tc>
          <w:tcPr>
            <w:tcW w:w="1247"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ООО "СП СПЕ</w:t>
            </w:r>
            <w:r w:rsidRPr="000F3F1B">
              <w:rPr>
                <w:rFonts w:ascii="Times New Roman" w:hAnsi="Times New Roman" w:cs="Times New Roman"/>
                <w:sz w:val="24"/>
                <w:szCs w:val="24"/>
              </w:rPr>
              <w:t>Ц</w:t>
            </w:r>
            <w:r w:rsidRPr="000F3F1B">
              <w:rPr>
                <w:rFonts w:ascii="Times New Roman" w:hAnsi="Times New Roman" w:cs="Times New Roman"/>
                <w:sz w:val="24"/>
                <w:szCs w:val="24"/>
              </w:rPr>
              <w:t>СТРОЙ"</w:t>
            </w:r>
          </w:p>
        </w:tc>
        <w:tc>
          <w:tcPr>
            <w:tcW w:w="1134"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245</w:t>
            </w:r>
          </w:p>
        </w:tc>
        <w:tc>
          <w:tcPr>
            <w:tcW w:w="1134"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70</w:t>
            </w:r>
          </w:p>
        </w:tc>
        <w:tc>
          <w:tcPr>
            <w:tcW w:w="1191"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2014</w:t>
            </w:r>
          </w:p>
        </w:tc>
        <w:tc>
          <w:tcPr>
            <w:tcW w:w="1474"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Внебюдже</w:t>
            </w:r>
            <w:r w:rsidRPr="000F3F1B">
              <w:rPr>
                <w:rFonts w:ascii="Times New Roman" w:hAnsi="Times New Roman" w:cs="Times New Roman"/>
                <w:sz w:val="24"/>
                <w:szCs w:val="24"/>
              </w:rPr>
              <w:t>т</w:t>
            </w:r>
            <w:r w:rsidRPr="000F3F1B">
              <w:rPr>
                <w:rFonts w:ascii="Times New Roman" w:hAnsi="Times New Roman" w:cs="Times New Roman"/>
                <w:sz w:val="24"/>
                <w:szCs w:val="24"/>
              </w:rPr>
              <w:t>ные средства</w:t>
            </w:r>
          </w:p>
        </w:tc>
      </w:tr>
      <w:tr w:rsidR="000F3F1B" w:rsidRPr="00E71464" w:rsidTr="00E71464">
        <w:tc>
          <w:tcPr>
            <w:tcW w:w="680"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25.</w:t>
            </w:r>
          </w:p>
        </w:tc>
        <w:tc>
          <w:tcPr>
            <w:tcW w:w="3884"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Модернизация производства: стро</w:t>
            </w:r>
            <w:r w:rsidRPr="000F3F1B">
              <w:rPr>
                <w:rFonts w:ascii="Times New Roman" w:hAnsi="Times New Roman" w:cs="Times New Roman"/>
                <w:sz w:val="24"/>
                <w:szCs w:val="24"/>
              </w:rPr>
              <w:t>и</w:t>
            </w:r>
            <w:r w:rsidRPr="000F3F1B">
              <w:rPr>
                <w:rFonts w:ascii="Times New Roman" w:hAnsi="Times New Roman" w:cs="Times New Roman"/>
                <w:sz w:val="24"/>
                <w:szCs w:val="24"/>
              </w:rPr>
              <w:t>тельство цеха дробления, приобр</w:t>
            </w:r>
            <w:r w:rsidRPr="000F3F1B">
              <w:rPr>
                <w:rFonts w:ascii="Times New Roman" w:hAnsi="Times New Roman" w:cs="Times New Roman"/>
                <w:sz w:val="24"/>
                <w:szCs w:val="24"/>
              </w:rPr>
              <w:t>е</w:t>
            </w:r>
            <w:r w:rsidRPr="000F3F1B">
              <w:rPr>
                <w:rFonts w:ascii="Times New Roman" w:hAnsi="Times New Roman" w:cs="Times New Roman"/>
                <w:sz w:val="24"/>
                <w:szCs w:val="24"/>
              </w:rPr>
              <w:t>тение оборудования для цеха дро</w:t>
            </w:r>
            <w:r w:rsidRPr="000F3F1B">
              <w:rPr>
                <w:rFonts w:ascii="Times New Roman" w:hAnsi="Times New Roman" w:cs="Times New Roman"/>
                <w:sz w:val="24"/>
                <w:szCs w:val="24"/>
              </w:rPr>
              <w:t>б</w:t>
            </w:r>
            <w:r w:rsidRPr="000F3F1B">
              <w:rPr>
                <w:rFonts w:ascii="Times New Roman" w:hAnsi="Times New Roman" w:cs="Times New Roman"/>
                <w:sz w:val="24"/>
                <w:szCs w:val="24"/>
              </w:rPr>
              <w:t>ления; строительство складов: с</w:t>
            </w:r>
            <w:r w:rsidRPr="000F3F1B">
              <w:rPr>
                <w:rFonts w:ascii="Times New Roman" w:hAnsi="Times New Roman" w:cs="Times New Roman"/>
                <w:sz w:val="24"/>
                <w:szCs w:val="24"/>
              </w:rPr>
              <w:t>ы</w:t>
            </w:r>
            <w:r w:rsidRPr="000F3F1B">
              <w:rPr>
                <w:rFonts w:ascii="Times New Roman" w:hAnsi="Times New Roman" w:cs="Times New Roman"/>
                <w:sz w:val="24"/>
                <w:szCs w:val="24"/>
              </w:rPr>
              <w:t>рья, полуфабрикатов, вторичных м</w:t>
            </w:r>
            <w:r w:rsidRPr="000F3F1B">
              <w:rPr>
                <w:rFonts w:ascii="Times New Roman" w:hAnsi="Times New Roman" w:cs="Times New Roman"/>
                <w:sz w:val="24"/>
                <w:szCs w:val="24"/>
              </w:rPr>
              <w:t>а</w:t>
            </w:r>
            <w:r w:rsidRPr="000F3F1B">
              <w:rPr>
                <w:rFonts w:ascii="Times New Roman" w:hAnsi="Times New Roman" w:cs="Times New Roman"/>
                <w:sz w:val="24"/>
                <w:szCs w:val="24"/>
              </w:rPr>
              <w:t>териалов</w:t>
            </w:r>
          </w:p>
        </w:tc>
        <w:tc>
          <w:tcPr>
            <w:tcW w:w="1304"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г. Гусь-Хрустал</w:t>
            </w:r>
            <w:r w:rsidRPr="000F3F1B">
              <w:rPr>
                <w:rFonts w:ascii="Times New Roman" w:hAnsi="Times New Roman" w:cs="Times New Roman"/>
                <w:sz w:val="24"/>
                <w:szCs w:val="24"/>
              </w:rPr>
              <w:t>ь</w:t>
            </w:r>
            <w:r w:rsidRPr="000F3F1B">
              <w:rPr>
                <w:rFonts w:ascii="Times New Roman" w:hAnsi="Times New Roman" w:cs="Times New Roman"/>
                <w:sz w:val="24"/>
                <w:szCs w:val="24"/>
              </w:rPr>
              <w:t>ный</w:t>
            </w:r>
          </w:p>
        </w:tc>
        <w:tc>
          <w:tcPr>
            <w:tcW w:w="3799"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Модернизация производства: строительство цеха дробления, пр</w:t>
            </w:r>
            <w:r w:rsidRPr="000F3F1B">
              <w:rPr>
                <w:rFonts w:ascii="Times New Roman" w:hAnsi="Times New Roman" w:cs="Times New Roman"/>
                <w:sz w:val="24"/>
                <w:szCs w:val="24"/>
              </w:rPr>
              <w:t>и</w:t>
            </w:r>
            <w:r w:rsidRPr="000F3F1B">
              <w:rPr>
                <w:rFonts w:ascii="Times New Roman" w:hAnsi="Times New Roman" w:cs="Times New Roman"/>
                <w:sz w:val="24"/>
                <w:szCs w:val="24"/>
              </w:rPr>
              <w:t>обретение оборуд</w:t>
            </w:r>
            <w:r w:rsidRPr="000F3F1B">
              <w:rPr>
                <w:rFonts w:ascii="Times New Roman" w:hAnsi="Times New Roman" w:cs="Times New Roman"/>
                <w:sz w:val="24"/>
                <w:szCs w:val="24"/>
              </w:rPr>
              <w:t>о</w:t>
            </w:r>
            <w:r w:rsidRPr="000F3F1B">
              <w:rPr>
                <w:rFonts w:ascii="Times New Roman" w:hAnsi="Times New Roman" w:cs="Times New Roman"/>
                <w:sz w:val="24"/>
                <w:szCs w:val="24"/>
              </w:rPr>
              <w:t>вания для цеха дробления; строительство складов: сырья, полуфабрикатов, вт</w:t>
            </w:r>
            <w:r w:rsidRPr="000F3F1B">
              <w:rPr>
                <w:rFonts w:ascii="Times New Roman" w:hAnsi="Times New Roman" w:cs="Times New Roman"/>
                <w:sz w:val="24"/>
                <w:szCs w:val="24"/>
              </w:rPr>
              <w:t>о</w:t>
            </w:r>
            <w:r w:rsidRPr="000F3F1B">
              <w:rPr>
                <w:rFonts w:ascii="Times New Roman" w:hAnsi="Times New Roman" w:cs="Times New Roman"/>
                <w:sz w:val="24"/>
                <w:szCs w:val="24"/>
              </w:rPr>
              <w:t>ричных материалов</w:t>
            </w:r>
          </w:p>
        </w:tc>
        <w:tc>
          <w:tcPr>
            <w:tcW w:w="1247"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ЗАО "РБ групп" - филиал "Влад</w:t>
            </w:r>
            <w:r w:rsidRPr="000F3F1B">
              <w:rPr>
                <w:rFonts w:ascii="Times New Roman" w:hAnsi="Times New Roman" w:cs="Times New Roman"/>
                <w:sz w:val="24"/>
                <w:szCs w:val="24"/>
              </w:rPr>
              <w:t>и</w:t>
            </w:r>
            <w:r w:rsidRPr="000F3F1B">
              <w:rPr>
                <w:rFonts w:ascii="Times New Roman" w:hAnsi="Times New Roman" w:cs="Times New Roman"/>
                <w:sz w:val="24"/>
                <w:szCs w:val="24"/>
              </w:rPr>
              <w:t>мирский полиэфир"</w:t>
            </w:r>
          </w:p>
        </w:tc>
        <w:tc>
          <w:tcPr>
            <w:tcW w:w="1134"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200</w:t>
            </w:r>
          </w:p>
        </w:tc>
        <w:tc>
          <w:tcPr>
            <w:tcW w:w="1134"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85</w:t>
            </w:r>
          </w:p>
        </w:tc>
        <w:tc>
          <w:tcPr>
            <w:tcW w:w="1191"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2015</w:t>
            </w:r>
          </w:p>
        </w:tc>
        <w:tc>
          <w:tcPr>
            <w:tcW w:w="1474"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Внебюдже</w:t>
            </w:r>
            <w:r w:rsidRPr="000F3F1B">
              <w:rPr>
                <w:rFonts w:ascii="Times New Roman" w:hAnsi="Times New Roman" w:cs="Times New Roman"/>
                <w:sz w:val="24"/>
                <w:szCs w:val="24"/>
              </w:rPr>
              <w:t>т</w:t>
            </w:r>
            <w:r w:rsidRPr="000F3F1B">
              <w:rPr>
                <w:rFonts w:ascii="Times New Roman" w:hAnsi="Times New Roman" w:cs="Times New Roman"/>
                <w:sz w:val="24"/>
                <w:szCs w:val="24"/>
              </w:rPr>
              <w:t>ные средства</w:t>
            </w:r>
          </w:p>
        </w:tc>
      </w:tr>
      <w:tr w:rsidR="000F3F1B" w:rsidRPr="00E71464" w:rsidTr="00E71464">
        <w:tc>
          <w:tcPr>
            <w:tcW w:w="680"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26.</w:t>
            </w:r>
          </w:p>
        </w:tc>
        <w:tc>
          <w:tcPr>
            <w:tcW w:w="3884"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Создание производства минеральн</w:t>
            </w:r>
            <w:r w:rsidRPr="000F3F1B">
              <w:rPr>
                <w:rFonts w:ascii="Times New Roman" w:hAnsi="Times New Roman" w:cs="Times New Roman"/>
                <w:sz w:val="24"/>
                <w:szCs w:val="24"/>
              </w:rPr>
              <w:t>о</w:t>
            </w:r>
            <w:r w:rsidRPr="000F3F1B">
              <w:rPr>
                <w:rFonts w:ascii="Times New Roman" w:hAnsi="Times New Roman" w:cs="Times New Roman"/>
                <w:sz w:val="24"/>
                <w:szCs w:val="24"/>
              </w:rPr>
              <w:t>го порошка на базе карбонатных п</w:t>
            </w:r>
            <w:r w:rsidRPr="000F3F1B">
              <w:rPr>
                <w:rFonts w:ascii="Times New Roman" w:hAnsi="Times New Roman" w:cs="Times New Roman"/>
                <w:sz w:val="24"/>
                <w:szCs w:val="24"/>
              </w:rPr>
              <w:t>о</w:t>
            </w:r>
            <w:r w:rsidRPr="000F3F1B">
              <w:rPr>
                <w:rFonts w:ascii="Times New Roman" w:hAnsi="Times New Roman" w:cs="Times New Roman"/>
                <w:sz w:val="24"/>
                <w:szCs w:val="24"/>
              </w:rPr>
              <w:t>род, строительство зав</w:t>
            </w:r>
            <w:r w:rsidRPr="000F3F1B">
              <w:rPr>
                <w:rFonts w:ascii="Times New Roman" w:hAnsi="Times New Roman" w:cs="Times New Roman"/>
                <w:sz w:val="24"/>
                <w:szCs w:val="24"/>
              </w:rPr>
              <w:t>о</w:t>
            </w:r>
            <w:r w:rsidRPr="000F3F1B">
              <w:rPr>
                <w:rFonts w:ascii="Times New Roman" w:hAnsi="Times New Roman" w:cs="Times New Roman"/>
                <w:sz w:val="24"/>
                <w:szCs w:val="24"/>
              </w:rPr>
              <w:t>да</w:t>
            </w:r>
          </w:p>
        </w:tc>
        <w:tc>
          <w:tcPr>
            <w:tcW w:w="1304"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Меленко</w:t>
            </w:r>
            <w:r w:rsidRPr="000F3F1B">
              <w:rPr>
                <w:rFonts w:ascii="Times New Roman" w:hAnsi="Times New Roman" w:cs="Times New Roman"/>
                <w:sz w:val="24"/>
                <w:szCs w:val="24"/>
              </w:rPr>
              <w:t>в</w:t>
            </w:r>
            <w:r w:rsidRPr="000F3F1B">
              <w:rPr>
                <w:rFonts w:ascii="Times New Roman" w:hAnsi="Times New Roman" w:cs="Times New Roman"/>
                <w:sz w:val="24"/>
                <w:szCs w:val="24"/>
              </w:rPr>
              <w:t>ский район</w:t>
            </w:r>
          </w:p>
        </w:tc>
        <w:tc>
          <w:tcPr>
            <w:tcW w:w="3799"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н/д</w:t>
            </w:r>
          </w:p>
        </w:tc>
        <w:tc>
          <w:tcPr>
            <w:tcW w:w="1247"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ООО "Скрипи</w:t>
            </w:r>
            <w:r w:rsidRPr="000F3F1B">
              <w:rPr>
                <w:rFonts w:ascii="Times New Roman" w:hAnsi="Times New Roman" w:cs="Times New Roman"/>
                <w:sz w:val="24"/>
                <w:szCs w:val="24"/>
              </w:rPr>
              <w:t>н</w:t>
            </w:r>
            <w:r w:rsidRPr="000F3F1B">
              <w:rPr>
                <w:rFonts w:ascii="Times New Roman" w:hAnsi="Times New Roman" w:cs="Times New Roman"/>
                <w:sz w:val="24"/>
                <w:szCs w:val="24"/>
              </w:rPr>
              <w:t>ский кар</w:t>
            </w:r>
            <w:r w:rsidRPr="000F3F1B">
              <w:rPr>
                <w:rFonts w:ascii="Times New Roman" w:hAnsi="Times New Roman" w:cs="Times New Roman"/>
                <w:sz w:val="24"/>
                <w:szCs w:val="24"/>
              </w:rPr>
              <w:t>ь</w:t>
            </w:r>
            <w:r w:rsidRPr="000F3F1B">
              <w:rPr>
                <w:rFonts w:ascii="Times New Roman" w:hAnsi="Times New Roman" w:cs="Times New Roman"/>
                <w:sz w:val="24"/>
                <w:szCs w:val="24"/>
              </w:rPr>
              <w:t>ер"</w:t>
            </w:r>
          </w:p>
        </w:tc>
        <w:tc>
          <w:tcPr>
            <w:tcW w:w="1134"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180</w:t>
            </w:r>
          </w:p>
        </w:tc>
        <w:tc>
          <w:tcPr>
            <w:tcW w:w="1134"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80</w:t>
            </w:r>
          </w:p>
        </w:tc>
        <w:tc>
          <w:tcPr>
            <w:tcW w:w="1191"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2015</w:t>
            </w:r>
          </w:p>
        </w:tc>
        <w:tc>
          <w:tcPr>
            <w:tcW w:w="1474"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Внебюдже</w:t>
            </w:r>
            <w:r w:rsidRPr="000F3F1B">
              <w:rPr>
                <w:rFonts w:ascii="Times New Roman" w:hAnsi="Times New Roman" w:cs="Times New Roman"/>
                <w:sz w:val="24"/>
                <w:szCs w:val="24"/>
              </w:rPr>
              <w:t>т</w:t>
            </w:r>
            <w:r w:rsidRPr="000F3F1B">
              <w:rPr>
                <w:rFonts w:ascii="Times New Roman" w:hAnsi="Times New Roman" w:cs="Times New Roman"/>
                <w:sz w:val="24"/>
                <w:szCs w:val="24"/>
              </w:rPr>
              <w:t>ные средства</w:t>
            </w:r>
          </w:p>
        </w:tc>
      </w:tr>
      <w:tr w:rsidR="000F3F1B" w:rsidRPr="00E71464" w:rsidTr="00E71464">
        <w:tc>
          <w:tcPr>
            <w:tcW w:w="15847" w:type="dxa"/>
            <w:gridSpan w:val="9"/>
          </w:tcPr>
          <w:p w:rsidR="000F3F1B" w:rsidRPr="000F3F1B" w:rsidRDefault="000F3F1B">
            <w:pPr>
              <w:pStyle w:val="ConsPlusNormal"/>
              <w:jc w:val="center"/>
              <w:outlineLvl w:val="2"/>
              <w:rPr>
                <w:rFonts w:ascii="Times New Roman" w:hAnsi="Times New Roman" w:cs="Times New Roman"/>
                <w:sz w:val="24"/>
                <w:szCs w:val="24"/>
              </w:rPr>
            </w:pPr>
            <w:r w:rsidRPr="000F3F1B">
              <w:rPr>
                <w:rFonts w:ascii="Times New Roman" w:hAnsi="Times New Roman" w:cs="Times New Roman"/>
                <w:sz w:val="24"/>
                <w:szCs w:val="24"/>
              </w:rPr>
              <w:t>Транспортная система</w:t>
            </w:r>
          </w:p>
        </w:tc>
      </w:tr>
      <w:tr w:rsidR="000F3F1B" w:rsidRPr="00E71464" w:rsidTr="00E71464">
        <w:tc>
          <w:tcPr>
            <w:tcW w:w="680"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27.</w:t>
            </w:r>
          </w:p>
        </w:tc>
        <w:tc>
          <w:tcPr>
            <w:tcW w:w="3884"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Строительство участка "Москва - Казань" высокоскоростной железн</w:t>
            </w:r>
            <w:r w:rsidRPr="000F3F1B">
              <w:rPr>
                <w:rFonts w:ascii="Times New Roman" w:hAnsi="Times New Roman" w:cs="Times New Roman"/>
                <w:sz w:val="24"/>
                <w:szCs w:val="24"/>
              </w:rPr>
              <w:t>о</w:t>
            </w:r>
            <w:r w:rsidRPr="000F3F1B">
              <w:rPr>
                <w:rFonts w:ascii="Times New Roman" w:hAnsi="Times New Roman" w:cs="Times New Roman"/>
                <w:sz w:val="24"/>
                <w:szCs w:val="24"/>
              </w:rPr>
              <w:t>дорожной магистрали</w:t>
            </w:r>
          </w:p>
        </w:tc>
        <w:tc>
          <w:tcPr>
            <w:tcW w:w="1304"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ж/д уч</w:t>
            </w:r>
            <w:r w:rsidRPr="000F3F1B">
              <w:rPr>
                <w:rFonts w:ascii="Times New Roman" w:hAnsi="Times New Roman" w:cs="Times New Roman"/>
                <w:sz w:val="24"/>
                <w:szCs w:val="24"/>
              </w:rPr>
              <w:t>а</w:t>
            </w:r>
            <w:r w:rsidRPr="000F3F1B">
              <w:rPr>
                <w:rFonts w:ascii="Times New Roman" w:hAnsi="Times New Roman" w:cs="Times New Roman"/>
                <w:sz w:val="24"/>
                <w:szCs w:val="24"/>
              </w:rPr>
              <w:t>сток "Москва - К</w:t>
            </w:r>
            <w:r w:rsidRPr="000F3F1B">
              <w:rPr>
                <w:rFonts w:ascii="Times New Roman" w:hAnsi="Times New Roman" w:cs="Times New Roman"/>
                <w:sz w:val="24"/>
                <w:szCs w:val="24"/>
              </w:rPr>
              <w:t>а</w:t>
            </w:r>
            <w:r w:rsidRPr="000F3F1B">
              <w:rPr>
                <w:rFonts w:ascii="Times New Roman" w:hAnsi="Times New Roman" w:cs="Times New Roman"/>
                <w:sz w:val="24"/>
                <w:szCs w:val="24"/>
              </w:rPr>
              <w:t>зань" во Владими</w:t>
            </w:r>
            <w:r w:rsidRPr="000F3F1B">
              <w:rPr>
                <w:rFonts w:ascii="Times New Roman" w:hAnsi="Times New Roman" w:cs="Times New Roman"/>
                <w:sz w:val="24"/>
                <w:szCs w:val="24"/>
              </w:rPr>
              <w:t>р</w:t>
            </w:r>
            <w:r w:rsidRPr="000F3F1B">
              <w:rPr>
                <w:rFonts w:ascii="Times New Roman" w:hAnsi="Times New Roman" w:cs="Times New Roman"/>
                <w:sz w:val="24"/>
                <w:szCs w:val="24"/>
              </w:rPr>
              <w:t>ской обла</w:t>
            </w:r>
            <w:r w:rsidRPr="000F3F1B">
              <w:rPr>
                <w:rFonts w:ascii="Times New Roman" w:hAnsi="Times New Roman" w:cs="Times New Roman"/>
                <w:sz w:val="24"/>
                <w:szCs w:val="24"/>
              </w:rPr>
              <w:t>с</w:t>
            </w:r>
            <w:r w:rsidRPr="000F3F1B">
              <w:rPr>
                <w:rFonts w:ascii="Times New Roman" w:hAnsi="Times New Roman" w:cs="Times New Roman"/>
                <w:sz w:val="24"/>
                <w:szCs w:val="24"/>
              </w:rPr>
              <w:t>ти</w:t>
            </w:r>
          </w:p>
        </w:tc>
        <w:tc>
          <w:tcPr>
            <w:tcW w:w="3799"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Строительство на территории о</w:t>
            </w:r>
            <w:r w:rsidRPr="000F3F1B">
              <w:rPr>
                <w:rFonts w:ascii="Times New Roman" w:hAnsi="Times New Roman" w:cs="Times New Roman"/>
                <w:sz w:val="24"/>
                <w:szCs w:val="24"/>
              </w:rPr>
              <w:t>б</w:t>
            </w:r>
            <w:r w:rsidRPr="000F3F1B">
              <w:rPr>
                <w:rFonts w:ascii="Times New Roman" w:hAnsi="Times New Roman" w:cs="Times New Roman"/>
                <w:sz w:val="24"/>
                <w:szCs w:val="24"/>
              </w:rPr>
              <w:t>ласти ~251 км желе</w:t>
            </w:r>
            <w:r w:rsidRPr="000F3F1B">
              <w:rPr>
                <w:rFonts w:ascii="Times New Roman" w:hAnsi="Times New Roman" w:cs="Times New Roman"/>
                <w:sz w:val="24"/>
                <w:szCs w:val="24"/>
              </w:rPr>
              <w:t>з</w:t>
            </w:r>
            <w:r w:rsidRPr="000F3F1B">
              <w:rPr>
                <w:rFonts w:ascii="Times New Roman" w:hAnsi="Times New Roman" w:cs="Times New Roman"/>
                <w:sz w:val="24"/>
                <w:szCs w:val="24"/>
              </w:rPr>
              <w:t>нодорожных путей для движения высокоскор</w:t>
            </w:r>
            <w:r w:rsidRPr="000F3F1B">
              <w:rPr>
                <w:rFonts w:ascii="Times New Roman" w:hAnsi="Times New Roman" w:cs="Times New Roman"/>
                <w:sz w:val="24"/>
                <w:szCs w:val="24"/>
              </w:rPr>
              <w:t>о</w:t>
            </w:r>
            <w:r w:rsidRPr="000F3F1B">
              <w:rPr>
                <w:rFonts w:ascii="Times New Roman" w:hAnsi="Times New Roman" w:cs="Times New Roman"/>
                <w:sz w:val="24"/>
                <w:szCs w:val="24"/>
              </w:rPr>
              <w:t>стных поездов с максимальной ск</w:t>
            </w:r>
            <w:r w:rsidRPr="000F3F1B">
              <w:rPr>
                <w:rFonts w:ascii="Times New Roman" w:hAnsi="Times New Roman" w:cs="Times New Roman"/>
                <w:sz w:val="24"/>
                <w:szCs w:val="24"/>
              </w:rPr>
              <w:t>о</w:t>
            </w:r>
            <w:r w:rsidRPr="000F3F1B">
              <w:rPr>
                <w:rFonts w:ascii="Times New Roman" w:hAnsi="Times New Roman" w:cs="Times New Roman"/>
                <w:sz w:val="24"/>
                <w:szCs w:val="24"/>
              </w:rPr>
              <w:t>ростью движения до 400 км/ч, с обустройством промежуточных пассажирских станций в г. Пету</w:t>
            </w:r>
            <w:r w:rsidRPr="000F3F1B">
              <w:rPr>
                <w:rFonts w:ascii="Times New Roman" w:hAnsi="Times New Roman" w:cs="Times New Roman"/>
                <w:sz w:val="24"/>
                <w:szCs w:val="24"/>
              </w:rPr>
              <w:t>ш</w:t>
            </w:r>
            <w:r w:rsidRPr="000F3F1B">
              <w:rPr>
                <w:rFonts w:ascii="Times New Roman" w:hAnsi="Times New Roman" w:cs="Times New Roman"/>
                <w:sz w:val="24"/>
                <w:szCs w:val="24"/>
              </w:rPr>
              <w:t>ки, г. Владимире, г. Коврове, а та</w:t>
            </w:r>
            <w:r w:rsidRPr="000F3F1B">
              <w:rPr>
                <w:rFonts w:ascii="Times New Roman" w:hAnsi="Times New Roman" w:cs="Times New Roman"/>
                <w:sz w:val="24"/>
                <w:szCs w:val="24"/>
              </w:rPr>
              <w:t>к</w:t>
            </w:r>
            <w:r w:rsidRPr="000F3F1B">
              <w:rPr>
                <w:rFonts w:ascii="Times New Roman" w:hAnsi="Times New Roman" w:cs="Times New Roman"/>
                <w:sz w:val="24"/>
                <w:szCs w:val="24"/>
              </w:rPr>
              <w:t>же обгонного пункта в г. Гороховце</w:t>
            </w:r>
          </w:p>
        </w:tc>
        <w:tc>
          <w:tcPr>
            <w:tcW w:w="1247"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ОАО "РЖД"</w:t>
            </w:r>
          </w:p>
        </w:tc>
        <w:tc>
          <w:tcPr>
            <w:tcW w:w="1134"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~1068000</w:t>
            </w:r>
          </w:p>
        </w:tc>
        <w:tc>
          <w:tcPr>
            <w:tcW w:w="1134"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370000 рабочих мест на стадии стро</w:t>
            </w:r>
            <w:r w:rsidRPr="000F3F1B">
              <w:rPr>
                <w:rFonts w:ascii="Times New Roman" w:hAnsi="Times New Roman" w:cs="Times New Roman"/>
                <w:sz w:val="24"/>
                <w:szCs w:val="24"/>
              </w:rPr>
              <w:t>и</w:t>
            </w:r>
            <w:r w:rsidRPr="000F3F1B">
              <w:rPr>
                <w:rFonts w:ascii="Times New Roman" w:hAnsi="Times New Roman" w:cs="Times New Roman"/>
                <w:sz w:val="24"/>
                <w:szCs w:val="24"/>
              </w:rPr>
              <w:t>тельства и ~180000 рабочих мест на стадии эксплу</w:t>
            </w:r>
            <w:r w:rsidRPr="000F3F1B">
              <w:rPr>
                <w:rFonts w:ascii="Times New Roman" w:hAnsi="Times New Roman" w:cs="Times New Roman"/>
                <w:sz w:val="24"/>
                <w:szCs w:val="24"/>
              </w:rPr>
              <w:t>а</w:t>
            </w:r>
            <w:r w:rsidRPr="000F3F1B">
              <w:rPr>
                <w:rFonts w:ascii="Times New Roman" w:hAnsi="Times New Roman" w:cs="Times New Roman"/>
                <w:sz w:val="24"/>
                <w:szCs w:val="24"/>
              </w:rPr>
              <w:t>тации</w:t>
            </w:r>
          </w:p>
        </w:tc>
        <w:tc>
          <w:tcPr>
            <w:tcW w:w="1191"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2018</w:t>
            </w:r>
          </w:p>
        </w:tc>
        <w:tc>
          <w:tcPr>
            <w:tcW w:w="1474"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Средства ОАО "РЖД", средства ф</w:t>
            </w:r>
            <w:r w:rsidRPr="000F3F1B">
              <w:rPr>
                <w:rFonts w:ascii="Times New Roman" w:hAnsi="Times New Roman" w:cs="Times New Roman"/>
                <w:sz w:val="24"/>
                <w:szCs w:val="24"/>
              </w:rPr>
              <w:t>е</w:t>
            </w:r>
            <w:r w:rsidRPr="000F3F1B">
              <w:rPr>
                <w:rFonts w:ascii="Times New Roman" w:hAnsi="Times New Roman" w:cs="Times New Roman"/>
                <w:sz w:val="24"/>
                <w:szCs w:val="24"/>
              </w:rPr>
              <w:t>дерального бюджета, а</w:t>
            </w:r>
            <w:r w:rsidRPr="000F3F1B">
              <w:rPr>
                <w:rFonts w:ascii="Times New Roman" w:hAnsi="Times New Roman" w:cs="Times New Roman"/>
                <w:sz w:val="24"/>
                <w:szCs w:val="24"/>
              </w:rPr>
              <w:t>к</w:t>
            </w:r>
            <w:r w:rsidRPr="000F3F1B">
              <w:rPr>
                <w:rFonts w:ascii="Times New Roman" w:hAnsi="Times New Roman" w:cs="Times New Roman"/>
                <w:sz w:val="24"/>
                <w:szCs w:val="24"/>
              </w:rPr>
              <w:t>ционерное финансир</w:t>
            </w:r>
            <w:r w:rsidRPr="000F3F1B">
              <w:rPr>
                <w:rFonts w:ascii="Times New Roman" w:hAnsi="Times New Roman" w:cs="Times New Roman"/>
                <w:sz w:val="24"/>
                <w:szCs w:val="24"/>
              </w:rPr>
              <w:t>о</w:t>
            </w:r>
            <w:r w:rsidRPr="000F3F1B">
              <w:rPr>
                <w:rFonts w:ascii="Times New Roman" w:hAnsi="Times New Roman" w:cs="Times New Roman"/>
                <w:sz w:val="24"/>
                <w:szCs w:val="24"/>
              </w:rPr>
              <w:t>вание</w:t>
            </w:r>
          </w:p>
        </w:tc>
      </w:tr>
      <w:tr w:rsidR="000F3F1B" w:rsidRPr="00E71464" w:rsidTr="00E71464">
        <w:tc>
          <w:tcPr>
            <w:tcW w:w="680"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28.</w:t>
            </w:r>
          </w:p>
        </w:tc>
        <w:tc>
          <w:tcPr>
            <w:tcW w:w="3884"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Реконструкция аэродрома "Добры</w:t>
            </w:r>
            <w:r w:rsidRPr="000F3F1B">
              <w:rPr>
                <w:rFonts w:ascii="Times New Roman" w:hAnsi="Times New Roman" w:cs="Times New Roman"/>
                <w:sz w:val="24"/>
                <w:szCs w:val="24"/>
              </w:rPr>
              <w:t>н</w:t>
            </w:r>
            <w:r w:rsidRPr="000F3F1B">
              <w:rPr>
                <w:rFonts w:ascii="Times New Roman" w:hAnsi="Times New Roman" w:cs="Times New Roman"/>
                <w:sz w:val="24"/>
                <w:szCs w:val="24"/>
              </w:rPr>
              <w:t>ское" и строительство на его базе аэропортового ко</w:t>
            </w:r>
            <w:r w:rsidRPr="000F3F1B">
              <w:rPr>
                <w:rFonts w:ascii="Times New Roman" w:hAnsi="Times New Roman" w:cs="Times New Roman"/>
                <w:sz w:val="24"/>
                <w:szCs w:val="24"/>
              </w:rPr>
              <w:t>м</w:t>
            </w:r>
            <w:r w:rsidRPr="000F3F1B">
              <w:rPr>
                <w:rFonts w:ascii="Times New Roman" w:hAnsi="Times New Roman" w:cs="Times New Roman"/>
                <w:sz w:val="24"/>
                <w:szCs w:val="24"/>
              </w:rPr>
              <w:t>плекса</w:t>
            </w:r>
          </w:p>
        </w:tc>
        <w:tc>
          <w:tcPr>
            <w:tcW w:w="1304"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17 км сев</w:t>
            </w:r>
            <w:r w:rsidRPr="000F3F1B">
              <w:rPr>
                <w:rFonts w:ascii="Times New Roman" w:hAnsi="Times New Roman" w:cs="Times New Roman"/>
                <w:sz w:val="24"/>
                <w:szCs w:val="24"/>
              </w:rPr>
              <w:t>е</w:t>
            </w:r>
            <w:r w:rsidRPr="000F3F1B">
              <w:rPr>
                <w:rFonts w:ascii="Times New Roman" w:hAnsi="Times New Roman" w:cs="Times New Roman"/>
                <w:sz w:val="24"/>
                <w:szCs w:val="24"/>
              </w:rPr>
              <w:t>ро-восточнее г. Влад</w:t>
            </w:r>
            <w:r w:rsidRPr="000F3F1B">
              <w:rPr>
                <w:rFonts w:ascii="Times New Roman" w:hAnsi="Times New Roman" w:cs="Times New Roman"/>
                <w:sz w:val="24"/>
                <w:szCs w:val="24"/>
              </w:rPr>
              <w:t>и</w:t>
            </w:r>
            <w:r w:rsidRPr="000F3F1B">
              <w:rPr>
                <w:rFonts w:ascii="Times New Roman" w:hAnsi="Times New Roman" w:cs="Times New Roman"/>
                <w:sz w:val="24"/>
                <w:szCs w:val="24"/>
              </w:rPr>
              <w:t>мира и в 7 км с</w:t>
            </w:r>
            <w:r w:rsidRPr="000F3F1B">
              <w:rPr>
                <w:rFonts w:ascii="Times New Roman" w:hAnsi="Times New Roman" w:cs="Times New Roman"/>
                <w:sz w:val="24"/>
                <w:szCs w:val="24"/>
              </w:rPr>
              <w:t>е</w:t>
            </w:r>
            <w:r w:rsidRPr="000F3F1B">
              <w:rPr>
                <w:rFonts w:ascii="Times New Roman" w:hAnsi="Times New Roman" w:cs="Times New Roman"/>
                <w:sz w:val="24"/>
                <w:szCs w:val="24"/>
              </w:rPr>
              <w:t>веро-восточнее п. Богол</w:t>
            </w:r>
            <w:r w:rsidRPr="000F3F1B">
              <w:rPr>
                <w:rFonts w:ascii="Times New Roman" w:hAnsi="Times New Roman" w:cs="Times New Roman"/>
                <w:sz w:val="24"/>
                <w:szCs w:val="24"/>
              </w:rPr>
              <w:t>ю</w:t>
            </w:r>
            <w:r w:rsidRPr="000F3F1B">
              <w:rPr>
                <w:rFonts w:ascii="Times New Roman" w:hAnsi="Times New Roman" w:cs="Times New Roman"/>
                <w:sz w:val="24"/>
                <w:szCs w:val="24"/>
              </w:rPr>
              <w:t>бово Су</w:t>
            </w:r>
            <w:r w:rsidRPr="000F3F1B">
              <w:rPr>
                <w:rFonts w:ascii="Times New Roman" w:hAnsi="Times New Roman" w:cs="Times New Roman"/>
                <w:sz w:val="24"/>
                <w:szCs w:val="24"/>
              </w:rPr>
              <w:t>з</w:t>
            </w:r>
            <w:r w:rsidRPr="000F3F1B">
              <w:rPr>
                <w:rFonts w:ascii="Times New Roman" w:hAnsi="Times New Roman" w:cs="Times New Roman"/>
                <w:sz w:val="24"/>
                <w:szCs w:val="24"/>
              </w:rPr>
              <w:t>дальского района</w:t>
            </w:r>
          </w:p>
        </w:tc>
        <w:tc>
          <w:tcPr>
            <w:tcW w:w="3799"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Строительство взлетно-посадочной полосы, пассажирского аэровокз</w:t>
            </w:r>
            <w:r w:rsidRPr="000F3F1B">
              <w:rPr>
                <w:rFonts w:ascii="Times New Roman" w:hAnsi="Times New Roman" w:cs="Times New Roman"/>
                <w:sz w:val="24"/>
                <w:szCs w:val="24"/>
              </w:rPr>
              <w:t>а</w:t>
            </w:r>
            <w:r w:rsidRPr="000F3F1B">
              <w:rPr>
                <w:rFonts w:ascii="Times New Roman" w:hAnsi="Times New Roman" w:cs="Times New Roman"/>
                <w:sz w:val="24"/>
                <w:szCs w:val="24"/>
              </w:rPr>
              <w:t>ла, грузового интермодального те</w:t>
            </w:r>
            <w:r w:rsidRPr="000F3F1B">
              <w:rPr>
                <w:rFonts w:ascii="Times New Roman" w:hAnsi="Times New Roman" w:cs="Times New Roman"/>
                <w:sz w:val="24"/>
                <w:szCs w:val="24"/>
              </w:rPr>
              <w:t>р</w:t>
            </w:r>
            <w:r w:rsidRPr="000F3F1B">
              <w:rPr>
                <w:rFonts w:ascii="Times New Roman" w:hAnsi="Times New Roman" w:cs="Times New Roman"/>
                <w:sz w:val="24"/>
                <w:szCs w:val="24"/>
              </w:rPr>
              <w:t>минала и необходимой и</w:t>
            </w:r>
            <w:r w:rsidRPr="000F3F1B">
              <w:rPr>
                <w:rFonts w:ascii="Times New Roman" w:hAnsi="Times New Roman" w:cs="Times New Roman"/>
                <w:sz w:val="24"/>
                <w:szCs w:val="24"/>
              </w:rPr>
              <w:t>н</w:t>
            </w:r>
            <w:r w:rsidRPr="000F3F1B">
              <w:rPr>
                <w:rFonts w:ascii="Times New Roman" w:hAnsi="Times New Roman" w:cs="Times New Roman"/>
                <w:sz w:val="24"/>
                <w:szCs w:val="24"/>
              </w:rPr>
              <w:t>женерной инфраструктуры</w:t>
            </w:r>
          </w:p>
        </w:tc>
        <w:tc>
          <w:tcPr>
            <w:tcW w:w="1247"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Админис</w:t>
            </w:r>
            <w:r w:rsidRPr="000F3F1B">
              <w:rPr>
                <w:rFonts w:ascii="Times New Roman" w:hAnsi="Times New Roman" w:cs="Times New Roman"/>
                <w:sz w:val="24"/>
                <w:szCs w:val="24"/>
              </w:rPr>
              <w:t>т</w:t>
            </w:r>
            <w:r w:rsidRPr="000F3F1B">
              <w:rPr>
                <w:rFonts w:ascii="Times New Roman" w:hAnsi="Times New Roman" w:cs="Times New Roman"/>
                <w:sz w:val="24"/>
                <w:szCs w:val="24"/>
              </w:rPr>
              <w:t>рация Вл</w:t>
            </w:r>
            <w:r w:rsidRPr="000F3F1B">
              <w:rPr>
                <w:rFonts w:ascii="Times New Roman" w:hAnsi="Times New Roman" w:cs="Times New Roman"/>
                <w:sz w:val="24"/>
                <w:szCs w:val="24"/>
              </w:rPr>
              <w:t>а</w:t>
            </w:r>
            <w:r w:rsidRPr="000F3F1B">
              <w:rPr>
                <w:rFonts w:ascii="Times New Roman" w:hAnsi="Times New Roman" w:cs="Times New Roman"/>
                <w:sz w:val="24"/>
                <w:szCs w:val="24"/>
              </w:rPr>
              <w:t>димирской области, Федерал</w:t>
            </w:r>
            <w:r w:rsidRPr="000F3F1B">
              <w:rPr>
                <w:rFonts w:ascii="Times New Roman" w:hAnsi="Times New Roman" w:cs="Times New Roman"/>
                <w:sz w:val="24"/>
                <w:szCs w:val="24"/>
              </w:rPr>
              <w:t>ь</w:t>
            </w:r>
            <w:r w:rsidRPr="000F3F1B">
              <w:rPr>
                <w:rFonts w:ascii="Times New Roman" w:hAnsi="Times New Roman" w:cs="Times New Roman"/>
                <w:sz w:val="24"/>
                <w:szCs w:val="24"/>
              </w:rPr>
              <w:t>ное аген</w:t>
            </w:r>
            <w:r w:rsidRPr="000F3F1B">
              <w:rPr>
                <w:rFonts w:ascii="Times New Roman" w:hAnsi="Times New Roman" w:cs="Times New Roman"/>
                <w:sz w:val="24"/>
                <w:szCs w:val="24"/>
              </w:rPr>
              <w:t>т</w:t>
            </w:r>
            <w:r w:rsidRPr="000F3F1B">
              <w:rPr>
                <w:rFonts w:ascii="Times New Roman" w:hAnsi="Times New Roman" w:cs="Times New Roman"/>
                <w:sz w:val="24"/>
                <w:szCs w:val="24"/>
              </w:rPr>
              <w:t>ство во</w:t>
            </w:r>
            <w:r w:rsidRPr="000F3F1B">
              <w:rPr>
                <w:rFonts w:ascii="Times New Roman" w:hAnsi="Times New Roman" w:cs="Times New Roman"/>
                <w:sz w:val="24"/>
                <w:szCs w:val="24"/>
              </w:rPr>
              <w:t>з</w:t>
            </w:r>
            <w:r w:rsidRPr="000F3F1B">
              <w:rPr>
                <w:rFonts w:ascii="Times New Roman" w:hAnsi="Times New Roman" w:cs="Times New Roman"/>
                <w:sz w:val="24"/>
                <w:szCs w:val="24"/>
              </w:rPr>
              <w:t>душного транспо</w:t>
            </w:r>
            <w:r w:rsidRPr="000F3F1B">
              <w:rPr>
                <w:rFonts w:ascii="Times New Roman" w:hAnsi="Times New Roman" w:cs="Times New Roman"/>
                <w:sz w:val="24"/>
                <w:szCs w:val="24"/>
              </w:rPr>
              <w:t>р</w:t>
            </w:r>
            <w:r w:rsidRPr="000F3F1B">
              <w:rPr>
                <w:rFonts w:ascii="Times New Roman" w:hAnsi="Times New Roman" w:cs="Times New Roman"/>
                <w:sz w:val="24"/>
                <w:szCs w:val="24"/>
              </w:rPr>
              <w:t>та</w:t>
            </w:r>
          </w:p>
        </w:tc>
        <w:tc>
          <w:tcPr>
            <w:tcW w:w="1134"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100000</w:t>
            </w:r>
          </w:p>
        </w:tc>
        <w:tc>
          <w:tcPr>
            <w:tcW w:w="1134"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10000</w:t>
            </w:r>
          </w:p>
        </w:tc>
        <w:tc>
          <w:tcPr>
            <w:tcW w:w="1191"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2020</w:t>
            </w:r>
          </w:p>
        </w:tc>
        <w:tc>
          <w:tcPr>
            <w:tcW w:w="1474"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Средства ф</w:t>
            </w:r>
            <w:r w:rsidRPr="000F3F1B">
              <w:rPr>
                <w:rFonts w:ascii="Times New Roman" w:hAnsi="Times New Roman" w:cs="Times New Roman"/>
                <w:sz w:val="24"/>
                <w:szCs w:val="24"/>
              </w:rPr>
              <w:t>е</w:t>
            </w:r>
            <w:r w:rsidRPr="000F3F1B">
              <w:rPr>
                <w:rFonts w:ascii="Times New Roman" w:hAnsi="Times New Roman" w:cs="Times New Roman"/>
                <w:sz w:val="24"/>
                <w:szCs w:val="24"/>
              </w:rPr>
              <w:t>деральн</w:t>
            </w:r>
            <w:r w:rsidRPr="000F3F1B">
              <w:rPr>
                <w:rFonts w:ascii="Times New Roman" w:hAnsi="Times New Roman" w:cs="Times New Roman"/>
                <w:sz w:val="24"/>
                <w:szCs w:val="24"/>
              </w:rPr>
              <w:t>о</w:t>
            </w:r>
            <w:r w:rsidRPr="000F3F1B">
              <w:rPr>
                <w:rFonts w:ascii="Times New Roman" w:hAnsi="Times New Roman" w:cs="Times New Roman"/>
                <w:sz w:val="24"/>
                <w:szCs w:val="24"/>
              </w:rPr>
              <w:t>го, облас</w:t>
            </w:r>
            <w:r w:rsidRPr="000F3F1B">
              <w:rPr>
                <w:rFonts w:ascii="Times New Roman" w:hAnsi="Times New Roman" w:cs="Times New Roman"/>
                <w:sz w:val="24"/>
                <w:szCs w:val="24"/>
              </w:rPr>
              <w:t>т</w:t>
            </w:r>
            <w:r w:rsidRPr="000F3F1B">
              <w:rPr>
                <w:rFonts w:ascii="Times New Roman" w:hAnsi="Times New Roman" w:cs="Times New Roman"/>
                <w:sz w:val="24"/>
                <w:szCs w:val="24"/>
              </w:rPr>
              <w:t>ного бюджетов, внебюдже</w:t>
            </w:r>
            <w:r w:rsidRPr="000F3F1B">
              <w:rPr>
                <w:rFonts w:ascii="Times New Roman" w:hAnsi="Times New Roman" w:cs="Times New Roman"/>
                <w:sz w:val="24"/>
                <w:szCs w:val="24"/>
              </w:rPr>
              <w:t>т</w:t>
            </w:r>
            <w:r w:rsidRPr="000F3F1B">
              <w:rPr>
                <w:rFonts w:ascii="Times New Roman" w:hAnsi="Times New Roman" w:cs="Times New Roman"/>
                <w:sz w:val="24"/>
                <w:szCs w:val="24"/>
              </w:rPr>
              <w:t>ные источн</w:t>
            </w:r>
            <w:r w:rsidRPr="000F3F1B">
              <w:rPr>
                <w:rFonts w:ascii="Times New Roman" w:hAnsi="Times New Roman" w:cs="Times New Roman"/>
                <w:sz w:val="24"/>
                <w:szCs w:val="24"/>
              </w:rPr>
              <w:t>и</w:t>
            </w:r>
            <w:r w:rsidRPr="000F3F1B">
              <w:rPr>
                <w:rFonts w:ascii="Times New Roman" w:hAnsi="Times New Roman" w:cs="Times New Roman"/>
                <w:sz w:val="24"/>
                <w:szCs w:val="24"/>
              </w:rPr>
              <w:t>ки (частный инвестор)</w:t>
            </w:r>
          </w:p>
        </w:tc>
      </w:tr>
      <w:tr w:rsidR="000F3F1B" w:rsidRPr="00E71464" w:rsidTr="00E71464">
        <w:tc>
          <w:tcPr>
            <w:tcW w:w="680"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29.</w:t>
            </w:r>
          </w:p>
        </w:tc>
        <w:tc>
          <w:tcPr>
            <w:tcW w:w="3884"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Реконструкция автомобильной дор</w:t>
            </w:r>
            <w:r w:rsidRPr="000F3F1B">
              <w:rPr>
                <w:rFonts w:ascii="Times New Roman" w:hAnsi="Times New Roman" w:cs="Times New Roman"/>
                <w:sz w:val="24"/>
                <w:szCs w:val="24"/>
              </w:rPr>
              <w:t>о</w:t>
            </w:r>
            <w:r w:rsidRPr="000F3F1B">
              <w:rPr>
                <w:rFonts w:ascii="Times New Roman" w:hAnsi="Times New Roman" w:cs="Times New Roman"/>
                <w:sz w:val="24"/>
                <w:szCs w:val="24"/>
              </w:rPr>
              <w:t>ги Владимир - М</w:t>
            </w:r>
            <w:r w:rsidRPr="000F3F1B">
              <w:rPr>
                <w:rFonts w:ascii="Times New Roman" w:hAnsi="Times New Roman" w:cs="Times New Roman"/>
                <w:sz w:val="24"/>
                <w:szCs w:val="24"/>
              </w:rPr>
              <w:t>у</w:t>
            </w:r>
            <w:r w:rsidRPr="000F3F1B">
              <w:rPr>
                <w:rFonts w:ascii="Times New Roman" w:hAnsi="Times New Roman" w:cs="Times New Roman"/>
                <w:sz w:val="24"/>
                <w:szCs w:val="24"/>
              </w:rPr>
              <w:t>ром - Арзамас на участке км 9 - км 19 с обходом д. Б</w:t>
            </w:r>
            <w:r w:rsidRPr="000F3F1B">
              <w:rPr>
                <w:rFonts w:ascii="Times New Roman" w:hAnsi="Times New Roman" w:cs="Times New Roman"/>
                <w:sz w:val="24"/>
                <w:szCs w:val="24"/>
              </w:rPr>
              <w:t>а</w:t>
            </w:r>
            <w:r w:rsidRPr="000F3F1B">
              <w:rPr>
                <w:rFonts w:ascii="Times New Roman" w:hAnsi="Times New Roman" w:cs="Times New Roman"/>
                <w:sz w:val="24"/>
                <w:szCs w:val="24"/>
              </w:rPr>
              <w:t>раки во Владимирской области</w:t>
            </w:r>
          </w:p>
        </w:tc>
        <w:tc>
          <w:tcPr>
            <w:tcW w:w="1304"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Автом</w:t>
            </w:r>
            <w:r w:rsidRPr="000F3F1B">
              <w:rPr>
                <w:rFonts w:ascii="Times New Roman" w:hAnsi="Times New Roman" w:cs="Times New Roman"/>
                <w:sz w:val="24"/>
                <w:szCs w:val="24"/>
              </w:rPr>
              <w:t>о</w:t>
            </w:r>
            <w:r w:rsidRPr="000F3F1B">
              <w:rPr>
                <w:rFonts w:ascii="Times New Roman" w:hAnsi="Times New Roman" w:cs="Times New Roman"/>
                <w:sz w:val="24"/>
                <w:szCs w:val="24"/>
              </w:rPr>
              <w:t>бильная д</w:t>
            </w:r>
            <w:r w:rsidRPr="000F3F1B">
              <w:rPr>
                <w:rFonts w:ascii="Times New Roman" w:hAnsi="Times New Roman" w:cs="Times New Roman"/>
                <w:sz w:val="24"/>
                <w:szCs w:val="24"/>
              </w:rPr>
              <w:t>о</w:t>
            </w:r>
            <w:r w:rsidRPr="000F3F1B">
              <w:rPr>
                <w:rFonts w:ascii="Times New Roman" w:hAnsi="Times New Roman" w:cs="Times New Roman"/>
                <w:sz w:val="24"/>
                <w:szCs w:val="24"/>
              </w:rPr>
              <w:t>рога Вл</w:t>
            </w:r>
            <w:r w:rsidRPr="000F3F1B">
              <w:rPr>
                <w:rFonts w:ascii="Times New Roman" w:hAnsi="Times New Roman" w:cs="Times New Roman"/>
                <w:sz w:val="24"/>
                <w:szCs w:val="24"/>
              </w:rPr>
              <w:t>а</w:t>
            </w:r>
            <w:r w:rsidRPr="000F3F1B">
              <w:rPr>
                <w:rFonts w:ascii="Times New Roman" w:hAnsi="Times New Roman" w:cs="Times New Roman"/>
                <w:sz w:val="24"/>
                <w:szCs w:val="24"/>
              </w:rPr>
              <w:t>димир - Муром - Арзамас на участке км 9 - км 19 с обходом д. Бараки</w:t>
            </w:r>
          </w:p>
        </w:tc>
        <w:tc>
          <w:tcPr>
            <w:tcW w:w="3799"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Реализация проекта позволит обе</w:t>
            </w:r>
            <w:r w:rsidRPr="000F3F1B">
              <w:rPr>
                <w:rFonts w:ascii="Times New Roman" w:hAnsi="Times New Roman" w:cs="Times New Roman"/>
                <w:sz w:val="24"/>
                <w:szCs w:val="24"/>
              </w:rPr>
              <w:t>с</w:t>
            </w:r>
            <w:r w:rsidRPr="000F3F1B">
              <w:rPr>
                <w:rFonts w:ascii="Times New Roman" w:hAnsi="Times New Roman" w:cs="Times New Roman"/>
                <w:sz w:val="24"/>
                <w:szCs w:val="24"/>
              </w:rPr>
              <w:t>печить движение транзитного транспорта в обход населенного пункта д. Бар</w:t>
            </w:r>
            <w:r w:rsidRPr="000F3F1B">
              <w:rPr>
                <w:rFonts w:ascii="Times New Roman" w:hAnsi="Times New Roman" w:cs="Times New Roman"/>
                <w:sz w:val="24"/>
                <w:szCs w:val="24"/>
              </w:rPr>
              <w:t>а</w:t>
            </w:r>
            <w:r w:rsidRPr="000F3F1B">
              <w:rPr>
                <w:rFonts w:ascii="Times New Roman" w:hAnsi="Times New Roman" w:cs="Times New Roman"/>
                <w:sz w:val="24"/>
                <w:szCs w:val="24"/>
              </w:rPr>
              <w:t>ки</w:t>
            </w:r>
          </w:p>
        </w:tc>
        <w:tc>
          <w:tcPr>
            <w:tcW w:w="1247"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Админис</w:t>
            </w:r>
            <w:r w:rsidRPr="000F3F1B">
              <w:rPr>
                <w:rFonts w:ascii="Times New Roman" w:hAnsi="Times New Roman" w:cs="Times New Roman"/>
                <w:sz w:val="24"/>
                <w:szCs w:val="24"/>
              </w:rPr>
              <w:t>т</w:t>
            </w:r>
            <w:r w:rsidRPr="000F3F1B">
              <w:rPr>
                <w:rFonts w:ascii="Times New Roman" w:hAnsi="Times New Roman" w:cs="Times New Roman"/>
                <w:sz w:val="24"/>
                <w:szCs w:val="24"/>
              </w:rPr>
              <w:t>рация Вл</w:t>
            </w:r>
            <w:r w:rsidRPr="000F3F1B">
              <w:rPr>
                <w:rFonts w:ascii="Times New Roman" w:hAnsi="Times New Roman" w:cs="Times New Roman"/>
                <w:sz w:val="24"/>
                <w:szCs w:val="24"/>
              </w:rPr>
              <w:t>а</w:t>
            </w:r>
            <w:r w:rsidRPr="000F3F1B">
              <w:rPr>
                <w:rFonts w:ascii="Times New Roman" w:hAnsi="Times New Roman" w:cs="Times New Roman"/>
                <w:sz w:val="24"/>
                <w:szCs w:val="24"/>
              </w:rPr>
              <w:t>димирской области</w:t>
            </w:r>
          </w:p>
        </w:tc>
        <w:tc>
          <w:tcPr>
            <w:tcW w:w="1134"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2000</w:t>
            </w:r>
          </w:p>
        </w:tc>
        <w:tc>
          <w:tcPr>
            <w:tcW w:w="1134"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w:t>
            </w:r>
          </w:p>
        </w:tc>
        <w:tc>
          <w:tcPr>
            <w:tcW w:w="1191"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2018</w:t>
            </w:r>
          </w:p>
        </w:tc>
        <w:tc>
          <w:tcPr>
            <w:tcW w:w="1474"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Средства р</w:t>
            </w:r>
            <w:r w:rsidRPr="000F3F1B">
              <w:rPr>
                <w:rFonts w:ascii="Times New Roman" w:hAnsi="Times New Roman" w:cs="Times New Roman"/>
                <w:sz w:val="24"/>
                <w:szCs w:val="24"/>
              </w:rPr>
              <w:t>е</w:t>
            </w:r>
            <w:r w:rsidRPr="000F3F1B">
              <w:rPr>
                <w:rFonts w:ascii="Times New Roman" w:hAnsi="Times New Roman" w:cs="Times New Roman"/>
                <w:sz w:val="24"/>
                <w:szCs w:val="24"/>
              </w:rPr>
              <w:t>гионал</w:t>
            </w:r>
            <w:r w:rsidRPr="000F3F1B">
              <w:rPr>
                <w:rFonts w:ascii="Times New Roman" w:hAnsi="Times New Roman" w:cs="Times New Roman"/>
                <w:sz w:val="24"/>
                <w:szCs w:val="24"/>
              </w:rPr>
              <w:t>ь</w:t>
            </w:r>
            <w:r w:rsidRPr="000F3F1B">
              <w:rPr>
                <w:rFonts w:ascii="Times New Roman" w:hAnsi="Times New Roman" w:cs="Times New Roman"/>
                <w:sz w:val="24"/>
                <w:szCs w:val="24"/>
              </w:rPr>
              <w:t>ного бюдж</w:t>
            </w:r>
            <w:r w:rsidRPr="000F3F1B">
              <w:rPr>
                <w:rFonts w:ascii="Times New Roman" w:hAnsi="Times New Roman" w:cs="Times New Roman"/>
                <w:sz w:val="24"/>
                <w:szCs w:val="24"/>
              </w:rPr>
              <w:t>е</w:t>
            </w:r>
            <w:r w:rsidRPr="000F3F1B">
              <w:rPr>
                <w:rFonts w:ascii="Times New Roman" w:hAnsi="Times New Roman" w:cs="Times New Roman"/>
                <w:sz w:val="24"/>
                <w:szCs w:val="24"/>
              </w:rPr>
              <w:t>та</w:t>
            </w:r>
          </w:p>
        </w:tc>
      </w:tr>
      <w:tr w:rsidR="000F3F1B" w:rsidRPr="00E71464" w:rsidTr="00E71464">
        <w:tc>
          <w:tcPr>
            <w:tcW w:w="680"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30.</w:t>
            </w:r>
          </w:p>
        </w:tc>
        <w:tc>
          <w:tcPr>
            <w:tcW w:w="3884"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Строительство мостового перехода через р. Оку с обх</w:t>
            </w:r>
            <w:r w:rsidRPr="000F3F1B">
              <w:rPr>
                <w:rFonts w:ascii="Times New Roman" w:hAnsi="Times New Roman" w:cs="Times New Roman"/>
                <w:sz w:val="24"/>
                <w:szCs w:val="24"/>
              </w:rPr>
              <w:t>о</w:t>
            </w:r>
            <w:r w:rsidRPr="000F3F1B">
              <w:rPr>
                <w:rFonts w:ascii="Times New Roman" w:hAnsi="Times New Roman" w:cs="Times New Roman"/>
                <w:sz w:val="24"/>
                <w:szCs w:val="24"/>
              </w:rPr>
              <w:t>дом г. Мурома</w:t>
            </w:r>
          </w:p>
        </w:tc>
        <w:tc>
          <w:tcPr>
            <w:tcW w:w="1304"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Участок строител</w:t>
            </w:r>
            <w:r w:rsidRPr="000F3F1B">
              <w:rPr>
                <w:rFonts w:ascii="Times New Roman" w:hAnsi="Times New Roman" w:cs="Times New Roman"/>
                <w:sz w:val="24"/>
                <w:szCs w:val="24"/>
              </w:rPr>
              <w:t>ь</w:t>
            </w:r>
            <w:r w:rsidRPr="000F3F1B">
              <w:rPr>
                <w:rFonts w:ascii="Times New Roman" w:hAnsi="Times New Roman" w:cs="Times New Roman"/>
                <w:sz w:val="24"/>
                <w:szCs w:val="24"/>
              </w:rPr>
              <w:t>ства от а/д Владимир - Муром - Арзамас до а/д Кас</w:t>
            </w:r>
            <w:r w:rsidRPr="000F3F1B">
              <w:rPr>
                <w:rFonts w:ascii="Times New Roman" w:hAnsi="Times New Roman" w:cs="Times New Roman"/>
                <w:sz w:val="24"/>
                <w:szCs w:val="24"/>
              </w:rPr>
              <w:t>и</w:t>
            </w:r>
            <w:r w:rsidRPr="000F3F1B">
              <w:rPr>
                <w:rFonts w:ascii="Times New Roman" w:hAnsi="Times New Roman" w:cs="Times New Roman"/>
                <w:sz w:val="24"/>
                <w:szCs w:val="24"/>
              </w:rPr>
              <w:t>мов - М</w:t>
            </w:r>
            <w:r w:rsidRPr="000F3F1B">
              <w:rPr>
                <w:rFonts w:ascii="Times New Roman" w:hAnsi="Times New Roman" w:cs="Times New Roman"/>
                <w:sz w:val="24"/>
                <w:szCs w:val="24"/>
              </w:rPr>
              <w:t>у</w:t>
            </w:r>
            <w:r w:rsidRPr="000F3F1B">
              <w:rPr>
                <w:rFonts w:ascii="Times New Roman" w:hAnsi="Times New Roman" w:cs="Times New Roman"/>
                <w:sz w:val="24"/>
                <w:szCs w:val="24"/>
              </w:rPr>
              <w:t>ром - Нижний Новгород</w:t>
            </w:r>
          </w:p>
        </w:tc>
        <w:tc>
          <w:tcPr>
            <w:tcW w:w="3799"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Реализация данного проекта позв</w:t>
            </w:r>
            <w:r w:rsidRPr="000F3F1B">
              <w:rPr>
                <w:rFonts w:ascii="Times New Roman" w:hAnsi="Times New Roman" w:cs="Times New Roman"/>
                <w:sz w:val="24"/>
                <w:szCs w:val="24"/>
              </w:rPr>
              <w:t>о</w:t>
            </w:r>
            <w:r w:rsidRPr="000F3F1B">
              <w:rPr>
                <w:rFonts w:ascii="Times New Roman" w:hAnsi="Times New Roman" w:cs="Times New Roman"/>
                <w:sz w:val="24"/>
                <w:szCs w:val="24"/>
              </w:rPr>
              <w:t>лит обеспечить круглогодичное бесперебойное движение транзи</w:t>
            </w:r>
            <w:r w:rsidRPr="000F3F1B">
              <w:rPr>
                <w:rFonts w:ascii="Times New Roman" w:hAnsi="Times New Roman" w:cs="Times New Roman"/>
                <w:sz w:val="24"/>
                <w:szCs w:val="24"/>
              </w:rPr>
              <w:t>т</w:t>
            </w:r>
            <w:r w:rsidRPr="000F3F1B">
              <w:rPr>
                <w:rFonts w:ascii="Times New Roman" w:hAnsi="Times New Roman" w:cs="Times New Roman"/>
                <w:sz w:val="24"/>
                <w:szCs w:val="24"/>
              </w:rPr>
              <w:t>ного авт</w:t>
            </w:r>
            <w:r w:rsidRPr="000F3F1B">
              <w:rPr>
                <w:rFonts w:ascii="Times New Roman" w:hAnsi="Times New Roman" w:cs="Times New Roman"/>
                <w:sz w:val="24"/>
                <w:szCs w:val="24"/>
              </w:rPr>
              <w:t>о</w:t>
            </w:r>
            <w:r w:rsidRPr="000F3F1B">
              <w:rPr>
                <w:rFonts w:ascii="Times New Roman" w:hAnsi="Times New Roman" w:cs="Times New Roman"/>
                <w:sz w:val="24"/>
                <w:szCs w:val="24"/>
              </w:rPr>
              <w:t>транспорта через р. Оку и устойчивую транспортную связь области с соседними регионами в обход г. Мурома, а также дополн</w:t>
            </w:r>
            <w:r w:rsidRPr="000F3F1B">
              <w:rPr>
                <w:rFonts w:ascii="Times New Roman" w:hAnsi="Times New Roman" w:cs="Times New Roman"/>
                <w:sz w:val="24"/>
                <w:szCs w:val="24"/>
              </w:rPr>
              <w:t>и</w:t>
            </w:r>
            <w:r w:rsidRPr="000F3F1B">
              <w:rPr>
                <w:rFonts w:ascii="Times New Roman" w:hAnsi="Times New Roman" w:cs="Times New Roman"/>
                <w:sz w:val="24"/>
                <w:szCs w:val="24"/>
              </w:rPr>
              <w:t>тельные возможности развития 25 промышленным предприят</w:t>
            </w:r>
            <w:r w:rsidRPr="000F3F1B">
              <w:rPr>
                <w:rFonts w:ascii="Times New Roman" w:hAnsi="Times New Roman" w:cs="Times New Roman"/>
                <w:sz w:val="24"/>
                <w:szCs w:val="24"/>
              </w:rPr>
              <w:t>и</w:t>
            </w:r>
            <w:r w:rsidRPr="000F3F1B">
              <w:rPr>
                <w:rFonts w:ascii="Times New Roman" w:hAnsi="Times New Roman" w:cs="Times New Roman"/>
                <w:sz w:val="24"/>
                <w:szCs w:val="24"/>
              </w:rPr>
              <w:t>ям г. Мурома и более 20 подобным пре</w:t>
            </w:r>
            <w:r w:rsidRPr="000F3F1B">
              <w:rPr>
                <w:rFonts w:ascii="Times New Roman" w:hAnsi="Times New Roman" w:cs="Times New Roman"/>
                <w:sz w:val="24"/>
                <w:szCs w:val="24"/>
              </w:rPr>
              <w:t>д</w:t>
            </w:r>
            <w:r w:rsidRPr="000F3F1B">
              <w:rPr>
                <w:rFonts w:ascii="Times New Roman" w:hAnsi="Times New Roman" w:cs="Times New Roman"/>
                <w:sz w:val="24"/>
                <w:szCs w:val="24"/>
              </w:rPr>
              <w:t>приятиям соседних районов Ниж</w:t>
            </w:r>
            <w:r w:rsidRPr="000F3F1B">
              <w:rPr>
                <w:rFonts w:ascii="Times New Roman" w:hAnsi="Times New Roman" w:cs="Times New Roman"/>
                <w:sz w:val="24"/>
                <w:szCs w:val="24"/>
              </w:rPr>
              <w:t>е</w:t>
            </w:r>
            <w:r w:rsidRPr="000F3F1B">
              <w:rPr>
                <w:rFonts w:ascii="Times New Roman" w:hAnsi="Times New Roman" w:cs="Times New Roman"/>
                <w:sz w:val="24"/>
                <w:szCs w:val="24"/>
              </w:rPr>
              <w:t>горо</w:t>
            </w:r>
            <w:r w:rsidRPr="000F3F1B">
              <w:rPr>
                <w:rFonts w:ascii="Times New Roman" w:hAnsi="Times New Roman" w:cs="Times New Roman"/>
                <w:sz w:val="24"/>
                <w:szCs w:val="24"/>
              </w:rPr>
              <w:t>д</w:t>
            </w:r>
            <w:r w:rsidRPr="000F3F1B">
              <w:rPr>
                <w:rFonts w:ascii="Times New Roman" w:hAnsi="Times New Roman" w:cs="Times New Roman"/>
                <w:sz w:val="24"/>
                <w:szCs w:val="24"/>
              </w:rPr>
              <w:t>ской области</w:t>
            </w:r>
          </w:p>
        </w:tc>
        <w:tc>
          <w:tcPr>
            <w:tcW w:w="1247"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Админис</w:t>
            </w:r>
            <w:r w:rsidRPr="000F3F1B">
              <w:rPr>
                <w:rFonts w:ascii="Times New Roman" w:hAnsi="Times New Roman" w:cs="Times New Roman"/>
                <w:sz w:val="24"/>
                <w:szCs w:val="24"/>
              </w:rPr>
              <w:t>т</w:t>
            </w:r>
            <w:r w:rsidRPr="000F3F1B">
              <w:rPr>
                <w:rFonts w:ascii="Times New Roman" w:hAnsi="Times New Roman" w:cs="Times New Roman"/>
                <w:sz w:val="24"/>
                <w:szCs w:val="24"/>
              </w:rPr>
              <w:t>рация Вл</w:t>
            </w:r>
            <w:r w:rsidRPr="000F3F1B">
              <w:rPr>
                <w:rFonts w:ascii="Times New Roman" w:hAnsi="Times New Roman" w:cs="Times New Roman"/>
                <w:sz w:val="24"/>
                <w:szCs w:val="24"/>
              </w:rPr>
              <w:t>а</w:t>
            </w:r>
            <w:r w:rsidRPr="000F3F1B">
              <w:rPr>
                <w:rFonts w:ascii="Times New Roman" w:hAnsi="Times New Roman" w:cs="Times New Roman"/>
                <w:sz w:val="24"/>
                <w:szCs w:val="24"/>
              </w:rPr>
              <w:t>димирской области</w:t>
            </w:r>
          </w:p>
        </w:tc>
        <w:tc>
          <w:tcPr>
            <w:tcW w:w="1134"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1720</w:t>
            </w:r>
          </w:p>
        </w:tc>
        <w:tc>
          <w:tcPr>
            <w:tcW w:w="1134"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w:t>
            </w:r>
          </w:p>
        </w:tc>
        <w:tc>
          <w:tcPr>
            <w:tcW w:w="1191"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2014</w:t>
            </w:r>
          </w:p>
        </w:tc>
        <w:tc>
          <w:tcPr>
            <w:tcW w:w="1474"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Средства ф</w:t>
            </w:r>
            <w:r w:rsidRPr="000F3F1B">
              <w:rPr>
                <w:rFonts w:ascii="Times New Roman" w:hAnsi="Times New Roman" w:cs="Times New Roman"/>
                <w:sz w:val="24"/>
                <w:szCs w:val="24"/>
              </w:rPr>
              <w:t>е</w:t>
            </w:r>
            <w:r w:rsidRPr="000F3F1B">
              <w:rPr>
                <w:rFonts w:ascii="Times New Roman" w:hAnsi="Times New Roman" w:cs="Times New Roman"/>
                <w:sz w:val="24"/>
                <w:szCs w:val="24"/>
              </w:rPr>
              <w:t>деральн</w:t>
            </w:r>
            <w:r w:rsidRPr="000F3F1B">
              <w:rPr>
                <w:rFonts w:ascii="Times New Roman" w:hAnsi="Times New Roman" w:cs="Times New Roman"/>
                <w:sz w:val="24"/>
                <w:szCs w:val="24"/>
              </w:rPr>
              <w:t>о</w:t>
            </w:r>
            <w:r w:rsidRPr="000F3F1B">
              <w:rPr>
                <w:rFonts w:ascii="Times New Roman" w:hAnsi="Times New Roman" w:cs="Times New Roman"/>
                <w:sz w:val="24"/>
                <w:szCs w:val="24"/>
              </w:rPr>
              <w:t>го и региональн</w:t>
            </w:r>
            <w:r w:rsidRPr="000F3F1B">
              <w:rPr>
                <w:rFonts w:ascii="Times New Roman" w:hAnsi="Times New Roman" w:cs="Times New Roman"/>
                <w:sz w:val="24"/>
                <w:szCs w:val="24"/>
              </w:rPr>
              <w:t>о</w:t>
            </w:r>
            <w:r w:rsidRPr="000F3F1B">
              <w:rPr>
                <w:rFonts w:ascii="Times New Roman" w:hAnsi="Times New Roman" w:cs="Times New Roman"/>
                <w:sz w:val="24"/>
                <w:szCs w:val="24"/>
              </w:rPr>
              <w:t>го бюджетов</w:t>
            </w:r>
          </w:p>
        </w:tc>
      </w:tr>
      <w:tr w:rsidR="000F3F1B" w:rsidRPr="00E71464" w:rsidTr="00E71464">
        <w:tc>
          <w:tcPr>
            <w:tcW w:w="680"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31.</w:t>
            </w:r>
          </w:p>
        </w:tc>
        <w:tc>
          <w:tcPr>
            <w:tcW w:w="3884"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Строительство платного обхода г. Киржача</w:t>
            </w:r>
          </w:p>
        </w:tc>
        <w:tc>
          <w:tcPr>
            <w:tcW w:w="1304"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г. Киржач</w:t>
            </w:r>
          </w:p>
        </w:tc>
        <w:tc>
          <w:tcPr>
            <w:tcW w:w="3799"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Реализация проекта позволит обе</w:t>
            </w:r>
            <w:r w:rsidRPr="000F3F1B">
              <w:rPr>
                <w:rFonts w:ascii="Times New Roman" w:hAnsi="Times New Roman" w:cs="Times New Roman"/>
                <w:sz w:val="24"/>
                <w:szCs w:val="24"/>
              </w:rPr>
              <w:t>с</w:t>
            </w:r>
            <w:r w:rsidRPr="000F3F1B">
              <w:rPr>
                <w:rFonts w:ascii="Times New Roman" w:hAnsi="Times New Roman" w:cs="Times New Roman"/>
                <w:sz w:val="24"/>
                <w:szCs w:val="24"/>
              </w:rPr>
              <w:t>печить движение транзитного транспорта в обход г. Киржача</w:t>
            </w:r>
          </w:p>
        </w:tc>
        <w:tc>
          <w:tcPr>
            <w:tcW w:w="1247"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Админис</w:t>
            </w:r>
            <w:r w:rsidRPr="000F3F1B">
              <w:rPr>
                <w:rFonts w:ascii="Times New Roman" w:hAnsi="Times New Roman" w:cs="Times New Roman"/>
                <w:sz w:val="24"/>
                <w:szCs w:val="24"/>
              </w:rPr>
              <w:t>т</w:t>
            </w:r>
            <w:r w:rsidRPr="000F3F1B">
              <w:rPr>
                <w:rFonts w:ascii="Times New Roman" w:hAnsi="Times New Roman" w:cs="Times New Roman"/>
                <w:sz w:val="24"/>
                <w:szCs w:val="24"/>
              </w:rPr>
              <w:t>рация Вл</w:t>
            </w:r>
            <w:r w:rsidRPr="000F3F1B">
              <w:rPr>
                <w:rFonts w:ascii="Times New Roman" w:hAnsi="Times New Roman" w:cs="Times New Roman"/>
                <w:sz w:val="24"/>
                <w:szCs w:val="24"/>
              </w:rPr>
              <w:t>а</w:t>
            </w:r>
            <w:r w:rsidRPr="000F3F1B">
              <w:rPr>
                <w:rFonts w:ascii="Times New Roman" w:hAnsi="Times New Roman" w:cs="Times New Roman"/>
                <w:sz w:val="24"/>
                <w:szCs w:val="24"/>
              </w:rPr>
              <w:t>димирской области</w:t>
            </w:r>
          </w:p>
        </w:tc>
        <w:tc>
          <w:tcPr>
            <w:tcW w:w="1134"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н/д</w:t>
            </w:r>
          </w:p>
        </w:tc>
        <w:tc>
          <w:tcPr>
            <w:tcW w:w="1134"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н/д</w:t>
            </w:r>
          </w:p>
        </w:tc>
        <w:tc>
          <w:tcPr>
            <w:tcW w:w="1191"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н/д</w:t>
            </w:r>
          </w:p>
        </w:tc>
        <w:tc>
          <w:tcPr>
            <w:tcW w:w="1474"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Планируется привлечение инвестора на условиях концессио</w:t>
            </w:r>
            <w:r w:rsidRPr="000F3F1B">
              <w:rPr>
                <w:rFonts w:ascii="Times New Roman" w:hAnsi="Times New Roman" w:cs="Times New Roman"/>
                <w:sz w:val="24"/>
                <w:szCs w:val="24"/>
              </w:rPr>
              <w:t>н</w:t>
            </w:r>
            <w:r w:rsidRPr="000F3F1B">
              <w:rPr>
                <w:rFonts w:ascii="Times New Roman" w:hAnsi="Times New Roman" w:cs="Times New Roman"/>
                <w:sz w:val="24"/>
                <w:szCs w:val="24"/>
              </w:rPr>
              <w:t>ного согл</w:t>
            </w:r>
            <w:r w:rsidRPr="000F3F1B">
              <w:rPr>
                <w:rFonts w:ascii="Times New Roman" w:hAnsi="Times New Roman" w:cs="Times New Roman"/>
                <w:sz w:val="24"/>
                <w:szCs w:val="24"/>
              </w:rPr>
              <w:t>а</w:t>
            </w:r>
            <w:r w:rsidRPr="000F3F1B">
              <w:rPr>
                <w:rFonts w:ascii="Times New Roman" w:hAnsi="Times New Roman" w:cs="Times New Roman"/>
                <w:sz w:val="24"/>
                <w:szCs w:val="24"/>
              </w:rPr>
              <w:t>шения</w:t>
            </w:r>
          </w:p>
        </w:tc>
      </w:tr>
      <w:tr w:rsidR="000F3F1B" w:rsidRPr="00E71464" w:rsidTr="00E71464">
        <w:tc>
          <w:tcPr>
            <w:tcW w:w="680"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32.</w:t>
            </w:r>
          </w:p>
        </w:tc>
        <w:tc>
          <w:tcPr>
            <w:tcW w:w="3884"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Строительство мультимодального логистического центра</w:t>
            </w:r>
          </w:p>
        </w:tc>
        <w:tc>
          <w:tcPr>
            <w:tcW w:w="1304"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Район а</w:t>
            </w:r>
            <w:r w:rsidRPr="000F3F1B">
              <w:rPr>
                <w:rFonts w:ascii="Times New Roman" w:hAnsi="Times New Roman" w:cs="Times New Roman"/>
                <w:sz w:val="24"/>
                <w:szCs w:val="24"/>
              </w:rPr>
              <w:t>э</w:t>
            </w:r>
            <w:r w:rsidRPr="000F3F1B">
              <w:rPr>
                <w:rFonts w:ascii="Times New Roman" w:hAnsi="Times New Roman" w:cs="Times New Roman"/>
                <w:sz w:val="24"/>
                <w:szCs w:val="24"/>
              </w:rPr>
              <w:t>ропорта Добры</w:t>
            </w:r>
            <w:r w:rsidRPr="000F3F1B">
              <w:rPr>
                <w:rFonts w:ascii="Times New Roman" w:hAnsi="Times New Roman" w:cs="Times New Roman"/>
                <w:sz w:val="24"/>
                <w:szCs w:val="24"/>
              </w:rPr>
              <w:t>н</w:t>
            </w:r>
            <w:r w:rsidRPr="000F3F1B">
              <w:rPr>
                <w:rFonts w:ascii="Times New Roman" w:hAnsi="Times New Roman" w:cs="Times New Roman"/>
                <w:sz w:val="24"/>
                <w:szCs w:val="24"/>
              </w:rPr>
              <w:t>ское</w:t>
            </w:r>
          </w:p>
        </w:tc>
        <w:tc>
          <w:tcPr>
            <w:tcW w:w="3799"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Мультимодальный логист</w:t>
            </w:r>
            <w:r w:rsidRPr="000F3F1B">
              <w:rPr>
                <w:rFonts w:ascii="Times New Roman" w:hAnsi="Times New Roman" w:cs="Times New Roman"/>
                <w:sz w:val="24"/>
                <w:szCs w:val="24"/>
              </w:rPr>
              <w:t>и</w:t>
            </w:r>
            <w:r w:rsidRPr="000F3F1B">
              <w:rPr>
                <w:rFonts w:ascii="Times New Roman" w:hAnsi="Times New Roman" w:cs="Times New Roman"/>
                <w:sz w:val="24"/>
                <w:szCs w:val="24"/>
              </w:rPr>
              <w:t>ческий центр будет ориентирован на пер</w:t>
            </w:r>
            <w:r w:rsidRPr="000F3F1B">
              <w:rPr>
                <w:rFonts w:ascii="Times New Roman" w:hAnsi="Times New Roman" w:cs="Times New Roman"/>
                <w:sz w:val="24"/>
                <w:szCs w:val="24"/>
              </w:rPr>
              <w:t>е</w:t>
            </w:r>
            <w:r w:rsidRPr="000F3F1B">
              <w:rPr>
                <w:rFonts w:ascii="Times New Roman" w:hAnsi="Times New Roman" w:cs="Times New Roman"/>
                <w:sz w:val="24"/>
                <w:szCs w:val="24"/>
              </w:rPr>
              <w:t>работку, пер</w:t>
            </w:r>
            <w:r w:rsidRPr="000F3F1B">
              <w:rPr>
                <w:rFonts w:ascii="Times New Roman" w:hAnsi="Times New Roman" w:cs="Times New Roman"/>
                <w:sz w:val="24"/>
                <w:szCs w:val="24"/>
              </w:rPr>
              <w:t>е</w:t>
            </w:r>
            <w:r w:rsidRPr="000F3F1B">
              <w:rPr>
                <w:rFonts w:ascii="Times New Roman" w:hAnsi="Times New Roman" w:cs="Times New Roman"/>
                <w:sz w:val="24"/>
                <w:szCs w:val="24"/>
              </w:rPr>
              <w:t>распределение грузов, перемещающихся в рамках межд</w:t>
            </w:r>
            <w:r w:rsidRPr="000F3F1B">
              <w:rPr>
                <w:rFonts w:ascii="Times New Roman" w:hAnsi="Times New Roman" w:cs="Times New Roman"/>
                <w:sz w:val="24"/>
                <w:szCs w:val="24"/>
              </w:rPr>
              <w:t>у</w:t>
            </w:r>
            <w:r w:rsidRPr="000F3F1B">
              <w:rPr>
                <w:rFonts w:ascii="Times New Roman" w:hAnsi="Times New Roman" w:cs="Times New Roman"/>
                <w:sz w:val="24"/>
                <w:szCs w:val="24"/>
              </w:rPr>
              <w:t>народных транспортных коридоров</w:t>
            </w:r>
          </w:p>
        </w:tc>
        <w:tc>
          <w:tcPr>
            <w:tcW w:w="1247"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Админис</w:t>
            </w:r>
            <w:r w:rsidRPr="000F3F1B">
              <w:rPr>
                <w:rFonts w:ascii="Times New Roman" w:hAnsi="Times New Roman" w:cs="Times New Roman"/>
                <w:sz w:val="24"/>
                <w:szCs w:val="24"/>
              </w:rPr>
              <w:t>т</w:t>
            </w:r>
            <w:r w:rsidRPr="000F3F1B">
              <w:rPr>
                <w:rFonts w:ascii="Times New Roman" w:hAnsi="Times New Roman" w:cs="Times New Roman"/>
                <w:sz w:val="24"/>
                <w:szCs w:val="24"/>
              </w:rPr>
              <w:t>рация Вл</w:t>
            </w:r>
            <w:r w:rsidRPr="000F3F1B">
              <w:rPr>
                <w:rFonts w:ascii="Times New Roman" w:hAnsi="Times New Roman" w:cs="Times New Roman"/>
                <w:sz w:val="24"/>
                <w:szCs w:val="24"/>
              </w:rPr>
              <w:t>а</w:t>
            </w:r>
            <w:r w:rsidRPr="000F3F1B">
              <w:rPr>
                <w:rFonts w:ascii="Times New Roman" w:hAnsi="Times New Roman" w:cs="Times New Roman"/>
                <w:sz w:val="24"/>
                <w:szCs w:val="24"/>
              </w:rPr>
              <w:t>димирской области</w:t>
            </w:r>
          </w:p>
        </w:tc>
        <w:tc>
          <w:tcPr>
            <w:tcW w:w="1134"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н/д</w:t>
            </w:r>
          </w:p>
        </w:tc>
        <w:tc>
          <w:tcPr>
            <w:tcW w:w="1134"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н/д</w:t>
            </w:r>
          </w:p>
        </w:tc>
        <w:tc>
          <w:tcPr>
            <w:tcW w:w="1191"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н/д</w:t>
            </w:r>
          </w:p>
        </w:tc>
        <w:tc>
          <w:tcPr>
            <w:tcW w:w="1474"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Планируется привлечение инвестора на условиях концессио</w:t>
            </w:r>
            <w:r w:rsidRPr="000F3F1B">
              <w:rPr>
                <w:rFonts w:ascii="Times New Roman" w:hAnsi="Times New Roman" w:cs="Times New Roman"/>
                <w:sz w:val="24"/>
                <w:szCs w:val="24"/>
              </w:rPr>
              <w:t>н</w:t>
            </w:r>
            <w:r w:rsidRPr="000F3F1B">
              <w:rPr>
                <w:rFonts w:ascii="Times New Roman" w:hAnsi="Times New Roman" w:cs="Times New Roman"/>
                <w:sz w:val="24"/>
                <w:szCs w:val="24"/>
              </w:rPr>
              <w:t>ного согл</w:t>
            </w:r>
            <w:r w:rsidRPr="000F3F1B">
              <w:rPr>
                <w:rFonts w:ascii="Times New Roman" w:hAnsi="Times New Roman" w:cs="Times New Roman"/>
                <w:sz w:val="24"/>
                <w:szCs w:val="24"/>
              </w:rPr>
              <w:t>а</w:t>
            </w:r>
            <w:r w:rsidRPr="000F3F1B">
              <w:rPr>
                <w:rFonts w:ascii="Times New Roman" w:hAnsi="Times New Roman" w:cs="Times New Roman"/>
                <w:sz w:val="24"/>
                <w:szCs w:val="24"/>
              </w:rPr>
              <w:t>шения</w:t>
            </w:r>
          </w:p>
        </w:tc>
      </w:tr>
      <w:tr w:rsidR="000F3F1B" w:rsidRPr="00E71464" w:rsidTr="00E71464">
        <w:tc>
          <w:tcPr>
            <w:tcW w:w="15847" w:type="dxa"/>
            <w:gridSpan w:val="9"/>
          </w:tcPr>
          <w:p w:rsidR="000F3F1B" w:rsidRPr="000F3F1B" w:rsidRDefault="000F3F1B">
            <w:pPr>
              <w:pStyle w:val="ConsPlusNormal"/>
              <w:jc w:val="center"/>
              <w:outlineLvl w:val="2"/>
              <w:rPr>
                <w:rFonts w:ascii="Times New Roman" w:hAnsi="Times New Roman" w:cs="Times New Roman"/>
                <w:sz w:val="24"/>
                <w:szCs w:val="24"/>
              </w:rPr>
            </w:pPr>
            <w:r w:rsidRPr="000F3F1B">
              <w:rPr>
                <w:rFonts w:ascii="Times New Roman" w:hAnsi="Times New Roman" w:cs="Times New Roman"/>
                <w:sz w:val="24"/>
                <w:szCs w:val="24"/>
              </w:rPr>
              <w:t>Машиностроение</w:t>
            </w:r>
          </w:p>
        </w:tc>
      </w:tr>
      <w:tr w:rsidR="000F3F1B" w:rsidRPr="00E71464" w:rsidTr="00E71464">
        <w:tc>
          <w:tcPr>
            <w:tcW w:w="680"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33.</w:t>
            </w:r>
          </w:p>
        </w:tc>
        <w:tc>
          <w:tcPr>
            <w:tcW w:w="3884"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Создание Центра локализации пр</w:t>
            </w:r>
            <w:r w:rsidRPr="000F3F1B">
              <w:rPr>
                <w:rFonts w:ascii="Times New Roman" w:hAnsi="Times New Roman" w:cs="Times New Roman"/>
                <w:sz w:val="24"/>
                <w:szCs w:val="24"/>
              </w:rPr>
              <w:t>о</w:t>
            </w:r>
            <w:r w:rsidRPr="000F3F1B">
              <w:rPr>
                <w:rFonts w:ascii="Times New Roman" w:hAnsi="Times New Roman" w:cs="Times New Roman"/>
                <w:sz w:val="24"/>
                <w:szCs w:val="24"/>
              </w:rPr>
              <w:t>изводства автокомп</w:t>
            </w:r>
            <w:r w:rsidRPr="000F3F1B">
              <w:rPr>
                <w:rFonts w:ascii="Times New Roman" w:hAnsi="Times New Roman" w:cs="Times New Roman"/>
                <w:sz w:val="24"/>
                <w:szCs w:val="24"/>
              </w:rPr>
              <w:t>о</w:t>
            </w:r>
            <w:r w:rsidRPr="000F3F1B">
              <w:rPr>
                <w:rFonts w:ascii="Times New Roman" w:hAnsi="Times New Roman" w:cs="Times New Roman"/>
                <w:sz w:val="24"/>
                <w:szCs w:val="24"/>
              </w:rPr>
              <w:t>нентов</w:t>
            </w:r>
          </w:p>
        </w:tc>
        <w:tc>
          <w:tcPr>
            <w:tcW w:w="1304"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н/д</w:t>
            </w:r>
          </w:p>
        </w:tc>
        <w:tc>
          <w:tcPr>
            <w:tcW w:w="3799"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Координация объемов в</w:t>
            </w:r>
            <w:r w:rsidRPr="000F3F1B">
              <w:rPr>
                <w:rFonts w:ascii="Times New Roman" w:hAnsi="Times New Roman" w:cs="Times New Roman"/>
                <w:sz w:val="24"/>
                <w:szCs w:val="24"/>
              </w:rPr>
              <w:t>ы</w:t>
            </w:r>
            <w:r w:rsidRPr="000F3F1B">
              <w:rPr>
                <w:rFonts w:ascii="Times New Roman" w:hAnsi="Times New Roman" w:cs="Times New Roman"/>
                <w:sz w:val="24"/>
                <w:szCs w:val="24"/>
              </w:rPr>
              <w:t>пуска и ассортиментных п</w:t>
            </w:r>
            <w:r w:rsidRPr="000F3F1B">
              <w:rPr>
                <w:rFonts w:ascii="Times New Roman" w:hAnsi="Times New Roman" w:cs="Times New Roman"/>
                <w:sz w:val="24"/>
                <w:szCs w:val="24"/>
              </w:rPr>
              <w:t>о</w:t>
            </w:r>
            <w:r w:rsidRPr="000F3F1B">
              <w:rPr>
                <w:rFonts w:ascii="Times New Roman" w:hAnsi="Times New Roman" w:cs="Times New Roman"/>
                <w:sz w:val="24"/>
                <w:szCs w:val="24"/>
              </w:rPr>
              <w:t>зиций, контроля их качества, учета, мониторинга и орг</w:t>
            </w:r>
            <w:r w:rsidRPr="000F3F1B">
              <w:rPr>
                <w:rFonts w:ascii="Times New Roman" w:hAnsi="Times New Roman" w:cs="Times New Roman"/>
                <w:sz w:val="24"/>
                <w:szCs w:val="24"/>
              </w:rPr>
              <w:t>а</w:t>
            </w:r>
            <w:r w:rsidRPr="000F3F1B">
              <w:rPr>
                <w:rFonts w:ascii="Times New Roman" w:hAnsi="Times New Roman" w:cs="Times New Roman"/>
                <w:sz w:val="24"/>
                <w:szCs w:val="24"/>
              </w:rPr>
              <w:t>низации информационной базы автокомпонентного рынка России</w:t>
            </w:r>
          </w:p>
        </w:tc>
        <w:tc>
          <w:tcPr>
            <w:tcW w:w="1247"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Админис</w:t>
            </w:r>
            <w:r w:rsidRPr="000F3F1B">
              <w:rPr>
                <w:rFonts w:ascii="Times New Roman" w:hAnsi="Times New Roman" w:cs="Times New Roman"/>
                <w:sz w:val="24"/>
                <w:szCs w:val="24"/>
              </w:rPr>
              <w:t>т</w:t>
            </w:r>
            <w:r w:rsidRPr="000F3F1B">
              <w:rPr>
                <w:rFonts w:ascii="Times New Roman" w:hAnsi="Times New Roman" w:cs="Times New Roman"/>
                <w:sz w:val="24"/>
                <w:szCs w:val="24"/>
              </w:rPr>
              <w:t>рация Вл</w:t>
            </w:r>
            <w:r w:rsidRPr="000F3F1B">
              <w:rPr>
                <w:rFonts w:ascii="Times New Roman" w:hAnsi="Times New Roman" w:cs="Times New Roman"/>
                <w:sz w:val="24"/>
                <w:szCs w:val="24"/>
              </w:rPr>
              <w:t>а</w:t>
            </w:r>
            <w:r w:rsidRPr="000F3F1B">
              <w:rPr>
                <w:rFonts w:ascii="Times New Roman" w:hAnsi="Times New Roman" w:cs="Times New Roman"/>
                <w:sz w:val="24"/>
                <w:szCs w:val="24"/>
              </w:rPr>
              <w:t>димирской области</w:t>
            </w:r>
          </w:p>
        </w:tc>
        <w:tc>
          <w:tcPr>
            <w:tcW w:w="1134"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н/д</w:t>
            </w:r>
          </w:p>
        </w:tc>
        <w:tc>
          <w:tcPr>
            <w:tcW w:w="1134"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н/д</w:t>
            </w:r>
          </w:p>
        </w:tc>
        <w:tc>
          <w:tcPr>
            <w:tcW w:w="1191"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н/д</w:t>
            </w:r>
          </w:p>
        </w:tc>
        <w:tc>
          <w:tcPr>
            <w:tcW w:w="1474"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н/д</w:t>
            </w:r>
          </w:p>
        </w:tc>
      </w:tr>
      <w:tr w:rsidR="000F3F1B" w:rsidRPr="00E71464" w:rsidTr="00E71464">
        <w:tc>
          <w:tcPr>
            <w:tcW w:w="680"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34.</w:t>
            </w:r>
          </w:p>
        </w:tc>
        <w:tc>
          <w:tcPr>
            <w:tcW w:w="3884"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Реконструкция и техническое пер</w:t>
            </w:r>
            <w:r w:rsidRPr="000F3F1B">
              <w:rPr>
                <w:rFonts w:ascii="Times New Roman" w:hAnsi="Times New Roman" w:cs="Times New Roman"/>
                <w:sz w:val="24"/>
                <w:szCs w:val="24"/>
              </w:rPr>
              <w:t>е</w:t>
            </w:r>
            <w:r w:rsidRPr="000F3F1B">
              <w:rPr>
                <w:rFonts w:ascii="Times New Roman" w:hAnsi="Times New Roman" w:cs="Times New Roman"/>
                <w:sz w:val="24"/>
                <w:szCs w:val="24"/>
              </w:rPr>
              <w:t>вооружение производства ПГС и БРС (включает, в том числе стро</w:t>
            </w:r>
            <w:r w:rsidRPr="000F3F1B">
              <w:rPr>
                <w:rFonts w:ascii="Times New Roman" w:hAnsi="Times New Roman" w:cs="Times New Roman"/>
                <w:sz w:val="24"/>
                <w:szCs w:val="24"/>
              </w:rPr>
              <w:t>и</w:t>
            </w:r>
            <w:r w:rsidRPr="000F3F1B">
              <w:rPr>
                <w:rFonts w:ascii="Times New Roman" w:hAnsi="Times New Roman" w:cs="Times New Roman"/>
                <w:sz w:val="24"/>
                <w:szCs w:val="24"/>
              </w:rPr>
              <w:t>тельство цеха гальваноп</w:t>
            </w:r>
            <w:r w:rsidRPr="000F3F1B">
              <w:rPr>
                <w:rFonts w:ascii="Times New Roman" w:hAnsi="Times New Roman" w:cs="Times New Roman"/>
                <w:sz w:val="24"/>
                <w:szCs w:val="24"/>
              </w:rPr>
              <w:t>о</w:t>
            </w:r>
            <w:r w:rsidRPr="000F3F1B">
              <w:rPr>
                <w:rFonts w:ascii="Times New Roman" w:hAnsi="Times New Roman" w:cs="Times New Roman"/>
                <w:sz w:val="24"/>
                <w:szCs w:val="24"/>
              </w:rPr>
              <w:t>крытий),</w:t>
            </w:r>
          </w:p>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реконструкция и техническое пер</w:t>
            </w:r>
            <w:r w:rsidRPr="000F3F1B">
              <w:rPr>
                <w:rFonts w:ascii="Times New Roman" w:hAnsi="Times New Roman" w:cs="Times New Roman"/>
                <w:sz w:val="24"/>
                <w:szCs w:val="24"/>
              </w:rPr>
              <w:t>е</w:t>
            </w:r>
            <w:r w:rsidRPr="000F3F1B">
              <w:rPr>
                <w:rFonts w:ascii="Times New Roman" w:hAnsi="Times New Roman" w:cs="Times New Roman"/>
                <w:sz w:val="24"/>
                <w:szCs w:val="24"/>
              </w:rPr>
              <w:t>вооружение производственного ко</w:t>
            </w:r>
            <w:r w:rsidRPr="000F3F1B">
              <w:rPr>
                <w:rFonts w:ascii="Times New Roman" w:hAnsi="Times New Roman" w:cs="Times New Roman"/>
                <w:sz w:val="24"/>
                <w:szCs w:val="24"/>
              </w:rPr>
              <w:t>р</w:t>
            </w:r>
            <w:r w:rsidRPr="000F3F1B">
              <w:rPr>
                <w:rFonts w:ascii="Times New Roman" w:hAnsi="Times New Roman" w:cs="Times New Roman"/>
                <w:sz w:val="24"/>
                <w:szCs w:val="24"/>
              </w:rPr>
              <w:t>пуса N 4</w:t>
            </w:r>
          </w:p>
        </w:tc>
        <w:tc>
          <w:tcPr>
            <w:tcW w:w="1304"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г. Ковров</w:t>
            </w:r>
          </w:p>
        </w:tc>
        <w:tc>
          <w:tcPr>
            <w:tcW w:w="3799"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н/д</w:t>
            </w:r>
          </w:p>
        </w:tc>
        <w:tc>
          <w:tcPr>
            <w:tcW w:w="1247"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КБ "Арм</w:t>
            </w:r>
            <w:r w:rsidRPr="000F3F1B">
              <w:rPr>
                <w:rFonts w:ascii="Times New Roman" w:hAnsi="Times New Roman" w:cs="Times New Roman"/>
                <w:sz w:val="24"/>
                <w:szCs w:val="24"/>
              </w:rPr>
              <w:t>а</w:t>
            </w:r>
            <w:r w:rsidRPr="000F3F1B">
              <w:rPr>
                <w:rFonts w:ascii="Times New Roman" w:hAnsi="Times New Roman" w:cs="Times New Roman"/>
                <w:sz w:val="24"/>
                <w:szCs w:val="24"/>
              </w:rPr>
              <w:t>тура - ф</w:t>
            </w:r>
            <w:r w:rsidRPr="000F3F1B">
              <w:rPr>
                <w:rFonts w:ascii="Times New Roman" w:hAnsi="Times New Roman" w:cs="Times New Roman"/>
                <w:sz w:val="24"/>
                <w:szCs w:val="24"/>
              </w:rPr>
              <w:t>и</w:t>
            </w:r>
            <w:r w:rsidRPr="000F3F1B">
              <w:rPr>
                <w:rFonts w:ascii="Times New Roman" w:hAnsi="Times New Roman" w:cs="Times New Roman"/>
                <w:sz w:val="24"/>
                <w:szCs w:val="24"/>
              </w:rPr>
              <w:t>лиал ФГУП "ГКНПЦ им. М.В. Хрунич</w:t>
            </w:r>
            <w:r w:rsidRPr="000F3F1B">
              <w:rPr>
                <w:rFonts w:ascii="Times New Roman" w:hAnsi="Times New Roman" w:cs="Times New Roman"/>
                <w:sz w:val="24"/>
                <w:szCs w:val="24"/>
              </w:rPr>
              <w:t>е</w:t>
            </w:r>
            <w:r w:rsidRPr="000F3F1B">
              <w:rPr>
                <w:rFonts w:ascii="Times New Roman" w:hAnsi="Times New Roman" w:cs="Times New Roman"/>
                <w:sz w:val="24"/>
                <w:szCs w:val="24"/>
              </w:rPr>
              <w:t>ва"</w:t>
            </w:r>
          </w:p>
        </w:tc>
        <w:tc>
          <w:tcPr>
            <w:tcW w:w="1134"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3412</w:t>
            </w:r>
          </w:p>
        </w:tc>
        <w:tc>
          <w:tcPr>
            <w:tcW w:w="1134"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w:t>
            </w:r>
          </w:p>
        </w:tc>
        <w:tc>
          <w:tcPr>
            <w:tcW w:w="1191"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2016</w:t>
            </w:r>
          </w:p>
        </w:tc>
        <w:tc>
          <w:tcPr>
            <w:tcW w:w="1474"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Федерал</w:t>
            </w:r>
            <w:r w:rsidRPr="000F3F1B">
              <w:rPr>
                <w:rFonts w:ascii="Times New Roman" w:hAnsi="Times New Roman" w:cs="Times New Roman"/>
                <w:sz w:val="24"/>
                <w:szCs w:val="24"/>
              </w:rPr>
              <w:t>ь</w:t>
            </w:r>
            <w:r w:rsidRPr="000F3F1B">
              <w:rPr>
                <w:rFonts w:ascii="Times New Roman" w:hAnsi="Times New Roman" w:cs="Times New Roman"/>
                <w:sz w:val="24"/>
                <w:szCs w:val="24"/>
              </w:rPr>
              <w:t>ный бюджет, вн</w:t>
            </w:r>
            <w:r w:rsidRPr="000F3F1B">
              <w:rPr>
                <w:rFonts w:ascii="Times New Roman" w:hAnsi="Times New Roman" w:cs="Times New Roman"/>
                <w:sz w:val="24"/>
                <w:szCs w:val="24"/>
              </w:rPr>
              <w:t>е</w:t>
            </w:r>
            <w:r w:rsidRPr="000F3F1B">
              <w:rPr>
                <w:rFonts w:ascii="Times New Roman" w:hAnsi="Times New Roman" w:cs="Times New Roman"/>
                <w:sz w:val="24"/>
                <w:szCs w:val="24"/>
              </w:rPr>
              <w:t>бюдже</w:t>
            </w:r>
            <w:r w:rsidRPr="000F3F1B">
              <w:rPr>
                <w:rFonts w:ascii="Times New Roman" w:hAnsi="Times New Roman" w:cs="Times New Roman"/>
                <w:sz w:val="24"/>
                <w:szCs w:val="24"/>
              </w:rPr>
              <w:t>т</w:t>
            </w:r>
            <w:r w:rsidRPr="000F3F1B">
              <w:rPr>
                <w:rFonts w:ascii="Times New Roman" w:hAnsi="Times New Roman" w:cs="Times New Roman"/>
                <w:sz w:val="24"/>
                <w:szCs w:val="24"/>
              </w:rPr>
              <w:t>ные средства</w:t>
            </w:r>
          </w:p>
        </w:tc>
      </w:tr>
      <w:tr w:rsidR="000F3F1B" w:rsidRPr="00E71464" w:rsidTr="00E71464">
        <w:tc>
          <w:tcPr>
            <w:tcW w:w="680"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35.</w:t>
            </w:r>
          </w:p>
        </w:tc>
        <w:tc>
          <w:tcPr>
            <w:tcW w:w="3884"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Организация пр</w:t>
            </w:r>
            <w:r w:rsidRPr="000F3F1B">
              <w:rPr>
                <w:rFonts w:ascii="Times New Roman" w:hAnsi="Times New Roman" w:cs="Times New Roman"/>
                <w:sz w:val="24"/>
                <w:szCs w:val="24"/>
              </w:rPr>
              <w:t>о</w:t>
            </w:r>
            <w:r w:rsidRPr="000F3F1B">
              <w:rPr>
                <w:rFonts w:ascii="Times New Roman" w:hAnsi="Times New Roman" w:cs="Times New Roman"/>
                <w:sz w:val="24"/>
                <w:szCs w:val="24"/>
              </w:rPr>
              <w:t>изводства станков с ЧПУ с последу</w:t>
            </w:r>
            <w:r w:rsidRPr="000F3F1B">
              <w:rPr>
                <w:rFonts w:ascii="Times New Roman" w:hAnsi="Times New Roman" w:cs="Times New Roman"/>
                <w:sz w:val="24"/>
                <w:szCs w:val="24"/>
              </w:rPr>
              <w:t>ю</w:t>
            </w:r>
            <w:r w:rsidRPr="000F3F1B">
              <w:rPr>
                <w:rFonts w:ascii="Times New Roman" w:hAnsi="Times New Roman" w:cs="Times New Roman"/>
                <w:sz w:val="24"/>
                <w:szCs w:val="24"/>
              </w:rPr>
              <w:t>щей локализацией производства высокопроизводител</w:t>
            </w:r>
            <w:r w:rsidRPr="000F3F1B">
              <w:rPr>
                <w:rFonts w:ascii="Times New Roman" w:hAnsi="Times New Roman" w:cs="Times New Roman"/>
                <w:sz w:val="24"/>
                <w:szCs w:val="24"/>
              </w:rPr>
              <w:t>ь</w:t>
            </w:r>
            <w:r w:rsidRPr="000F3F1B">
              <w:rPr>
                <w:rFonts w:ascii="Times New Roman" w:hAnsi="Times New Roman" w:cs="Times New Roman"/>
                <w:sz w:val="24"/>
                <w:szCs w:val="24"/>
              </w:rPr>
              <w:t>ных токарно-фрезерных станков п</w:t>
            </w:r>
            <w:r w:rsidRPr="000F3F1B">
              <w:rPr>
                <w:rFonts w:ascii="Times New Roman" w:hAnsi="Times New Roman" w:cs="Times New Roman"/>
                <w:sz w:val="24"/>
                <w:szCs w:val="24"/>
              </w:rPr>
              <w:t>я</w:t>
            </w:r>
            <w:r w:rsidRPr="000F3F1B">
              <w:rPr>
                <w:rFonts w:ascii="Times New Roman" w:hAnsi="Times New Roman" w:cs="Times New Roman"/>
                <w:sz w:val="24"/>
                <w:szCs w:val="24"/>
              </w:rPr>
              <w:t>того поколения</w:t>
            </w:r>
          </w:p>
        </w:tc>
        <w:tc>
          <w:tcPr>
            <w:tcW w:w="1304"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г. Ковров</w:t>
            </w:r>
          </w:p>
        </w:tc>
        <w:tc>
          <w:tcPr>
            <w:tcW w:w="3799"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н/д</w:t>
            </w:r>
          </w:p>
        </w:tc>
        <w:tc>
          <w:tcPr>
            <w:tcW w:w="1247"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ОАО "Ковро</w:t>
            </w:r>
            <w:r w:rsidRPr="000F3F1B">
              <w:rPr>
                <w:rFonts w:ascii="Times New Roman" w:hAnsi="Times New Roman" w:cs="Times New Roman"/>
                <w:sz w:val="24"/>
                <w:szCs w:val="24"/>
              </w:rPr>
              <w:t>в</w:t>
            </w:r>
            <w:r w:rsidRPr="000F3F1B">
              <w:rPr>
                <w:rFonts w:ascii="Times New Roman" w:hAnsi="Times New Roman" w:cs="Times New Roman"/>
                <w:sz w:val="24"/>
                <w:szCs w:val="24"/>
              </w:rPr>
              <w:t>ский эле</w:t>
            </w:r>
            <w:r w:rsidRPr="000F3F1B">
              <w:rPr>
                <w:rFonts w:ascii="Times New Roman" w:hAnsi="Times New Roman" w:cs="Times New Roman"/>
                <w:sz w:val="24"/>
                <w:szCs w:val="24"/>
              </w:rPr>
              <w:t>к</w:t>
            </w:r>
            <w:r w:rsidRPr="000F3F1B">
              <w:rPr>
                <w:rFonts w:ascii="Times New Roman" w:hAnsi="Times New Roman" w:cs="Times New Roman"/>
                <w:sz w:val="24"/>
                <w:szCs w:val="24"/>
              </w:rPr>
              <w:t>тромех</w:t>
            </w:r>
            <w:r w:rsidRPr="000F3F1B">
              <w:rPr>
                <w:rFonts w:ascii="Times New Roman" w:hAnsi="Times New Roman" w:cs="Times New Roman"/>
                <w:sz w:val="24"/>
                <w:szCs w:val="24"/>
              </w:rPr>
              <w:t>а</w:t>
            </w:r>
            <w:r w:rsidRPr="000F3F1B">
              <w:rPr>
                <w:rFonts w:ascii="Times New Roman" w:hAnsi="Times New Roman" w:cs="Times New Roman"/>
                <w:sz w:val="24"/>
                <w:szCs w:val="24"/>
              </w:rPr>
              <w:t>нический завод"</w:t>
            </w:r>
          </w:p>
        </w:tc>
        <w:tc>
          <w:tcPr>
            <w:tcW w:w="1134"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н/д</w:t>
            </w:r>
          </w:p>
        </w:tc>
        <w:tc>
          <w:tcPr>
            <w:tcW w:w="1134"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н/д</w:t>
            </w:r>
          </w:p>
        </w:tc>
        <w:tc>
          <w:tcPr>
            <w:tcW w:w="1191"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2014</w:t>
            </w:r>
          </w:p>
        </w:tc>
        <w:tc>
          <w:tcPr>
            <w:tcW w:w="1474"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Внебюдже</w:t>
            </w:r>
            <w:r w:rsidRPr="000F3F1B">
              <w:rPr>
                <w:rFonts w:ascii="Times New Roman" w:hAnsi="Times New Roman" w:cs="Times New Roman"/>
                <w:sz w:val="24"/>
                <w:szCs w:val="24"/>
              </w:rPr>
              <w:t>т</w:t>
            </w:r>
            <w:r w:rsidRPr="000F3F1B">
              <w:rPr>
                <w:rFonts w:ascii="Times New Roman" w:hAnsi="Times New Roman" w:cs="Times New Roman"/>
                <w:sz w:val="24"/>
                <w:szCs w:val="24"/>
              </w:rPr>
              <w:t>ные источн</w:t>
            </w:r>
            <w:r w:rsidRPr="000F3F1B">
              <w:rPr>
                <w:rFonts w:ascii="Times New Roman" w:hAnsi="Times New Roman" w:cs="Times New Roman"/>
                <w:sz w:val="24"/>
                <w:szCs w:val="24"/>
              </w:rPr>
              <w:t>и</w:t>
            </w:r>
            <w:r w:rsidRPr="000F3F1B">
              <w:rPr>
                <w:rFonts w:ascii="Times New Roman" w:hAnsi="Times New Roman" w:cs="Times New Roman"/>
                <w:sz w:val="24"/>
                <w:szCs w:val="24"/>
              </w:rPr>
              <w:t>ки</w:t>
            </w:r>
          </w:p>
        </w:tc>
      </w:tr>
      <w:tr w:rsidR="000F3F1B" w:rsidRPr="00E71464" w:rsidTr="00E71464">
        <w:tc>
          <w:tcPr>
            <w:tcW w:w="15847" w:type="dxa"/>
            <w:gridSpan w:val="9"/>
          </w:tcPr>
          <w:p w:rsidR="000F3F1B" w:rsidRPr="000F3F1B" w:rsidRDefault="000F3F1B">
            <w:pPr>
              <w:pStyle w:val="ConsPlusNormal"/>
              <w:jc w:val="center"/>
              <w:outlineLvl w:val="2"/>
              <w:rPr>
                <w:rFonts w:ascii="Times New Roman" w:hAnsi="Times New Roman" w:cs="Times New Roman"/>
                <w:sz w:val="24"/>
                <w:szCs w:val="24"/>
              </w:rPr>
            </w:pPr>
            <w:r w:rsidRPr="000F3F1B">
              <w:rPr>
                <w:rFonts w:ascii="Times New Roman" w:hAnsi="Times New Roman" w:cs="Times New Roman"/>
                <w:sz w:val="24"/>
                <w:szCs w:val="24"/>
              </w:rPr>
              <w:t>Фармацевтика</w:t>
            </w:r>
          </w:p>
        </w:tc>
      </w:tr>
      <w:tr w:rsidR="000F3F1B" w:rsidRPr="00E71464" w:rsidTr="00E71464">
        <w:tc>
          <w:tcPr>
            <w:tcW w:w="680"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36.</w:t>
            </w:r>
          </w:p>
        </w:tc>
        <w:tc>
          <w:tcPr>
            <w:tcW w:w="3884"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Расширение лабораторных и прои</w:t>
            </w:r>
            <w:r w:rsidRPr="000F3F1B">
              <w:rPr>
                <w:rFonts w:ascii="Times New Roman" w:hAnsi="Times New Roman" w:cs="Times New Roman"/>
                <w:sz w:val="24"/>
                <w:szCs w:val="24"/>
              </w:rPr>
              <w:t>з</w:t>
            </w:r>
            <w:r w:rsidRPr="000F3F1B">
              <w:rPr>
                <w:rFonts w:ascii="Times New Roman" w:hAnsi="Times New Roman" w:cs="Times New Roman"/>
                <w:sz w:val="24"/>
                <w:szCs w:val="24"/>
              </w:rPr>
              <w:t>водственных мо</w:t>
            </w:r>
            <w:r w:rsidRPr="000F3F1B">
              <w:rPr>
                <w:rFonts w:ascii="Times New Roman" w:hAnsi="Times New Roman" w:cs="Times New Roman"/>
                <w:sz w:val="24"/>
                <w:szCs w:val="24"/>
              </w:rPr>
              <w:t>щ</w:t>
            </w:r>
            <w:r w:rsidRPr="000F3F1B">
              <w:rPr>
                <w:rFonts w:ascii="Times New Roman" w:hAnsi="Times New Roman" w:cs="Times New Roman"/>
                <w:sz w:val="24"/>
                <w:szCs w:val="24"/>
              </w:rPr>
              <w:t>ностей комплекса "Генериум"</w:t>
            </w:r>
          </w:p>
        </w:tc>
        <w:tc>
          <w:tcPr>
            <w:tcW w:w="1304"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пос. Вол</w:t>
            </w:r>
            <w:r w:rsidRPr="000F3F1B">
              <w:rPr>
                <w:rFonts w:ascii="Times New Roman" w:hAnsi="Times New Roman" w:cs="Times New Roman"/>
                <w:sz w:val="24"/>
                <w:szCs w:val="24"/>
              </w:rPr>
              <w:t>ь</w:t>
            </w:r>
            <w:r w:rsidRPr="000F3F1B">
              <w:rPr>
                <w:rFonts w:ascii="Times New Roman" w:hAnsi="Times New Roman" w:cs="Times New Roman"/>
                <w:sz w:val="24"/>
                <w:szCs w:val="24"/>
              </w:rPr>
              <w:t>гинский Петуши</w:t>
            </w:r>
            <w:r w:rsidRPr="000F3F1B">
              <w:rPr>
                <w:rFonts w:ascii="Times New Roman" w:hAnsi="Times New Roman" w:cs="Times New Roman"/>
                <w:sz w:val="24"/>
                <w:szCs w:val="24"/>
              </w:rPr>
              <w:t>н</w:t>
            </w:r>
            <w:r w:rsidRPr="000F3F1B">
              <w:rPr>
                <w:rFonts w:ascii="Times New Roman" w:hAnsi="Times New Roman" w:cs="Times New Roman"/>
                <w:sz w:val="24"/>
                <w:szCs w:val="24"/>
              </w:rPr>
              <w:t>ского ра</w:t>
            </w:r>
            <w:r w:rsidRPr="000F3F1B">
              <w:rPr>
                <w:rFonts w:ascii="Times New Roman" w:hAnsi="Times New Roman" w:cs="Times New Roman"/>
                <w:sz w:val="24"/>
                <w:szCs w:val="24"/>
              </w:rPr>
              <w:t>й</w:t>
            </w:r>
            <w:r w:rsidRPr="000F3F1B">
              <w:rPr>
                <w:rFonts w:ascii="Times New Roman" w:hAnsi="Times New Roman" w:cs="Times New Roman"/>
                <w:sz w:val="24"/>
                <w:szCs w:val="24"/>
              </w:rPr>
              <w:t>она</w:t>
            </w:r>
          </w:p>
        </w:tc>
        <w:tc>
          <w:tcPr>
            <w:tcW w:w="3799"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Строительство объектов:</w:t>
            </w:r>
          </w:p>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 центра клеточных технол</w:t>
            </w:r>
            <w:r w:rsidRPr="000F3F1B">
              <w:rPr>
                <w:rFonts w:ascii="Times New Roman" w:hAnsi="Times New Roman" w:cs="Times New Roman"/>
                <w:sz w:val="24"/>
                <w:szCs w:val="24"/>
              </w:rPr>
              <w:t>о</w:t>
            </w:r>
            <w:r w:rsidRPr="000F3F1B">
              <w:rPr>
                <w:rFonts w:ascii="Times New Roman" w:hAnsi="Times New Roman" w:cs="Times New Roman"/>
                <w:sz w:val="24"/>
                <w:szCs w:val="24"/>
              </w:rPr>
              <w:t>гий;</w:t>
            </w:r>
          </w:p>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 центра доклинических исследов</w:t>
            </w:r>
            <w:r w:rsidRPr="000F3F1B">
              <w:rPr>
                <w:rFonts w:ascii="Times New Roman" w:hAnsi="Times New Roman" w:cs="Times New Roman"/>
                <w:sz w:val="24"/>
                <w:szCs w:val="24"/>
              </w:rPr>
              <w:t>а</w:t>
            </w:r>
            <w:r w:rsidRPr="000F3F1B">
              <w:rPr>
                <w:rFonts w:ascii="Times New Roman" w:hAnsi="Times New Roman" w:cs="Times New Roman"/>
                <w:sz w:val="24"/>
                <w:szCs w:val="24"/>
              </w:rPr>
              <w:t>ний;</w:t>
            </w:r>
          </w:p>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 нового производственного учас</w:t>
            </w:r>
            <w:r w:rsidRPr="000F3F1B">
              <w:rPr>
                <w:rFonts w:ascii="Times New Roman" w:hAnsi="Times New Roman" w:cs="Times New Roman"/>
                <w:sz w:val="24"/>
                <w:szCs w:val="24"/>
              </w:rPr>
              <w:t>т</w:t>
            </w:r>
            <w:r w:rsidRPr="000F3F1B">
              <w:rPr>
                <w:rFonts w:ascii="Times New Roman" w:hAnsi="Times New Roman" w:cs="Times New Roman"/>
                <w:sz w:val="24"/>
                <w:szCs w:val="24"/>
              </w:rPr>
              <w:t>ка, а также модернизация сущес</w:t>
            </w:r>
            <w:r w:rsidRPr="000F3F1B">
              <w:rPr>
                <w:rFonts w:ascii="Times New Roman" w:hAnsi="Times New Roman" w:cs="Times New Roman"/>
                <w:sz w:val="24"/>
                <w:szCs w:val="24"/>
              </w:rPr>
              <w:t>т</w:t>
            </w:r>
            <w:r w:rsidRPr="000F3F1B">
              <w:rPr>
                <w:rFonts w:ascii="Times New Roman" w:hAnsi="Times New Roman" w:cs="Times New Roman"/>
                <w:sz w:val="24"/>
                <w:szCs w:val="24"/>
              </w:rPr>
              <w:t>вующих участков</w:t>
            </w:r>
          </w:p>
        </w:tc>
        <w:tc>
          <w:tcPr>
            <w:tcW w:w="1247"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ООО "М</w:t>
            </w:r>
            <w:r w:rsidRPr="000F3F1B">
              <w:rPr>
                <w:rFonts w:ascii="Times New Roman" w:hAnsi="Times New Roman" w:cs="Times New Roman"/>
                <w:sz w:val="24"/>
                <w:szCs w:val="24"/>
              </w:rPr>
              <w:t>е</w:t>
            </w:r>
            <w:r w:rsidRPr="000F3F1B">
              <w:rPr>
                <w:rFonts w:ascii="Times New Roman" w:hAnsi="Times New Roman" w:cs="Times New Roman"/>
                <w:sz w:val="24"/>
                <w:szCs w:val="24"/>
              </w:rPr>
              <w:t>ждунаро</w:t>
            </w:r>
            <w:r w:rsidRPr="000F3F1B">
              <w:rPr>
                <w:rFonts w:ascii="Times New Roman" w:hAnsi="Times New Roman" w:cs="Times New Roman"/>
                <w:sz w:val="24"/>
                <w:szCs w:val="24"/>
              </w:rPr>
              <w:t>д</w:t>
            </w:r>
            <w:r w:rsidRPr="000F3F1B">
              <w:rPr>
                <w:rFonts w:ascii="Times New Roman" w:hAnsi="Times New Roman" w:cs="Times New Roman"/>
                <w:sz w:val="24"/>
                <w:szCs w:val="24"/>
              </w:rPr>
              <w:t>ный би</w:t>
            </w:r>
            <w:r w:rsidRPr="000F3F1B">
              <w:rPr>
                <w:rFonts w:ascii="Times New Roman" w:hAnsi="Times New Roman" w:cs="Times New Roman"/>
                <w:sz w:val="24"/>
                <w:szCs w:val="24"/>
              </w:rPr>
              <w:t>о</w:t>
            </w:r>
            <w:r w:rsidRPr="000F3F1B">
              <w:rPr>
                <w:rFonts w:ascii="Times New Roman" w:hAnsi="Times New Roman" w:cs="Times New Roman"/>
                <w:sz w:val="24"/>
                <w:szCs w:val="24"/>
              </w:rPr>
              <w:t>технолог</w:t>
            </w:r>
            <w:r w:rsidRPr="000F3F1B">
              <w:rPr>
                <w:rFonts w:ascii="Times New Roman" w:hAnsi="Times New Roman" w:cs="Times New Roman"/>
                <w:sz w:val="24"/>
                <w:szCs w:val="24"/>
              </w:rPr>
              <w:t>и</w:t>
            </w:r>
            <w:r w:rsidRPr="000F3F1B">
              <w:rPr>
                <w:rFonts w:ascii="Times New Roman" w:hAnsi="Times New Roman" w:cs="Times New Roman"/>
                <w:sz w:val="24"/>
                <w:szCs w:val="24"/>
              </w:rPr>
              <w:t>ческий центр "Г</w:t>
            </w:r>
            <w:r w:rsidRPr="000F3F1B">
              <w:rPr>
                <w:rFonts w:ascii="Times New Roman" w:hAnsi="Times New Roman" w:cs="Times New Roman"/>
                <w:sz w:val="24"/>
                <w:szCs w:val="24"/>
              </w:rPr>
              <w:t>е</w:t>
            </w:r>
            <w:r w:rsidRPr="000F3F1B">
              <w:rPr>
                <w:rFonts w:ascii="Times New Roman" w:hAnsi="Times New Roman" w:cs="Times New Roman"/>
                <w:sz w:val="24"/>
                <w:szCs w:val="24"/>
              </w:rPr>
              <w:t>нериум"</w:t>
            </w:r>
          </w:p>
        </w:tc>
        <w:tc>
          <w:tcPr>
            <w:tcW w:w="1134"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4500</w:t>
            </w:r>
          </w:p>
        </w:tc>
        <w:tc>
          <w:tcPr>
            <w:tcW w:w="1134"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100</w:t>
            </w:r>
          </w:p>
        </w:tc>
        <w:tc>
          <w:tcPr>
            <w:tcW w:w="1191"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2016</w:t>
            </w:r>
          </w:p>
        </w:tc>
        <w:tc>
          <w:tcPr>
            <w:tcW w:w="1474"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Внебюдже</w:t>
            </w:r>
            <w:r w:rsidRPr="000F3F1B">
              <w:rPr>
                <w:rFonts w:ascii="Times New Roman" w:hAnsi="Times New Roman" w:cs="Times New Roman"/>
                <w:sz w:val="24"/>
                <w:szCs w:val="24"/>
              </w:rPr>
              <w:t>т</w:t>
            </w:r>
            <w:r w:rsidRPr="000F3F1B">
              <w:rPr>
                <w:rFonts w:ascii="Times New Roman" w:hAnsi="Times New Roman" w:cs="Times New Roman"/>
                <w:sz w:val="24"/>
                <w:szCs w:val="24"/>
              </w:rPr>
              <w:t>ные средства</w:t>
            </w:r>
          </w:p>
        </w:tc>
      </w:tr>
      <w:tr w:rsidR="000F3F1B" w:rsidRPr="00E71464" w:rsidTr="00E71464">
        <w:tc>
          <w:tcPr>
            <w:tcW w:w="680"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37.</w:t>
            </w:r>
          </w:p>
        </w:tc>
        <w:tc>
          <w:tcPr>
            <w:tcW w:w="3884"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Производственный корпус по в</w:t>
            </w:r>
            <w:r w:rsidRPr="000F3F1B">
              <w:rPr>
                <w:rFonts w:ascii="Times New Roman" w:hAnsi="Times New Roman" w:cs="Times New Roman"/>
                <w:sz w:val="24"/>
                <w:szCs w:val="24"/>
              </w:rPr>
              <w:t>ы</w:t>
            </w:r>
            <w:r w:rsidRPr="000F3F1B">
              <w:rPr>
                <w:rFonts w:ascii="Times New Roman" w:hAnsi="Times New Roman" w:cs="Times New Roman"/>
                <w:sz w:val="24"/>
                <w:szCs w:val="24"/>
              </w:rPr>
              <w:t>пуску готовых лекарственных средств ООО "ЛЭНС-Фарм"</w:t>
            </w:r>
          </w:p>
        </w:tc>
        <w:tc>
          <w:tcPr>
            <w:tcW w:w="1304"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пос. Вол</w:t>
            </w:r>
            <w:r w:rsidRPr="000F3F1B">
              <w:rPr>
                <w:rFonts w:ascii="Times New Roman" w:hAnsi="Times New Roman" w:cs="Times New Roman"/>
                <w:sz w:val="24"/>
                <w:szCs w:val="24"/>
              </w:rPr>
              <w:t>ь</w:t>
            </w:r>
            <w:r w:rsidRPr="000F3F1B">
              <w:rPr>
                <w:rFonts w:ascii="Times New Roman" w:hAnsi="Times New Roman" w:cs="Times New Roman"/>
                <w:sz w:val="24"/>
                <w:szCs w:val="24"/>
              </w:rPr>
              <w:t>гинский Петуши</w:t>
            </w:r>
            <w:r w:rsidRPr="000F3F1B">
              <w:rPr>
                <w:rFonts w:ascii="Times New Roman" w:hAnsi="Times New Roman" w:cs="Times New Roman"/>
                <w:sz w:val="24"/>
                <w:szCs w:val="24"/>
              </w:rPr>
              <w:t>н</w:t>
            </w:r>
            <w:r w:rsidRPr="000F3F1B">
              <w:rPr>
                <w:rFonts w:ascii="Times New Roman" w:hAnsi="Times New Roman" w:cs="Times New Roman"/>
                <w:sz w:val="24"/>
                <w:szCs w:val="24"/>
              </w:rPr>
              <w:t>ского ра</w:t>
            </w:r>
            <w:r w:rsidRPr="000F3F1B">
              <w:rPr>
                <w:rFonts w:ascii="Times New Roman" w:hAnsi="Times New Roman" w:cs="Times New Roman"/>
                <w:sz w:val="24"/>
                <w:szCs w:val="24"/>
              </w:rPr>
              <w:t>й</w:t>
            </w:r>
            <w:r w:rsidRPr="000F3F1B">
              <w:rPr>
                <w:rFonts w:ascii="Times New Roman" w:hAnsi="Times New Roman" w:cs="Times New Roman"/>
                <w:sz w:val="24"/>
                <w:szCs w:val="24"/>
              </w:rPr>
              <w:t>она</w:t>
            </w:r>
          </w:p>
        </w:tc>
        <w:tc>
          <w:tcPr>
            <w:tcW w:w="3799"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н/д</w:t>
            </w:r>
          </w:p>
        </w:tc>
        <w:tc>
          <w:tcPr>
            <w:tcW w:w="1247"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ООО "ЛЭНС-Фарм"</w:t>
            </w:r>
          </w:p>
        </w:tc>
        <w:tc>
          <w:tcPr>
            <w:tcW w:w="1134"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4000</w:t>
            </w:r>
          </w:p>
        </w:tc>
        <w:tc>
          <w:tcPr>
            <w:tcW w:w="1134"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480</w:t>
            </w:r>
          </w:p>
        </w:tc>
        <w:tc>
          <w:tcPr>
            <w:tcW w:w="1191"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2014</w:t>
            </w:r>
          </w:p>
        </w:tc>
        <w:tc>
          <w:tcPr>
            <w:tcW w:w="1474"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Внебюдже</w:t>
            </w:r>
            <w:r w:rsidRPr="000F3F1B">
              <w:rPr>
                <w:rFonts w:ascii="Times New Roman" w:hAnsi="Times New Roman" w:cs="Times New Roman"/>
                <w:sz w:val="24"/>
                <w:szCs w:val="24"/>
              </w:rPr>
              <w:t>т</w:t>
            </w:r>
            <w:r w:rsidRPr="000F3F1B">
              <w:rPr>
                <w:rFonts w:ascii="Times New Roman" w:hAnsi="Times New Roman" w:cs="Times New Roman"/>
                <w:sz w:val="24"/>
                <w:szCs w:val="24"/>
              </w:rPr>
              <w:t>ные средства</w:t>
            </w:r>
          </w:p>
        </w:tc>
      </w:tr>
      <w:tr w:rsidR="000F3F1B" w:rsidRPr="00E71464" w:rsidTr="00E71464">
        <w:tc>
          <w:tcPr>
            <w:tcW w:w="680"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38.</w:t>
            </w:r>
          </w:p>
        </w:tc>
        <w:tc>
          <w:tcPr>
            <w:tcW w:w="3884"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Реконструкция п</w:t>
            </w:r>
            <w:r w:rsidRPr="000F3F1B">
              <w:rPr>
                <w:rFonts w:ascii="Times New Roman" w:hAnsi="Times New Roman" w:cs="Times New Roman"/>
                <w:sz w:val="24"/>
                <w:szCs w:val="24"/>
              </w:rPr>
              <w:t>о</w:t>
            </w:r>
            <w:r w:rsidRPr="000F3F1B">
              <w:rPr>
                <w:rFonts w:ascii="Times New Roman" w:hAnsi="Times New Roman" w:cs="Times New Roman"/>
                <w:sz w:val="24"/>
                <w:szCs w:val="24"/>
              </w:rPr>
              <w:t>мещений, корпуса для проведения диагностических р</w:t>
            </w:r>
            <w:r w:rsidRPr="000F3F1B">
              <w:rPr>
                <w:rFonts w:ascii="Times New Roman" w:hAnsi="Times New Roman" w:cs="Times New Roman"/>
                <w:sz w:val="24"/>
                <w:szCs w:val="24"/>
              </w:rPr>
              <w:t>а</w:t>
            </w:r>
            <w:r w:rsidRPr="000F3F1B">
              <w:rPr>
                <w:rFonts w:ascii="Times New Roman" w:hAnsi="Times New Roman" w:cs="Times New Roman"/>
                <w:sz w:val="24"/>
                <w:szCs w:val="24"/>
              </w:rPr>
              <w:t>бот; реконструкция лабораторных помещений и строительство лабор</w:t>
            </w:r>
            <w:r w:rsidRPr="000F3F1B">
              <w:rPr>
                <w:rFonts w:ascii="Times New Roman" w:hAnsi="Times New Roman" w:cs="Times New Roman"/>
                <w:sz w:val="24"/>
                <w:szCs w:val="24"/>
              </w:rPr>
              <w:t>а</w:t>
            </w:r>
            <w:r w:rsidRPr="000F3F1B">
              <w:rPr>
                <w:rFonts w:ascii="Times New Roman" w:hAnsi="Times New Roman" w:cs="Times New Roman"/>
                <w:sz w:val="24"/>
                <w:szCs w:val="24"/>
              </w:rPr>
              <w:t>тории</w:t>
            </w:r>
          </w:p>
        </w:tc>
        <w:tc>
          <w:tcPr>
            <w:tcW w:w="1304"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г. Влад</w:t>
            </w:r>
            <w:r w:rsidRPr="000F3F1B">
              <w:rPr>
                <w:rFonts w:ascii="Times New Roman" w:hAnsi="Times New Roman" w:cs="Times New Roman"/>
                <w:sz w:val="24"/>
                <w:szCs w:val="24"/>
              </w:rPr>
              <w:t>и</w:t>
            </w:r>
            <w:r w:rsidRPr="000F3F1B">
              <w:rPr>
                <w:rFonts w:ascii="Times New Roman" w:hAnsi="Times New Roman" w:cs="Times New Roman"/>
                <w:sz w:val="24"/>
                <w:szCs w:val="24"/>
              </w:rPr>
              <w:t>мир</w:t>
            </w:r>
          </w:p>
        </w:tc>
        <w:tc>
          <w:tcPr>
            <w:tcW w:w="3799"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н/д</w:t>
            </w:r>
          </w:p>
        </w:tc>
        <w:tc>
          <w:tcPr>
            <w:tcW w:w="1247"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ФГБУ "Фед</w:t>
            </w:r>
            <w:r w:rsidRPr="000F3F1B">
              <w:rPr>
                <w:rFonts w:ascii="Times New Roman" w:hAnsi="Times New Roman" w:cs="Times New Roman"/>
                <w:sz w:val="24"/>
                <w:szCs w:val="24"/>
              </w:rPr>
              <w:t>е</w:t>
            </w:r>
            <w:r w:rsidRPr="000F3F1B">
              <w:rPr>
                <w:rFonts w:ascii="Times New Roman" w:hAnsi="Times New Roman" w:cs="Times New Roman"/>
                <w:sz w:val="24"/>
                <w:szCs w:val="24"/>
              </w:rPr>
              <w:t>ральный центр о</w:t>
            </w:r>
            <w:r w:rsidRPr="000F3F1B">
              <w:rPr>
                <w:rFonts w:ascii="Times New Roman" w:hAnsi="Times New Roman" w:cs="Times New Roman"/>
                <w:sz w:val="24"/>
                <w:szCs w:val="24"/>
              </w:rPr>
              <w:t>х</w:t>
            </w:r>
            <w:r w:rsidRPr="000F3F1B">
              <w:rPr>
                <w:rFonts w:ascii="Times New Roman" w:hAnsi="Times New Roman" w:cs="Times New Roman"/>
                <w:sz w:val="24"/>
                <w:szCs w:val="24"/>
              </w:rPr>
              <w:t>раны зд</w:t>
            </w:r>
            <w:r w:rsidRPr="000F3F1B">
              <w:rPr>
                <w:rFonts w:ascii="Times New Roman" w:hAnsi="Times New Roman" w:cs="Times New Roman"/>
                <w:sz w:val="24"/>
                <w:szCs w:val="24"/>
              </w:rPr>
              <w:t>о</w:t>
            </w:r>
            <w:r w:rsidRPr="000F3F1B">
              <w:rPr>
                <w:rFonts w:ascii="Times New Roman" w:hAnsi="Times New Roman" w:cs="Times New Roman"/>
                <w:sz w:val="24"/>
                <w:szCs w:val="24"/>
              </w:rPr>
              <w:t>ровья ж</w:t>
            </w:r>
            <w:r w:rsidRPr="000F3F1B">
              <w:rPr>
                <w:rFonts w:ascii="Times New Roman" w:hAnsi="Times New Roman" w:cs="Times New Roman"/>
                <w:sz w:val="24"/>
                <w:szCs w:val="24"/>
              </w:rPr>
              <w:t>и</w:t>
            </w:r>
            <w:r w:rsidRPr="000F3F1B">
              <w:rPr>
                <w:rFonts w:ascii="Times New Roman" w:hAnsi="Times New Roman" w:cs="Times New Roman"/>
                <w:sz w:val="24"/>
                <w:szCs w:val="24"/>
              </w:rPr>
              <w:t>вотных"</w:t>
            </w:r>
          </w:p>
        </w:tc>
        <w:tc>
          <w:tcPr>
            <w:tcW w:w="1134"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580</w:t>
            </w:r>
          </w:p>
        </w:tc>
        <w:tc>
          <w:tcPr>
            <w:tcW w:w="1134"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н/д</w:t>
            </w:r>
          </w:p>
        </w:tc>
        <w:tc>
          <w:tcPr>
            <w:tcW w:w="1191"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2014</w:t>
            </w:r>
          </w:p>
        </w:tc>
        <w:tc>
          <w:tcPr>
            <w:tcW w:w="1474"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Федерал</w:t>
            </w:r>
            <w:r w:rsidRPr="000F3F1B">
              <w:rPr>
                <w:rFonts w:ascii="Times New Roman" w:hAnsi="Times New Roman" w:cs="Times New Roman"/>
                <w:sz w:val="24"/>
                <w:szCs w:val="24"/>
              </w:rPr>
              <w:t>ь</w:t>
            </w:r>
            <w:r w:rsidRPr="000F3F1B">
              <w:rPr>
                <w:rFonts w:ascii="Times New Roman" w:hAnsi="Times New Roman" w:cs="Times New Roman"/>
                <w:sz w:val="24"/>
                <w:szCs w:val="24"/>
              </w:rPr>
              <w:t>ный бюджет, вн</w:t>
            </w:r>
            <w:r w:rsidRPr="000F3F1B">
              <w:rPr>
                <w:rFonts w:ascii="Times New Roman" w:hAnsi="Times New Roman" w:cs="Times New Roman"/>
                <w:sz w:val="24"/>
                <w:szCs w:val="24"/>
              </w:rPr>
              <w:t>е</w:t>
            </w:r>
            <w:r w:rsidRPr="000F3F1B">
              <w:rPr>
                <w:rFonts w:ascii="Times New Roman" w:hAnsi="Times New Roman" w:cs="Times New Roman"/>
                <w:sz w:val="24"/>
                <w:szCs w:val="24"/>
              </w:rPr>
              <w:t>бюдже</w:t>
            </w:r>
            <w:r w:rsidRPr="000F3F1B">
              <w:rPr>
                <w:rFonts w:ascii="Times New Roman" w:hAnsi="Times New Roman" w:cs="Times New Roman"/>
                <w:sz w:val="24"/>
                <w:szCs w:val="24"/>
              </w:rPr>
              <w:t>т</w:t>
            </w:r>
            <w:r w:rsidRPr="000F3F1B">
              <w:rPr>
                <w:rFonts w:ascii="Times New Roman" w:hAnsi="Times New Roman" w:cs="Times New Roman"/>
                <w:sz w:val="24"/>
                <w:szCs w:val="24"/>
              </w:rPr>
              <w:t>ные средства</w:t>
            </w:r>
          </w:p>
        </w:tc>
      </w:tr>
      <w:tr w:rsidR="000F3F1B" w:rsidRPr="00E71464" w:rsidTr="00E71464">
        <w:tc>
          <w:tcPr>
            <w:tcW w:w="15847" w:type="dxa"/>
            <w:gridSpan w:val="9"/>
          </w:tcPr>
          <w:p w:rsidR="000F3F1B" w:rsidRPr="000F3F1B" w:rsidRDefault="000F3F1B">
            <w:pPr>
              <w:pStyle w:val="ConsPlusNormal"/>
              <w:jc w:val="center"/>
              <w:outlineLvl w:val="2"/>
              <w:rPr>
                <w:rFonts w:ascii="Times New Roman" w:hAnsi="Times New Roman" w:cs="Times New Roman"/>
                <w:sz w:val="24"/>
                <w:szCs w:val="24"/>
              </w:rPr>
            </w:pPr>
            <w:r w:rsidRPr="000F3F1B">
              <w:rPr>
                <w:rFonts w:ascii="Times New Roman" w:hAnsi="Times New Roman" w:cs="Times New Roman"/>
                <w:sz w:val="24"/>
                <w:szCs w:val="24"/>
              </w:rPr>
              <w:t>Стекольная промышленность</w:t>
            </w:r>
          </w:p>
        </w:tc>
      </w:tr>
      <w:tr w:rsidR="000F3F1B" w:rsidRPr="00E71464" w:rsidTr="00E71464">
        <w:tc>
          <w:tcPr>
            <w:tcW w:w="680"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39.</w:t>
            </w:r>
          </w:p>
        </w:tc>
        <w:tc>
          <w:tcPr>
            <w:tcW w:w="3884"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Реконструкция и модернизация ст</w:t>
            </w:r>
            <w:r w:rsidRPr="000F3F1B">
              <w:rPr>
                <w:rFonts w:ascii="Times New Roman" w:hAnsi="Times New Roman" w:cs="Times New Roman"/>
                <w:sz w:val="24"/>
                <w:szCs w:val="24"/>
              </w:rPr>
              <w:t>е</w:t>
            </w:r>
            <w:r w:rsidRPr="000F3F1B">
              <w:rPr>
                <w:rFonts w:ascii="Times New Roman" w:hAnsi="Times New Roman" w:cs="Times New Roman"/>
                <w:sz w:val="24"/>
                <w:szCs w:val="24"/>
              </w:rPr>
              <w:t>кольного производства ООО "Опы</w:t>
            </w:r>
            <w:r w:rsidRPr="000F3F1B">
              <w:rPr>
                <w:rFonts w:ascii="Times New Roman" w:hAnsi="Times New Roman" w:cs="Times New Roman"/>
                <w:sz w:val="24"/>
                <w:szCs w:val="24"/>
              </w:rPr>
              <w:t>т</w:t>
            </w:r>
            <w:r w:rsidRPr="000F3F1B">
              <w:rPr>
                <w:rFonts w:ascii="Times New Roman" w:hAnsi="Times New Roman" w:cs="Times New Roman"/>
                <w:sz w:val="24"/>
                <w:szCs w:val="24"/>
              </w:rPr>
              <w:t>ный стекольный завод"</w:t>
            </w:r>
          </w:p>
        </w:tc>
        <w:tc>
          <w:tcPr>
            <w:tcW w:w="1304"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г. Гусь-Хрустал</w:t>
            </w:r>
            <w:r w:rsidRPr="000F3F1B">
              <w:rPr>
                <w:rFonts w:ascii="Times New Roman" w:hAnsi="Times New Roman" w:cs="Times New Roman"/>
                <w:sz w:val="24"/>
                <w:szCs w:val="24"/>
              </w:rPr>
              <w:t>ь</w:t>
            </w:r>
            <w:r w:rsidRPr="000F3F1B">
              <w:rPr>
                <w:rFonts w:ascii="Times New Roman" w:hAnsi="Times New Roman" w:cs="Times New Roman"/>
                <w:sz w:val="24"/>
                <w:szCs w:val="24"/>
              </w:rPr>
              <w:t>ный</w:t>
            </w:r>
          </w:p>
        </w:tc>
        <w:tc>
          <w:tcPr>
            <w:tcW w:w="3799"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н/д</w:t>
            </w:r>
          </w:p>
        </w:tc>
        <w:tc>
          <w:tcPr>
            <w:tcW w:w="1247"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ООО "Опытный стекол</w:t>
            </w:r>
            <w:r w:rsidRPr="000F3F1B">
              <w:rPr>
                <w:rFonts w:ascii="Times New Roman" w:hAnsi="Times New Roman" w:cs="Times New Roman"/>
                <w:sz w:val="24"/>
                <w:szCs w:val="24"/>
              </w:rPr>
              <w:t>ь</w:t>
            </w:r>
            <w:r w:rsidRPr="000F3F1B">
              <w:rPr>
                <w:rFonts w:ascii="Times New Roman" w:hAnsi="Times New Roman" w:cs="Times New Roman"/>
                <w:sz w:val="24"/>
                <w:szCs w:val="24"/>
              </w:rPr>
              <w:t>ный з</w:t>
            </w:r>
            <w:r w:rsidRPr="000F3F1B">
              <w:rPr>
                <w:rFonts w:ascii="Times New Roman" w:hAnsi="Times New Roman" w:cs="Times New Roman"/>
                <w:sz w:val="24"/>
                <w:szCs w:val="24"/>
              </w:rPr>
              <w:t>а</w:t>
            </w:r>
            <w:r w:rsidRPr="000F3F1B">
              <w:rPr>
                <w:rFonts w:ascii="Times New Roman" w:hAnsi="Times New Roman" w:cs="Times New Roman"/>
                <w:sz w:val="24"/>
                <w:szCs w:val="24"/>
              </w:rPr>
              <w:t>вод"</w:t>
            </w:r>
          </w:p>
        </w:tc>
        <w:tc>
          <w:tcPr>
            <w:tcW w:w="1134"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590</w:t>
            </w:r>
          </w:p>
        </w:tc>
        <w:tc>
          <w:tcPr>
            <w:tcW w:w="1134"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68</w:t>
            </w:r>
          </w:p>
        </w:tc>
        <w:tc>
          <w:tcPr>
            <w:tcW w:w="1191"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2015</w:t>
            </w:r>
          </w:p>
        </w:tc>
        <w:tc>
          <w:tcPr>
            <w:tcW w:w="1474"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Внебюдже</w:t>
            </w:r>
            <w:r w:rsidRPr="000F3F1B">
              <w:rPr>
                <w:rFonts w:ascii="Times New Roman" w:hAnsi="Times New Roman" w:cs="Times New Roman"/>
                <w:sz w:val="24"/>
                <w:szCs w:val="24"/>
              </w:rPr>
              <w:t>т</w:t>
            </w:r>
            <w:r w:rsidRPr="000F3F1B">
              <w:rPr>
                <w:rFonts w:ascii="Times New Roman" w:hAnsi="Times New Roman" w:cs="Times New Roman"/>
                <w:sz w:val="24"/>
                <w:szCs w:val="24"/>
              </w:rPr>
              <w:t>ные средства</w:t>
            </w:r>
          </w:p>
        </w:tc>
      </w:tr>
      <w:tr w:rsidR="000F3F1B" w:rsidRPr="00E71464" w:rsidTr="00E71464">
        <w:tc>
          <w:tcPr>
            <w:tcW w:w="680"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40.</w:t>
            </w:r>
          </w:p>
        </w:tc>
        <w:tc>
          <w:tcPr>
            <w:tcW w:w="3884"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Организация производства (ко</w:t>
            </w:r>
            <w:r w:rsidRPr="000F3F1B">
              <w:rPr>
                <w:rFonts w:ascii="Times New Roman" w:hAnsi="Times New Roman" w:cs="Times New Roman"/>
                <w:sz w:val="24"/>
                <w:szCs w:val="24"/>
              </w:rPr>
              <w:t>м</w:t>
            </w:r>
            <w:r w:rsidRPr="000F3F1B">
              <w:rPr>
                <w:rFonts w:ascii="Times New Roman" w:hAnsi="Times New Roman" w:cs="Times New Roman"/>
                <w:sz w:val="24"/>
                <w:szCs w:val="24"/>
              </w:rPr>
              <w:t>плексного цеха) по изготовлению стеклопластиковых изделий по те</w:t>
            </w:r>
            <w:r w:rsidRPr="000F3F1B">
              <w:rPr>
                <w:rFonts w:ascii="Times New Roman" w:hAnsi="Times New Roman" w:cs="Times New Roman"/>
                <w:sz w:val="24"/>
                <w:szCs w:val="24"/>
              </w:rPr>
              <w:t>х</w:t>
            </w:r>
            <w:r w:rsidRPr="000F3F1B">
              <w:rPr>
                <w:rFonts w:ascii="Times New Roman" w:hAnsi="Times New Roman" w:cs="Times New Roman"/>
                <w:sz w:val="24"/>
                <w:szCs w:val="24"/>
              </w:rPr>
              <w:t>нологии SMC-формования и изд</w:t>
            </w:r>
            <w:r w:rsidRPr="000F3F1B">
              <w:rPr>
                <w:rFonts w:ascii="Times New Roman" w:hAnsi="Times New Roman" w:cs="Times New Roman"/>
                <w:sz w:val="24"/>
                <w:szCs w:val="24"/>
              </w:rPr>
              <w:t>е</w:t>
            </w:r>
            <w:r w:rsidRPr="000F3F1B">
              <w:rPr>
                <w:rFonts w:ascii="Times New Roman" w:hAnsi="Times New Roman" w:cs="Times New Roman"/>
                <w:sz w:val="24"/>
                <w:szCs w:val="24"/>
              </w:rPr>
              <w:t>лий из тонколис</w:t>
            </w:r>
            <w:r w:rsidRPr="000F3F1B">
              <w:rPr>
                <w:rFonts w:ascii="Times New Roman" w:hAnsi="Times New Roman" w:cs="Times New Roman"/>
                <w:sz w:val="24"/>
                <w:szCs w:val="24"/>
              </w:rPr>
              <w:t>т</w:t>
            </w:r>
            <w:r w:rsidRPr="000F3F1B">
              <w:rPr>
                <w:rFonts w:ascii="Times New Roman" w:hAnsi="Times New Roman" w:cs="Times New Roman"/>
                <w:sz w:val="24"/>
                <w:szCs w:val="24"/>
              </w:rPr>
              <w:t>ного металла в ООО "НПО "В</w:t>
            </w:r>
            <w:r w:rsidRPr="000F3F1B">
              <w:rPr>
                <w:rFonts w:ascii="Times New Roman" w:hAnsi="Times New Roman" w:cs="Times New Roman"/>
                <w:sz w:val="24"/>
                <w:szCs w:val="24"/>
              </w:rPr>
              <w:t>О</w:t>
            </w:r>
            <w:r w:rsidRPr="000F3F1B">
              <w:rPr>
                <w:rFonts w:ascii="Times New Roman" w:hAnsi="Times New Roman" w:cs="Times New Roman"/>
                <w:sz w:val="24"/>
                <w:szCs w:val="24"/>
              </w:rPr>
              <w:t>ЯЖ"</w:t>
            </w:r>
          </w:p>
        </w:tc>
        <w:tc>
          <w:tcPr>
            <w:tcW w:w="1304"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Камешко</w:t>
            </w:r>
            <w:r w:rsidRPr="000F3F1B">
              <w:rPr>
                <w:rFonts w:ascii="Times New Roman" w:hAnsi="Times New Roman" w:cs="Times New Roman"/>
                <w:sz w:val="24"/>
                <w:szCs w:val="24"/>
              </w:rPr>
              <w:t>в</w:t>
            </w:r>
            <w:r w:rsidRPr="000F3F1B">
              <w:rPr>
                <w:rFonts w:ascii="Times New Roman" w:hAnsi="Times New Roman" w:cs="Times New Roman"/>
                <w:sz w:val="24"/>
                <w:szCs w:val="24"/>
              </w:rPr>
              <w:t>ский ра</w:t>
            </w:r>
            <w:r w:rsidRPr="000F3F1B">
              <w:rPr>
                <w:rFonts w:ascii="Times New Roman" w:hAnsi="Times New Roman" w:cs="Times New Roman"/>
                <w:sz w:val="24"/>
                <w:szCs w:val="24"/>
              </w:rPr>
              <w:t>й</w:t>
            </w:r>
            <w:r w:rsidRPr="000F3F1B">
              <w:rPr>
                <w:rFonts w:ascii="Times New Roman" w:hAnsi="Times New Roman" w:cs="Times New Roman"/>
                <w:sz w:val="24"/>
                <w:szCs w:val="24"/>
              </w:rPr>
              <w:t>он, д. Волк</w:t>
            </w:r>
            <w:r w:rsidRPr="000F3F1B">
              <w:rPr>
                <w:rFonts w:ascii="Times New Roman" w:hAnsi="Times New Roman" w:cs="Times New Roman"/>
                <w:sz w:val="24"/>
                <w:szCs w:val="24"/>
              </w:rPr>
              <w:t>о</w:t>
            </w:r>
            <w:r w:rsidRPr="000F3F1B">
              <w:rPr>
                <w:rFonts w:ascii="Times New Roman" w:hAnsi="Times New Roman" w:cs="Times New Roman"/>
                <w:sz w:val="24"/>
                <w:szCs w:val="24"/>
              </w:rPr>
              <w:t>войно</w:t>
            </w:r>
          </w:p>
        </w:tc>
        <w:tc>
          <w:tcPr>
            <w:tcW w:w="3799"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Организация производства (ко</w:t>
            </w:r>
            <w:r w:rsidRPr="000F3F1B">
              <w:rPr>
                <w:rFonts w:ascii="Times New Roman" w:hAnsi="Times New Roman" w:cs="Times New Roman"/>
                <w:sz w:val="24"/>
                <w:szCs w:val="24"/>
              </w:rPr>
              <w:t>м</w:t>
            </w:r>
            <w:r w:rsidRPr="000F3F1B">
              <w:rPr>
                <w:rFonts w:ascii="Times New Roman" w:hAnsi="Times New Roman" w:cs="Times New Roman"/>
                <w:sz w:val="24"/>
                <w:szCs w:val="24"/>
              </w:rPr>
              <w:t>плексного цеха) по изг</w:t>
            </w:r>
            <w:r w:rsidRPr="000F3F1B">
              <w:rPr>
                <w:rFonts w:ascii="Times New Roman" w:hAnsi="Times New Roman" w:cs="Times New Roman"/>
                <w:sz w:val="24"/>
                <w:szCs w:val="24"/>
              </w:rPr>
              <w:t>о</w:t>
            </w:r>
            <w:r w:rsidRPr="000F3F1B">
              <w:rPr>
                <w:rFonts w:ascii="Times New Roman" w:hAnsi="Times New Roman" w:cs="Times New Roman"/>
                <w:sz w:val="24"/>
                <w:szCs w:val="24"/>
              </w:rPr>
              <w:t>товлению стеклопластиковых изделий по те</w:t>
            </w:r>
            <w:r w:rsidRPr="000F3F1B">
              <w:rPr>
                <w:rFonts w:ascii="Times New Roman" w:hAnsi="Times New Roman" w:cs="Times New Roman"/>
                <w:sz w:val="24"/>
                <w:szCs w:val="24"/>
              </w:rPr>
              <w:t>х</w:t>
            </w:r>
            <w:r w:rsidRPr="000F3F1B">
              <w:rPr>
                <w:rFonts w:ascii="Times New Roman" w:hAnsi="Times New Roman" w:cs="Times New Roman"/>
                <w:sz w:val="24"/>
                <w:szCs w:val="24"/>
              </w:rPr>
              <w:t>нологии SMC-формования и изд</w:t>
            </w:r>
            <w:r w:rsidRPr="000F3F1B">
              <w:rPr>
                <w:rFonts w:ascii="Times New Roman" w:hAnsi="Times New Roman" w:cs="Times New Roman"/>
                <w:sz w:val="24"/>
                <w:szCs w:val="24"/>
              </w:rPr>
              <w:t>е</w:t>
            </w:r>
            <w:r w:rsidRPr="000F3F1B">
              <w:rPr>
                <w:rFonts w:ascii="Times New Roman" w:hAnsi="Times New Roman" w:cs="Times New Roman"/>
                <w:sz w:val="24"/>
                <w:szCs w:val="24"/>
              </w:rPr>
              <w:t>лий из тонколистного металла</w:t>
            </w:r>
          </w:p>
        </w:tc>
        <w:tc>
          <w:tcPr>
            <w:tcW w:w="1247"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ООО "НПО "ВОЯЖ", Камешко</w:t>
            </w:r>
            <w:r w:rsidRPr="000F3F1B">
              <w:rPr>
                <w:rFonts w:ascii="Times New Roman" w:hAnsi="Times New Roman" w:cs="Times New Roman"/>
                <w:sz w:val="24"/>
                <w:szCs w:val="24"/>
              </w:rPr>
              <w:t>в</w:t>
            </w:r>
            <w:r w:rsidRPr="000F3F1B">
              <w:rPr>
                <w:rFonts w:ascii="Times New Roman" w:hAnsi="Times New Roman" w:cs="Times New Roman"/>
                <w:sz w:val="24"/>
                <w:szCs w:val="24"/>
              </w:rPr>
              <w:t>ский ра</w:t>
            </w:r>
            <w:r w:rsidRPr="000F3F1B">
              <w:rPr>
                <w:rFonts w:ascii="Times New Roman" w:hAnsi="Times New Roman" w:cs="Times New Roman"/>
                <w:sz w:val="24"/>
                <w:szCs w:val="24"/>
              </w:rPr>
              <w:t>й</w:t>
            </w:r>
            <w:r w:rsidRPr="000F3F1B">
              <w:rPr>
                <w:rFonts w:ascii="Times New Roman" w:hAnsi="Times New Roman" w:cs="Times New Roman"/>
                <w:sz w:val="24"/>
                <w:szCs w:val="24"/>
              </w:rPr>
              <w:t>он, д. Во</w:t>
            </w:r>
            <w:r w:rsidRPr="000F3F1B">
              <w:rPr>
                <w:rFonts w:ascii="Times New Roman" w:hAnsi="Times New Roman" w:cs="Times New Roman"/>
                <w:sz w:val="24"/>
                <w:szCs w:val="24"/>
              </w:rPr>
              <w:t>л</w:t>
            </w:r>
            <w:r w:rsidRPr="000F3F1B">
              <w:rPr>
                <w:rFonts w:ascii="Times New Roman" w:hAnsi="Times New Roman" w:cs="Times New Roman"/>
                <w:sz w:val="24"/>
                <w:szCs w:val="24"/>
              </w:rPr>
              <w:t>ковойно</w:t>
            </w:r>
          </w:p>
        </w:tc>
        <w:tc>
          <w:tcPr>
            <w:tcW w:w="1134"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574</w:t>
            </w:r>
          </w:p>
        </w:tc>
        <w:tc>
          <w:tcPr>
            <w:tcW w:w="1134"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155</w:t>
            </w:r>
          </w:p>
        </w:tc>
        <w:tc>
          <w:tcPr>
            <w:tcW w:w="1191"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2016</w:t>
            </w:r>
          </w:p>
        </w:tc>
        <w:tc>
          <w:tcPr>
            <w:tcW w:w="1474"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Внебюдже</w:t>
            </w:r>
            <w:r w:rsidRPr="000F3F1B">
              <w:rPr>
                <w:rFonts w:ascii="Times New Roman" w:hAnsi="Times New Roman" w:cs="Times New Roman"/>
                <w:sz w:val="24"/>
                <w:szCs w:val="24"/>
              </w:rPr>
              <w:t>т</w:t>
            </w:r>
            <w:r w:rsidRPr="000F3F1B">
              <w:rPr>
                <w:rFonts w:ascii="Times New Roman" w:hAnsi="Times New Roman" w:cs="Times New Roman"/>
                <w:sz w:val="24"/>
                <w:szCs w:val="24"/>
              </w:rPr>
              <w:t>ные средства</w:t>
            </w:r>
          </w:p>
        </w:tc>
      </w:tr>
      <w:tr w:rsidR="000F3F1B" w:rsidRPr="00E71464" w:rsidTr="00E71464">
        <w:tc>
          <w:tcPr>
            <w:tcW w:w="680"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41.</w:t>
            </w:r>
          </w:p>
        </w:tc>
        <w:tc>
          <w:tcPr>
            <w:tcW w:w="3884"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Модернизация стекольного прои</w:t>
            </w:r>
            <w:r w:rsidRPr="000F3F1B">
              <w:rPr>
                <w:rFonts w:ascii="Times New Roman" w:hAnsi="Times New Roman" w:cs="Times New Roman"/>
                <w:sz w:val="24"/>
                <w:szCs w:val="24"/>
              </w:rPr>
              <w:t>з</w:t>
            </w:r>
            <w:r w:rsidRPr="000F3F1B">
              <w:rPr>
                <w:rFonts w:ascii="Times New Roman" w:hAnsi="Times New Roman" w:cs="Times New Roman"/>
                <w:sz w:val="24"/>
                <w:szCs w:val="24"/>
              </w:rPr>
              <w:t>водства ООО "Завод Символ"</w:t>
            </w:r>
          </w:p>
        </w:tc>
        <w:tc>
          <w:tcPr>
            <w:tcW w:w="1304"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Гусь-Хрустал</w:t>
            </w:r>
            <w:r w:rsidRPr="000F3F1B">
              <w:rPr>
                <w:rFonts w:ascii="Times New Roman" w:hAnsi="Times New Roman" w:cs="Times New Roman"/>
                <w:sz w:val="24"/>
                <w:szCs w:val="24"/>
              </w:rPr>
              <w:t>ь</w:t>
            </w:r>
            <w:r w:rsidRPr="000F3F1B">
              <w:rPr>
                <w:rFonts w:ascii="Times New Roman" w:hAnsi="Times New Roman" w:cs="Times New Roman"/>
                <w:sz w:val="24"/>
                <w:szCs w:val="24"/>
              </w:rPr>
              <w:t>ный р-н, г. Курлово</w:t>
            </w:r>
          </w:p>
        </w:tc>
        <w:tc>
          <w:tcPr>
            <w:tcW w:w="3799"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н/д</w:t>
            </w:r>
          </w:p>
        </w:tc>
        <w:tc>
          <w:tcPr>
            <w:tcW w:w="1247"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ООО "З</w:t>
            </w:r>
            <w:r w:rsidRPr="000F3F1B">
              <w:rPr>
                <w:rFonts w:ascii="Times New Roman" w:hAnsi="Times New Roman" w:cs="Times New Roman"/>
                <w:sz w:val="24"/>
                <w:szCs w:val="24"/>
              </w:rPr>
              <w:t>а</w:t>
            </w:r>
            <w:r w:rsidRPr="000F3F1B">
              <w:rPr>
                <w:rFonts w:ascii="Times New Roman" w:hAnsi="Times New Roman" w:cs="Times New Roman"/>
                <w:sz w:val="24"/>
                <w:szCs w:val="24"/>
              </w:rPr>
              <w:t>вод Си</w:t>
            </w:r>
            <w:r w:rsidRPr="000F3F1B">
              <w:rPr>
                <w:rFonts w:ascii="Times New Roman" w:hAnsi="Times New Roman" w:cs="Times New Roman"/>
                <w:sz w:val="24"/>
                <w:szCs w:val="24"/>
              </w:rPr>
              <w:t>м</w:t>
            </w:r>
            <w:r w:rsidRPr="000F3F1B">
              <w:rPr>
                <w:rFonts w:ascii="Times New Roman" w:hAnsi="Times New Roman" w:cs="Times New Roman"/>
                <w:sz w:val="24"/>
                <w:szCs w:val="24"/>
              </w:rPr>
              <w:t>вол"</w:t>
            </w:r>
          </w:p>
        </w:tc>
        <w:tc>
          <w:tcPr>
            <w:tcW w:w="1134"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450</w:t>
            </w:r>
          </w:p>
        </w:tc>
        <w:tc>
          <w:tcPr>
            <w:tcW w:w="1134"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100</w:t>
            </w:r>
          </w:p>
        </w:tc>
        <w:tc>
          <w:tcPr>
            <w:tcW w:w="1191"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2014</w:t>
            </w:r>
          </w:p>
        </w:tc>
        <w:tc>
          <w:tcPr>
            <w:tcW w:w="1474"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Внебюдже</w:t>
            </w:r>
            <w:r w:rsidRPr="000F3F1B">
              <w:rPr>
                <w:rFonts w:ascii="Times New Roman" w:hAnsi="Times New Roman" w:cs="Times New Roman"/>
                <w:sz w:val="24"/>
                <w:szCs w:val="24"/>
              </w:rPr>
              <w:t>т</w:t>
            </w:r>
            <w:r w:rsidRPr="000F3F1B">
              <w:rPr>
                <w:rFonts w:ascii="Times New Roman" w:hAnsi="Times New Roman" w:cs="Times New Roman"/>
                <w:sz w:val="24"/>
                <w:szCs w:val="24"/>
              </w:rPr>
              <w:t>ные средства</w:t>
            </w:r>
          </w:p>
        </w:tc>
      </w:tr>
      <w:tr w:rsidR="000F3F1B" w:rsidRPr="00E71464" w:rsidTr="00E71464">
        <w:tc>
          <w:tcPr>
            <w:tcW w:w="680"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42.</w:t>
            </w:r>
          </w:p>
        </w:tc>
        <w:tc>
          <w:tcPr>
            <w:tcW w:w="3884"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Организация пр</w:t>
            </w:r>
            <w:r w:rsidRPr="000F3F1B">
              <w:rPr>
                <w:rFonts w:ascii="Times New Roman" w:hAnsi="Times New Roman" w:cs="Times New Roman"/>
                <w:sz w:val="24"/>
                <w:szCs w:val="24"/>
              </w:rPr>
              <w:t>о</w:t>
            </w:r>
            <w:r w:rsidRPr="000F3F1B">
              <w:rPr>
                <w:rFonts w:ascii="Times New Roman" w:hAnsi="Times New Roman" w:cs="Times New Roman"/>
                <w:sz w:val="24"/>
                <w:szCs w:val="24"/>
              </w:rPr>
              <w:t>изводства изделий из гипса и стекла</w:t>
            </w:r>
          </w:p>
        </w:tc>
        <w:tc>
          <w:tcPr>
            <w:tcW w:w="1304"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г. Гусь-Хрустал</w:t>
            </w:r>
            <w:r w:rsidRPr="000F3F1B">
              <w:rPr>
                <w:rFonts w:ascii="Times New Roman" w:hAnsi="Times New Roman" w:cs="Times New Roman"/>
                <w:sz w:val="24"/>
                <w:szCs w:val="24"/>
              </w:rPr>
              <w:t>ь</w:t>
            </w:r>
            <w:r w:rsidRPr="000F3F1B">
              <w:rPr>
                <w:rFonts w:ascii="Times New Roman" w:hAnsi="Times New Roman" w:cs="Times New Roman"/>
                <w:sz w:val="24"/>
                <w:szCs w:val="24"/>
              </w:rPr>
              <w:t>ный</w:t>
            </w:r>
          </w:p>
        </w:tc>
        <w:tc>
          <w:tcPr>
            <w:tcW w:w="3799"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н/д</w:t>
            </w:r>
          </w:p>
        </w:tc>
        <w:tc>
          <w:tcPr>
            <w:tcW w:w="1247"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ООО "М</w:t>
            </w:r>
            <w:r w:rsidRPr="000F3F1B">
              <w:rPr>
                <w:rFonts w:ascii="Times New Roman" w:hAnsi="Times New Roman" w:cs="Times New Roman"/>
                <w:sz w:val="24"/>
                <w:szCs w:val="24"/>
              </w:rPr>
              <w:t>и</w:t>
            </w:r>
            <w:r w:rsidRPr="000F3F1B">
              <w:rPr>
                <w:rFonts w:ascii="Times New Roman" w:hAnsi="Times New Roman" w:cs="Times New Roman"/>
                <w:sz w:val="24"/>
                <w:szCs w:val="24"/>
              </w:rPr>
              <w:t>РоВик плюс"</w:t>
            </w:r>
          </w:p>
        </w:tc>
        <w:tc>
          <w:tcPr>
            <w:tcW w:w="1134"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427</w:t>
            </w:r>
          </w:p>
        </w:tc>
        <w:tc>
          <w:tcPr>
            <w:tcW w:w="1134"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226</w:t>
            </w:r>
          </w:p>
        </w:tc>
        <w:tc>
          <w:tcPr>
            <w:tcW w:w="1191"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2014</w:t>
            </w:r>
          </w:p>
        </w:tc>
        <w:tc>
          <w:tcPr>
            <w:tcW w:w="1474"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Внебюдже</w:t>
            </w:r>
            <w:r w:rsidRPr="000F3F1B">
              <w:rPr>
                <w:rFonts w:ascii="Times New Roman" w:hAnsi="Times New Roman" w:cs="Times New Roman"/>
                <w:sz w:val="24"/>
                <w:szCs w:val="24"/>
              </w:rPr>
              <w:t>т</w:t>
            </w:r>
            <w:r w:rsidRPr="000F3F1B">
              <w:rPr>
                <w:rFonts w:ascii="Times New Roman" w:hAnsi="Times New Roman" w:cs="Times New Roman"/>
                <w:sz w:val="24"/>
                <w:szCs w:val="24"/>
              </w:rPr>
              <w:t>ные средства</w:t>
            </w:r>
          </w:p>
        </w:tc>
      </w:tr>
      <w:tr w:rsidR="000F3F1B" w:rsidRPr="00E71464" w:rsidTr="00E71464">
        <w:tc>
          <w:tcPr>
            <w:tcW w:w="680"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43.</w:t>
            </w:r>
          </w:p>
        </w:tc>
        <w:tc>
          <w:tcPr>
            <w:tcW w:w="3884"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Расширение производства закале</w:t>
            </w:r>
            <w:r w:rsidRPr="000F3F1B">
              <w:rPr>
                <w:rFonts w:ascii="Times New Roman" w:hAnsi="Times New Roman" w:cs="Times New Roman"/>
                <w:sz w:val="24"/>
                <w:szCs w:val="24"/>
              </w:rPr>
              <w:t>н</w:t>
            </w:r>
            <w:r w:rsidRPr="000F3F1B">
              <w:rPr>
                <w:rFonts w:ascii="Times New Roman" w:hAnsi="Times New Roman" w:cs="Times New Roman"/>
                <w:sz w:val="24"/>
                <w:szCs w:val="24"/>
              </w:rPr>
              <w:t>ного стекла "МЕГАСТЕК", модерн</w:t>
            </w:r>
            <w:r w:rsidRPr="000F3F1B">
              <w:rPr>
                <w:rFonts w:ascii="Times New Roman" w:hAnsi="Times New Roman" w:cs="Times New Roman"/>
                <w:sz w:val="24"/>
                <w:szCs w:val="24"/>
              </w:rPr>
              <w:t>и</w:t>
            </w:r>
            <w:r w:rsidRPr="000F3F1B">
              <w:rPr>
                <w:rFonts w:ascii="Times New Roman" w:hAnsi="Times New Roman" w:cs="Times New Roman"/>
                <w:sz w:val="24"/>
                <w:szCs w:val="24"/>
              </w:rPr>
              <w:t>зация производства бронестекла ГК "Магистраль"</w:t>
            </w:r>
          </w:p>
        </w:tc>
        <w:tc>
          <w:tcPr>
            <w:tcW w:w="1304"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г. Гусь-Хрустал</w:t>
            </w:r>
            <w:r w:rsidRPr="000F3F1B">
              <w:rPr>
                <w:rFonts w:ascii="Times New Roman" w:hAnsi="Times New Roman" w:cs="Times New Roman"/>
                <w:sz w:val="24"/>
                <w:szCs w:val="24"/>
              </w:rPr>
              <w:t>ь</w:t>
            </w:r>
            <w:r w:rsidRPr="000F3F1B">
              <w:rPr>
                <w:rFonts w:ascii="Times New Roman" w:hAnsi="Times New Roman" w:cs="Times New Roman"/>
                <w:sz w:val="24"/>
                <w:szCs w:val="24"/>
              </w:rPr>
              <w:t>ный</w:t>
            </w:r>
          </w:p>
        </w:tc>
        <w:tc>
          <w:tcPr>
            <w:tcW w:w="3799"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н/д</w:t>
            </w:r>
          </w:p>
        </w:tc>
        <w:tc>
          <w:tcPr>
            <w:tcW w:w="1247"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ГК "Маг</w:t>
            </w:r>
            <w:r w:rsidRPr="000F3F1B">
              <w:rPr>
                <w:rFonts w:ascii="Times New Roman" w:hAnsi="Times New Roman" w:cs="Times New Roman"/>
                <w:sz w:val="24"/>
                <w:szCs w:val="24"/>
              </w:rPr>
              <w:t>и</w:t>
            </w:r>
            <w:r w:rsidRPr="000F3F1B">
              <w:rPr>
                <w:rFonts w:ascii="Times New Roman" w:hAnsi="Times New Roman" w:cs="Times New Roman"/>
                <w:sz w:val="24"/>
                <w:szCs w:val="24"/>
              </w:rPr>
              <w:t>страль"</w:t>
            </w:r>
          </w:p>
        </w:tc>
        <w:tc>
          <w:tcPr>
            <w:tcW w:w="1134"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70</w:t>
            </w:r>
          </w:p>
        </w:tc>
        <w:tc>
          <w:tcPr>
            <w:tcW w:w="1134"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23</w:t>
            </w:r>
          </w:p>
        </w:tc>
        <w:tc>
          <w:tcPr>
            <w:tcW w:w="1191"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2014</w:t>
            </w:r>
          </w:p>
        </w:tc>
        <w:tc>
          <w:tcPr>
            <w:tcW w:w="1474"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Внебюдже</w:t>
            </w:r>
            <w:r w:rsidRPr="000F3F1B">
              <w:rPr>
                <w:rFonts w:ascii="Times New Roman" w:hAnsi="Times New Roman" w:cs="Times New Roman"/>
                <w:sz w:val="24"/>
                <w:szCs w:val="24"/>
              </w:rPr>
              <w:t>т</w:t>
            </w:r>
            <w:r w:rsidRPr="000F3F1B">
              <w:rPr>
                <w:rFonts w:ascii="Times New Roman" w:hAnsi="Times New Roman" w:cs="Times New Roman"/>
                <w:sz w:val="24"/>
                <w:szCs w:val="24"/>
              </w:rPr>
              <w:t>ные средства</w:t>
            </w:r>
          </w:p>
        </w:tc>
      </w:tr>
      <w:tr w:rsidR="000F3F1B" w:rsidRPr="00E71464" w:rsidTr="00E71464">
        <w:tc>
          <w:tcPr>
            <w:tcW w:w="15847" w:type="dxa"/>
            <w:gridSpan w:val="9"/>
          </w:tcPr>
          <w:p w:rsidR="000F3F1B" w:rsidRPr="000F3F1B" w:rsidRDefault="000F3F1B">
            <w:pPr>
              <w:pStyle w:val="ConsPlusNormal"/>
              <w:jc w:val="center"/>
              <w:outlineLvl w:val="2"/>
              <w:rPr>
                <w:rFonts w:ascii="Times New Roman" w:hAnsi="Times New Roman" w:cs="Times New Roman"/>
                <w:sz w:val="24"/>
                <w:szCs w:val="24"/>
              </w:rPr>
            </w:pPr>
            <w:r w:rsidRPr="000F3F1B">
              <w:rPr>
                <w:rFonts w:ascii="Times New Roman" w:hAnsi="Times New Roman" w:cs="Times New Roman"/>
                <w:sz w:val="24"/>
                <w:szCs w:val="24"/>
              </w:rPr>
              <w:t>Биоэнергетический кластер</w:t>
            </w:r>
          </w:p>
        </w:tc>
      </w:tr>
      <w:tr w:rsidR="000F3F1B" w:rsidRPr="00E71464" w:rsidTr="00E71464">
        <w:tc>
          <w:tcPr>
            <w:tcW w:w="680"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44.</w:t>
            </w:r>
          </w:p>
        </w:tc>
        <w:tc>
          <w:tcPr>
            <w:tcW w:w="3884"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Приобретение оборудования для производства твердого биотоплива нового поколения (на базе Суловско-Панфиловского месторождения то</w:t>
            </w:r>
            <w:r w:rsidRPr="000F3F1B">
              <w:rPr>
                <w:rFonts w:ascii="Times New Roman" w:hAnsi="Times New Roman" w:cs="Times New Roman"/>
                <w:sz w:val="24"/>
                <w:szCs w:val="24"/>
              </w:rPr>
              <w:t>р</w:t>
            </w:r>
            <w:r w:rsidRPr="000F3F1B">
              <w:rPr>
                <w:rFonts w:ascii="Times New Roman" w:hAnsi="Times New Roman" w:cs="Times New Roman"/>
                <w:sz w:val="24"/>
                <w:szCs w:val="24"/>
              </w:rPr>
              <w:t>фа)</w:t>
            </w:r>
          </w:p>
        </w:tc>
        <w:tc>
          <w:tcPr>
            <w:tcW w:w="1304"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г. Гусь-Хрустал</w:t>
            </w:r>
            <w:r w:rsidRPr="000F3F1B">
              <w:rPr>
                <w:rFonts w:ascii="Times New Roman" w:hAnsi="Times New Roman" w:cs="Times New Roman"/>
                <w:sz w:val="24"/>
                <w:szCs w:val="24"/>
              </w:rPr>
              <w:t>ь</w:t>
            </w:r>
            <w:r w:rsidRPr="000F3F1B">
              <w:rPr>
                <w:rFonts w:ascii="Times New Roman" w:hAnsi="Times New Roman" w:cs="Times New Roman"/>
                <w:sz w:val="24"/>
                <w:szCs w:val="24"/>
              </w:rPr>
              <w:t>ный</w:t>
            </w:r>
          </w:p>
        </w:tc>
        <w:tc>
          <w:tcPr>
            <w:tcW w:w="3799"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н/д</w:t>
            </w:r>
          </w:p>
        </w:tc>
        <w:tc>
          <w:tcPr>
            <w:tcW w:w="1247"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ЗАО "Э</w:t>
            </w:r>
            <w:r w:rsidRPr="000F3F1B">
              <w:rPr>
                <w:rFonts w:ascii="Times New Roman" w:hAnsi="Times New Roman" w:cs="Times New Roman"/>
                <w:sz w:val="24"/>
                <w:szCs w:val="24"/>
              </w:rPr>
              <w:t>Н</w:t>
            </w:r>
            <w:r w:rsidRPr="000F3F1B">
              <w:rPr>
                <w:rFonts w:ascii="Times New Roman" w:hAnsi="Times New Roman" w:cs="Times New Roman"/>
                <w:sz w:val="24"/>
                <w:szCs w:val="24"/>
              </w:rPr>
              <w:t>БИМА Групп"</w:t>
            </w:r>
          </w:p>
        </w:tc>
        <w:tc>
          <w:tcPr>
            <w:tcW w:w="1134"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216</w:t>
            </w:r>
          </w:p>
        </w:tc>
        <w:tc>
          <w:tcPr>
            <w:tcW w:w="1134"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179</w:t>
            </w:r>
          </w:p>
        </w:tc>
        <w:tc>
          <w:tcPr>
            <w:tcW w:w="1191"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2014</w:t>
            </w:r>
          </w:p>
        </w:tc>
        <w:tc>
          <w:tcPr>
            <w:tcW w:w="1474"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Внебюдже</w:t>
            </w:r>
            <w:r w:rsidRPr="000F3F1B">
              <w:rPr>
                <w:rFonts w:ascii="Times New Roman" w:hAnsi="Times New Roman" w:cs="Times New Roman"/>
                <w:sz w:val="24"/>
                <w:szCs w:val="24"/>
              </w:rPr>
              <w:t>т</w:t>
            </w:r>
            <w:r w:rsidRPr="000F3F1B">
              <w:rPr>
                <w:rFonts w:ascii="Times New Roman" w:hAnsi="Times New Roman" w:cs="Times New Roman"/>
                <w:sz w:val="24"/>
                <w:szCs w:val="24"/>
              </w:rPr>
              <w:t>ные средства</w:t>
            </w:r>
          </w:p>
        </w:tc>
      </w:tr>
      <w:tr w:rsidR="000F3F1B" w:rsidRPr="00E71464" w:rsidTr="00E71464">
        <w:tc>
          <w:tcPr>
            <w:tcW w:w="15847" w:type="dxa"/>
            <w:gridSpan w:val="9"/>
          </w:tcPr>
          <w:p w:rsidR="000F3F1B" w:rsidRPr="000F3F1B" w:rsidRDefault="000F3F1B">
            <w:pPr>
              <w:pStyle w:val="ConsPlusNormal"/>
              <w:jc w:val="center"/>
              <w:outlineLvl w:val="2"/>
              <w:rPr>
                <w:rFonts w:ascii="Times New Roman" w:hAnsi="Times New Roman" w:cs="Times New Roman"/>
                <w:sz w:val="24"/>
                <w:szCs w:val="24"/>
              </w:rPr>
            </w:pPr>
            <w:r w:rsidRPr="000F3F1B">
              <w:rPr>
                <w:rFonts w:ascii="Times New Roman" w:hAnsi="Times New Roman" w:cs="Times New Roman"/>
                <w:sz w:val="24"/>
                <w:szCs w:val="24"/>
              </w:rPr>
              <w:t>Туризм</w:t>
            </w:r>
          </w:p>
        </w:tc>
      </w:tr>
      <w:tr w:rsidR="000F3F1B" w:rsidRPr="00E71464" w:rsidTr="00E71464">
        <w:tc>
          <w:tcPr>
            <w:tcW w:w="680"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45.</w:t>
            </w:r>
          </w:p>
        </w:tc>
        <w:tc>
          <w:tcPr>
            <w:tcW w:w="3884"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Строительство т</w:t>
            </w:r>
            <w:r w:rsidRPr="000F3F1B">
              <w:rPr>
                <w:rFonts w:ascii="Times New Roman" w:hAnsi="Times New Roman" w:cs="Times New Roman"/>
                <w:sz w:val="24"/>
                <w:szCs w:val="24"/>
              </w:rPr>
              <w:t>е</w:t>
            </w:r>
            <w:r w:rsidRPr="000F3F1B">
              <w:rPr>
                <w:rFonts w:ascii="Times New Roman" w:hAnsi="Times New Roman" w:cs="Times New Roman"/>
                <w:sz w:val="24"/>
                <w:szCs w:val="24"/>
              </w:rPr>
              <w:t>матического парка и/или зоопарка</w:t>
            </w:r>
          </w:p>
        </w:tc>
        <w:tc>
          <w:tcPr>
            <w:tcW w:w="1304"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Алексан</w:t>
            </w:r>
            <w:r w:rsidRPr="000F3F1B">
              <w:rPr>
                <w:rFonts w:ascii="Times New Roman" w:hAnsi="Times New Roman" w:cs="Times New Roman"/>
                <w:sz w:val="24"/>
                <w:szCs w:val="24"/>
              </w:rPr>
              <w:t>д</w:t>
            </w:r>
            <w:r w:rsidRPr="000F3F1B">
              <w:rPr>
                <w:rFonts w:ascii="Times New Roman" w:hAnsi="Times New Roman" w:cs="Times New Roman"/>
                <w:sz w:val="24"/>
                <w:szCs w:val="24"/>
              </w:rPr>
              <w:t>ровский район</w:t>
            </w:r>
          </w:p>
        </w:tc>
        <w:tc>
          <w:tcPr>
            <w:tcW w:w="3799"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Комплекс будет включать совр</w:t>
            </w:r>
            <w:r w:rsidRPr="000F3F1B">
              <w:rPr>
                <w:rFonts w:ascii="Times New Roman" w:hAnsi="Times New Roman" w:cs="Times New Roman"/>
                <w:sz w:val="24"/>
                <w:szCs w:val="24"/>
              </w:rPr>
              <w:t>е</w:t>
            </w:r>
            <w:r w:rsidRPr="000F3F1B">
              <w:rPr>
                <w:rFonts w:ascii="Times New Roman" w:hAnsi="Times New Roman" w:cs="Times New Roman"/>
                <w:sz w:val="24"/>
                <w:szCs w:val="24"/>
              </w:rPr>
              <w:t>менную гостиницу на семь тысяч мест, парки, крытый развлекател</w:t>
            </w:r>
            <w:r w:rsidRPr="000F3F1B">
              <w:rPr>
                <w:rFonts w:ascii="Times New Roman" w:hAnsi="Times New Roman" w:cs="Times New Roman"/>
                <w:sz w:val="24"/>
                <w:szCs w:val="24"/>
              </w:rPr>
              <w:t>ь</w:t>
            </w:r>
            <w:r w:rsidRPr="000F3F1B">
              <w:rPr>
                <w:rFonts w:ascii="Times New Roman" w:hAnsi="Times New Roman" w:cs="Times New Roman"/>
                <w:sz w:val="24"/>
                <w:szCs w:val="24"/>
              </w:rPr>
              <w:t>ный центр, зоны питания, торговую и</w:t>
            </w:r>
            <w:r w:rsidRPr="000F3F1B">
              <w:rPr>
                <w:rFonts w:ascii="Times New Roman" w:hAnsi="Times New Roman" w:cs="Times New Roman"/>
                <w:sz w:val="24"/>
                <w:szCs w:val="24"/>
              </w:rPr>
              <w:t>н</w:t>
            </w:r>
            <w:r w:rsidRPr="000F3F1B">
              <w:rPr>
                <w:rFonts w:ascii="Times New Roman" w:hAnsi="Times New Roman" w:cs="Times New Roman"/>
                <w:sz w:val="24"/>
                <w:szCs w:val="24"/>
              </w:rPr>
              <w:t>фраструктуру</w:t>
            </w:r>
          </w:p>
        </w:tc>
        <w:tc>
          <w:tcPr>
            <w:tcW w:w="1247"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Админис</w:t>
            </w:r>
            <w:r w:rsidRPr="000F3F1B">
              <w:rPr>
                <w:rFonts w:ascii="Times New Roman" w:hAnsi="Times New Roman" w:cs="Times New Roman"/>
                <w:sz w:val="24"/>
                <w:szCs w:val="24"/>
              </w:rPr>
              <w:t>т</w:t>
            </w:r>
            <w:r w:rsidRPr="000F3F1B">
              <w:rPr>
                <w:rFonts w:ascii="Times New Roman" w:hAnsi="Times New Roman" w:cs="Times New Roman"/>
                <w:sz w:val="24"/>
                <w:szCs w:val="24"/>
              </w:rPr>
              <w:t>рация Вл</w:t>
            </w:r>
            <w:r w:rsidRPr="000F3F1B">
              <w:rPr>
                <w:rFonts w:ascii="Times New Roman" w:hAnsi="Times New Roman" w:cs="Times New Roman"/>
                <w:sz w:val="24"/>
                <w:szCs w:val="24"/>
              </w:rPr>
              <w:t>а</w:t>
            </w:r>
            <w:r w:rsidRPr="000F3F1B">
              <w:rPr>
                <w:rFonts w:ascii="Times New Roman" w:hAnsi="Times New Roman" w:cs="Times New Roman"/>
                <w:sz w:val="24"/>
                <w:szCs w:val="24"/>
              </w:rPr>
              <w:t>димирской области</w:t>
            </w:r>
          </w:p>
        </w:tc>
        <w:tc>
          <w:tcPr>
            <w:tcW w:w="1134"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5000</w:t>
            </w:r>
          </w:p>
        </w:tc>
        <w:tc>
          <w:tcPr>
            <w:tcW w:w="1134"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1000</w:t>
            </w:r>
          </w:p>
        </w:tc>
        <w:tc>
          <w:tcPr>
            <w:tcW w:w="1191"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2017</w:t>
            </w:r>
          </w:p>
        </w:tc>
        <w:tc>
          <w:tcPr>
            <w:tcW w:w="1474"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Внебюдже</w:t>
            </w:r>
            <w:r w:rsidRPr="000F3F1B">
              <w:rPr>
                <w:rFonts w:ascii="Times New Roman" w:hAnsi="Times New Roman" w:cs="Times New Roman"/>
                <w:sz w:val="24"/>
                <w:szCs w:val="24"/>
              </w:rPr>
              <w:t>т</w:t>
            </w:r>
            <w:r w:rsidRPr="000F3F1B">
              <w:rPr>
                <w:rFonts w:ascii="Times New Roman" w:hAnsi="Times New Roman" w:cs="Times New Roman"/>
                <w:sz w:val="24"/>
                <w:szCs w:val="24"/>
              </w:rPr>
              <w:t>ные средс</w:t>
            </w:r>
            <w:r w:rsidRPr="000F3F1B">
              <w:rPr>
                <w:rFonts w:ascii="Times New Roman" w:hAnsi="Times New Roman" w:cs="Times New Roman"/>
                <w:sz w:val="24"/>
                <w:szCs w:val="24"/>
              </w:rPr>
              <w:t>т</w:t>
            </w:r>
            <w:r w:rsidRPr="000F3F1B">
              <w:rPr>
                <w:rFonts w:ascii="Times New Roman" w:hAnsi="Times New Roman" w:cs="Times New Roman"/>
                <w:sz w:val="24"/>
                <w:szCs w:val="24"/>
              </w:rPr>
              <w:t>ва, средства ф</w:t>
            </w:r>
            <w:r w:rsidRPr="000F3F1B">
              <w:rPr>
                <w:rFonts w:ascii="Times New Roman" w:hAnsi="Times New Roman" w:cs="Times New Roman"/>
                <w:sz w:val="24"/>
                <w:szCs w:val="24"/>
              </w:rPr>
              <w:t>е</w:t>
            </w:r>
            <w:r w:rsidRPr="000F3F1B">
              <w:rPr>
                <w:rFonts w:ascii="Times New Roman" w:hAnsi="Times New Roman" w:cs="Times New Roman"/>
                <w:sz w:val="24"/>
                <w:szCs w:val="24"/>
              </w:rPr>
              <w:t>деральн</w:t>
            </w:r>
            <w:r w:rsidRPr="000F3F1B">
              <w:rPr>
                <w:rFonts w:ascii="Times New Roman" w:hAnsi="Times New Roman" w:cs="Times New Roman"/>
                <w:sz w:val="24"/>
                <w:szCs w:val="24"/>
              </w:rPr>
              <w:t>о</w:t>
            </w:r>
            <w:r w:rsidRPr="000F3F1B">
              <w:rPr>
                <w:rFonts w:ascii="Times New Roman" w:hAnsi="Times New Roman" w:cs="Times New Roman"/>
                <w:sz w:val="24"/>
                <w:szCs w:val="24"/>
              </w:rPr>
              <w:t>го бюджета</w:t>
            </w:r>
          </w:p>
        </w:tc>
      </w:tr>
      <w:tr w:rsidR="000F3F1B" w:rsidRPr="00E71464" w:rsidTr="00E71464">
        <w:tc>
          <w:tcPr>
            <w:tcW w:w="680"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46.</w:t>
            </w:r>
          </w:p>
        </w:tc>
        <w:tc>
          <w:tcPr>
            <w:tcW w:w="3884"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Строительство ко</w:t>
            </w:r>
            <w:r w:rsidRPr="000F3F1B">
              <w:rPr>
                <w:rFonts w:ascii="Times New Roman" w:hAnsi="Times New Roman" w:cs="Times New Roman"/>
                <w:sz w:val="24"/>
                <w:szCs w:val="24"/>
              </w:rPr>
              <w:t>н</w:t>
            </w:r>
            <w:r w:rsidRPr="000F3F1B">
              <w:rPr>
                <w:rFonts w:ascii="Times New Roman" w:hAnsi="Times New Roman" w:cs="Times New Roman"/>
                <w:sz w:val="24"/>
                <w:szCs w:val="24"/>
              </w:rPr>
              <w:t>грессно-выставочного це</w:t>
            </w:r>
            <w:r w:rsidRPr="000F3F1B">
              <w:rPr>
                <w:rFonts w:ascii="Times New Roman" w:hAnsi="Times New Roman" w:cs="Times New Roman"/>
                <w:sz w:val="24"/>
                <w:szCs w:val="24"/>
              </w:rPr>
              <w:t>н</w:t>
            </w:r>
            <w:r w:rsidRPr="000F3F1B">
              <w:rPr>
                <w:rFonts w:ascii="Times New Roman" w:hAnsi="Times New Roman" w:cs="Times New Roman"/>
                <w:sz w:val="24"/>
                <w:szCs w:val="24"/>
              </w:rPr>
              <w:t>тра</w:t>
            </w:r>
          </w:p>
        </w:tc>
        <w:tc>
          <w:tcPr>
            <w:tcW w:w="1304"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г. Влад</w:t>
            </w:r>
            <w:r w:rsidRPr="000F3F1B">
              <w:rPr>
                <w:rFonts w:ascii="Times New Roman" w:hAnsi="Times New Roman" w:cs="Times New Roman"/>
                <w:sz w:val="24"/>
                <w:szCs w:val="24"/>
              </w:rPr>
              <w:t>и</w:t>
            </w:r>
            <w:r w:rsidRPr="000F3F1B">
              <w:rPr>
                <w:rFonts w:ascii="Times New Roman" w:hAnsi="Times New Roman" w:cs="Times New Roman"/>
                <w:sz w:val="24"/>
                <w:szCs w:val="24"/>
              </w:rPr>
              <w:t>мир</w:t>
            </w:r>
          </w:p>
        </w:tc>
        <w:tc>
          <w:tcPr>
            <w:tcW w:w="3799"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н/д</w:t>
            </w:r>
          </w:p>
        </w:tc>
        <w:tc>
          <w:tcPr>
            <w:tcW w:w="1247"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Админис</w:t>
            </w:r>
            <w:r w:rsidRPr="000F3F1B">
              <w:rPr>
                <w:rFonts w:ascii="Times New Roman" w:hAnsi="Times New Roman" w:cs="Times New Roman"/>
                <w:sz w:val="24"/>
                <w:szCs w:val="24"/>
              </w:rPr>
              <w:t>т</w:t>
            </w:r>
            <w:r w:rsidRPr="000F3F1B">
              <w:rPr>
                <w:rFonts w:ascii="Times New Roman" w:hAnsi="Times New Roman" w:cs="Times New Roman"/>
                <w:sz w:val="24"/>
                <w:szCs w:val="24"/>
              </w:rPr>
              <w:t>рация Вл</w:t>
            </w:r>
            <w:r w:rsidRPr="000F3F1B">
              <w:rPr>
                <w:rFonts w:ascii="Times New Roman" w:hAnsi="Times New Roman" w:cs="Times New Roman"/>
                <w:sz w:val="24"/>
                <w:szCs w:val="24"/>
              </w:rPr>
              <w:t>а</w:t>
            </w:r>
            <w:r w:rsidRPr="000F3F1B">
              <w:rPr>
                <w:rFonts w:ascii="Times New Roman" w:hAnsi="Times New Roman" w:cs="Times New Roman"/>
                <w:sz w:val="24"/>
                <w:szCs w:val="24"/>
              </w:rPr>
              <w:t>димирской области</w:t>
            </w:r>
          </w:p>
        </w:tc>
        <w:tc>
          <w:tcPr>
            <w:tcW w:w="1134"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н/д</w:t>
            </w:r>
          </w:p>
        </w:tc>
        <w:tc>
          <w:tcPr>
            <w:tcW w:w="1134"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н/д</w:t>
            </w:r>
          </w:p>
        </w:tc>
        <w:tc>
          <w:tcPr>
            <w:tcW w:w="1191"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н/д</w:t>
            </w:r>
          </w:p>
        </w:tc>
        <w:tc>
          <w:tcPr>
            <w:tcW w:w="1474"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Внебюдже</w:t>
            </w:r>
            <w:r w:rsidRPr="000F3F1B">
              <w:rPr>
                <w:rFonts w:ascii="Times New Roman" w:hAnsi="Times New Roman" w:cs="Times New Roman"/>
                <w:sz w:val="24"/>
                <w:szCs w:val="24"/>
              </w:rPr>
              <w:t>т</w:t>
            </w:r>
            <w:r w:rsidRPr="000F3F1B">
              <w:rPr>
                <w:rFonts w:ascii="Times New Roman" w:hAnsi="Times New Roman" w:cs="Times New Roman"/>
                <w:sz w:val="24"/>
                <w:szCs w:val="24"/>
              </w:rPr>
              <w:t>ные средс</w:t>
            </w:r>
            <w:r w:rsidRPr="000F3F1B">
              <w:rPr>
                <w:rFonts w:ascii="Times New Roman" w:hAnsi="Times New Roman" w:cs="Times New Roman"/>
                <w:sz w:val="24"/>
                <w:szCs w:val="24"/>
              </w:rPr>
              <w:t>т</w:t>
            </w:r>
            <w:r w:rsidRPr="000F3F1B">
              <w:rPr>
                <w:rFonts w:ascii="Times New Roman" w:hAnsi="Times New Roman" w:cs="Times New Roman"/>
                <w:sz w:val="24"/>
                <w:szCs w:val="24"/>
              </w:rPr>
              <w:t>ва, средства р</w:t>
            </w:r>
            <w:r w:rsidRPr="000F3F1B">
              <w:rPr>
                <w:rFonts w:ascii="Times New Roman" w:hAnsi="Times New Roman" w:cs="Times New Roman"/>
                <w:sz w:val="24"/>
                <w:szCs w:val="24"/>
              </w:rPr>
              <w:t>е</w:t>
            </w:r>
            <w:r w:rsidRPr="000F3F1B">
              <w:rPr>
                <w:rFonts w:ascii="Times New Roman" w:hAnsi="Times New Roman" w:cs="Times New Roman"/>
                <w:sz w:val="24"/>
                <w:szCs w:val="24"/>
              </w:rPr>
              <w:t>гионал</w:t>
            </w:r>
            <w:r w:rsidRPr="000F3F1B">
              <w:rPr>
                <w:rFonts w:ascii="Times New Roman" w:hAnsi="Times New Roman" w:cs="Times New Roman"/>
                <w:sz w:val="24"/>
                <w:szCs w:val="24"/>
              </w:rPr>
              <w:t>ь</w:t>
            </w:r>
            <w:r w:rsidRPr="000F3F1B">
              <w:rPr>
                <w:rFonts w:ascii="Times New Roman" w:hAnsi="Times New Roman" w:cs="Times New Roman"/>
                <w:sz w:val="24"/>
                <w:szCs w:val="24"/>
              </w:rPr>
              <w:t>ного бюдж</w:t>
            </w:r>
            <w:r w:rsidRPr="000F3F1B">
              <w:rPr>
                <w:rFonts w:ascii="Times New Roman" w:hAnsi="Times New Roman" w:cs="Times New Roman"/>
                <w:sz w:val="24"/>
                <w:szCs w:val="24"/>
              </w:rPr>
              <w:t>е</w:t>
            </w:r>
            <w:r w:rsidRPr="000F3F1B">
              <w:rPr>
                <w:rFonts w:ascii="Times New Roman" w:hAnsi="Times New Roman" w:cs="Times New Roman"/>
                <w:sz w:val="24"/>
                <w:szCs w:val="24"/>
              </w:rPr>
              <w:t>та</w:t>
            </w:r>
          </w:p>
        </w:tc>
      </w:tr>
      <w:tr w:rsidR="000F3F1B" w:rsidRPr="00E71464" w:rsidTr="00E71464">
        <w:tc>
          <w:tcPr>
            <w:tcW w:w="15847" w:type="dxa"/>
            <w:gridSpan w:val="9"/>
          </w:tcPr>
          <w:p w:rsidR="000F3F1B" w:rsidRPr="000F3F1B" w:rsidRDefault="000F3F1B">
            <w:pPr>
              <w:pStyle w:val="ConsPlusNormal"/>
              <w:jc w:val="center"/>
              <w:outlineLvl w:val="2"/>
              <w:rPr>
                <w:rFonts w:ascii="Times New Roman" w:hAnsi="Times New Roman" w:cs="Times New Roman"/>
                <w:sz w:val="24"/>
                <w:szCs w:val="24"/>
              </w:rPr>
            </w:pPr>
            <w:r w:rsidRPr="000F3F1B">
              <w:rPr>
                <w:rFonts w:ascii="Times New Roman" w:hAnsi="Times New Roman" w:cs="Times New Roman"/>
                <w:sz w:val="24"/>
                <w:szCs w:val="24"/>
              </w:rPr>
              <w:t>Инвестиционная инфраструктура</w:t>
            </w:r>
          </w:p>
        </w:tc>
      </w:tr>
      <w:tr w:rsidR="000F3F1B" w:rsidRPr="00E71464" w:rsidTr="00E71464">
        <w:tc>
          <w:tcPr>
            <w:tcW w:w="680"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47.</w:t>
            </w:r>
          </w:p>
        </w:tc>
        <w:tc>
          <w:tcPr>
            <w:tcW w:w="3884"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Строительство технопарка "П</w:t>
            </w:r>
            <w:r w:rsidRPr="000F3F1B">
              <w:rPr>
                <w:rFonts w:ascii="Times New Roman" w:hAnsi="Times New Roman" w:cs="Times New Roman"/>
                <w:sz w:val="24"/>
                <w:szCs w:val="24"/>
              </w:rPr>
              <w:t>Е</w:t>
            </w:r>
            <w:r w:rsidRPr="000F3F1B">
              <w:rPr>
                <w:rFonts w:ascii="Times New Roman" w:hAnsi="Times New Roman" w:cs="Times New Roman"/>
                <w:sz w:val="24"/>
                <w:szCs w:val="24"/>
              </w:rPr>
              <w:t>ТУШКИ"</w:t>
            </w:r>
          </w:p>
        </w:tc>
        <w:tc>
          <w:tcPr>
            <w:tcW w:w="1304"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Петуши</w:t>
            </w:r>
            <w:r w:rsidRPr="000F3F1B">
              <w:rPr>
                <w:rFonts w:ascii="Times New Roman" w:hAnsi="Times New Roman" w:cs="Times New Roman"/>
                <w:sz w:val="24"/>
                <w:szCs w:val="24"/>
              </w:rPr>
              <w:t>н</w:t>
            </w:r>
            <w:r w:rsidRPr="000F3F1B">
              <w:rPr>
                <w:rFonts w:ascii="Times New Roman" w:hAnsi="Times New Roman" w:cs="Times New Roman"/>
                <w:sz w:val="24"/>
                <w:szCs w:val="24"/>
              </w:rPr>
              <w:t>ский район</w:t>
            </w:r>
          </w:p>
        </w:tc>
        <w:tc>
          <w:tcPr>
            <w:tcW w:w="3799"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Строительство технопарка "П</w:t>
            </w:r>
            <w:r w:rsidRPr="000F3F1B">
              <w:rPr>
                <w:rFonts w:ascii="Times New Roman" w:hAnsi="Times New Roman" w:cs="Times New Roman"/>
                <w:sz w:val="24"/>
                <w:szCs w:val="24"/>
              </w:rPr>
              <w:t>Е</w:t>
            </w:r>
            <w:r w:rsidRPr="000F3F1B">
              <w:rPr>
                <w:rFonts w:ascii="Times New Roman" w:hAnsi="Times New Roman" w:cs="Times New Roman"/>
                <w:sz w:val="24"/>
                <w:szCs w:val="24"/>
              </w:rPr>
              <w:t>ТУШКИ"</w:t>
            </w:r>
          </w:p>
        </w:tc>
        <w:tc>
          <w:tcPr>
            <w:tcW w:w="1247"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ООО "Промы</w:t>
            </w:r>
            <w:r w:rsidRPr="000F3F1B">
              <w:rPr>
                <w:rFonts w:ascii="Times New Roman" w:hAnsi="Times New Roman" w:cs="Times New Roman"/>
                <w:sz w:val="24"/>
                <w:szCs w:val="24"/>
              </w:rPr>
              <w:t>ш</w:t>
            </w:r>
            <w:r w:rsidRPr="000F3F1B">
              <w:rPr>
                <w:rFonts w:ascii="Times New Roman" w:hAnsi="Times New Roman" w:cs="Times New Roman"/>
                <w:sz w:val="24"/>
                <w:szCs w:val="24"/>
              </w:rPr>
              <w:t>ле</w:t>
            </w:r>
            <w:r w:rsidRPr="000F3F1B">
              <w:rPr>
                <w:rFonts w:ascii="Times New Roman" w:hAnsi="Times New Roman" w:cs="Times New Roman"/>
                <w:sz w:val="24"/>
                <w:szCs w:val="24"/>
              </w:rPr>
              <w:t>н</w:t>
            </w:r>
            <w:r w:rsidRPr="000F3F1B">
              <w:rPr>
                <w:rFonts w:ascii="Times New Roman" w:hAnsi="Times New Roman" w:cs="Times New Roman"/>
                <w:sz w:val="24"/>
                <w:szCs w:val="24"/>
              </w:rPr>
              <w:t>но-инвест</w:t>
            </w:r>
            <w:r w:rsidRPr="000F3F1B">
              <w:rPr>
                <w:rFonts w:ascii="Times New Roman" w:hAnsi="Times New Roman" w:cs="Times New Roman"/>
                <w:sz w:val="24"/>
                <w:szCs w:val="24"/>
              </w:rPr>
              <w:t>и</w:t>
            </w:r>
            <w:r w:rsidRPr="000F3F1B">
              <w:rPr>
                <w:rFonts w:ascii="Times New Roman" w:hAnsi="Times New Roman" w:cs="Times New Roman"/>
                <w:sz w:val="24"/>
                <w:szCs w:val="24"/>
              </w:rPr>
              <w:t>ционная компания"</w:t>
            </w:r>
          </w:p>
        </w:tc>
        <w:tc>
          <w:tcPr>
            <w:tcW w:w="1134"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2000</w:t>
            </w:r>
          </w:p>
        </w:tc>
        <w:tc>
          <w:tcPr>
            <w:tcW w:w="1134"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390</w:t>
            </w:r>
          </w:p>
        </w:tc>
        <w:tc>
          <w:tcPr>
            <w:tcW w:w="1191"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2015</w:t>
            </w:r>
          </w:p>
        </w:tc>
        <w:tc>
          <w:tcPr>
            <w:tcW w:w="1474"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Внебюдже</w:t>
            </w:r>
            <w:r w:rsidRPr="000F3F1B">
              <w:rPr>
                <w:rFonts w:ascii="Times New Roman" w:hAnsi="Times New Roman" w:cs="Times New Roman"/>
                <w:sz w:val="24"/>
                <w:szCs w:val="24"/>
              </w:rPr>
              <w:t>т</w:t>
            </w:r>
            <w:r w:rsidRPr="000F3F1B">
              <w:rPr>
                <w:rFonts w:ascii="Times New Roman" w:hAnsi="Times New Roman" w:cs="Times New Roman"/>
                <w:sz w:val="24"/>
                <w:szCs w:val="24"/>
              </w:rPr>
              <w:t>ные средства</w:t>
            </w:r>
          </w:p>
        </w:tc>
      </w:tr>
      <w:tr w:rsidR="000F3F1B" w:rsidRPr="00E71464" w:rsidTr="00E71464">
        <w:tc>
          <w:tcPr>
            <w:tcW w:w="680"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48.</w:t>
            </w:r>
          </w:p>
        </w:tc>
        <w:tc>
          <w:tcPr>
            <w:tcW w:w="3884"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Строительство и</w:t>
            </w:r>
            <w:r w:rsidRPr="000F3F1B">
              <w:rPr>
                <w:rFonts w:ascii="Times New Roman" w:hAnsi="Times New Roman" w:cs="Times New Roman"/>
                <w:sz w:val="24"/>
                <w:szCs w:val="24"/>
              </w:rPr>
              <w:t>н</w:t>
            </w:r>
            <w:r w:rsidRPr="000F3F1B">
              <w:rPr>
                <w:rFonts w:ascii="Times New Roman" w:hAnsi="Times New Roman" w:cs="Times New Roman"/>
                <w:sz w:val="24"/>
                <w:szCs w:val="24"/>
              </w:rPr>
              <w:t>дустриального и логистического парка "Александр</w:t>
            </w:r>
            <w:r w:rsidRPr="000F3F1B">
              <w:rPr>
                <w:rFonts w:ascii="Times New Roman" w:hAnsi="Times New Roman" w:cs="Times New Roman"/>
                <w:sz w:val="24"/>
                <w:szCs w:val="24"/>
              </w:rPr>
              <w:t>о</w:t>
            </w:r>
            <w:r w:rsidRPr="000F3F1B">
              <w:rPr>
                <w:rFonts w:ascii="Times New Roman" w:hAnsi="Times New Roman" w:cs="Times New Roman"/>
                <w:sz w:val="24"/>
                <w:szCs w:val="24"/>
              </w:rPr>
              <w:t>ва слобода"</w:t>
            </w:r>
          </w:p>
        </w:tc>
        <w:tc>
          <w:tcPr>
            <w:tcW w:w="1304"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г. Алекса</w:t>
            </w:r>
            <w:r w:rsidRPr="000F3F1B">
              <w:rPr>
                <w:rFonts w:ascii="Times New Roman" w:hAnsi="Times New Roman" w:cs="Times New Roman"/>
                <w:sz w:val="24"/>
                <w:szCs w:val="24"/>
              </w:rPr>
              <w:t>н</w:t>
            </w:r>
            <w:r w:rsidRPr="000F3F1B">
              <w:rPr>
                <w:rFonts w:ascii="Times New Roman" w:hAnsi="Times New Roman" w:cs="Times New Roman"/>
                <w:sz w:val="24"/>
                <w:szCs w:val="24"/>
              </w:rPr>
              <w:t>дров</w:t>
            </w:r>
          </w:p>
        </w:tc>
        <w:tc>
          <w:tcPr>
            <w:tcW w:w="3799"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Строительство и инженерное об</w:t>
            </w:r>
            <w:r w:rsidRPr="000F3F1B">
              <w:rPr>
                <w:rFonts w:ascii="Times New Roman" w:hAnsi="Times New Roman" w:cs="Times New Roman"/>
                <w:sz w:val="24"/>
                <w:szCs w:val="24"/>
              </w:rPr>
              <w:t>у</w:t>
            </w:r>
            <w:r w:rsidRPr="000F3F1B">
              <w:rPr>
                <w:rFonts w:ascii="Times New Roman" w:hAnsi="Times New Roman" w:cs="Times New Roman"/>
                <w:sz w:val="24"/>
                <w:szCs w:val="24"/>
              </w:rPr>
              <w:t>стройство индустриального и лог</w:t>
            </w:r>
            <w:r w:rsidRPr="000F3F1B">
              <w:rPr>
                <w:rFonts w:ascii="Times New Roman" w:hAnsi="Times New Roman" w:cs="Times New Roman"/>
                <w:sz w:val="24"/>
                <w:szCs w:val="24"/>
              </w:rPr>
              <w:t>и</w:t>
            </w:r>
            <w:r w:rsidRPr="000F3F1B">
              <w:rPr>
                <w:rFonts w:ascii="Times New Roman" w:hAnsi="Times New Roman" w:cs="Times New Roman"/>
                <w:sz w:val="24"/>
                <w:szCs w:val="24"/>
              </w:rPr>
              <w:t>стического парка "Александрова слобода"</w:t>
            </w:r>
          </w:p>
        </w:tc>
        <w:tc>
          <w:tcPr>
            <w:tcW w:w="1247"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ООО "С</w:t>
            </w:r>
            <w:r w:rsidRPr="000F3F1B">
              <w:rPr>
                <w:rFonts w:ascii="Times New Roman" w:hAnsi="Times New Roman" w:cs="Times New Roman"/>
                <w:sz w:val="24"/>
                <w:szCs w:val="24"/>
              </w:rPr>
              <w:t>е</w:t>
            </w:r>
            <w:r w:rsidRPr="000F3F1B">
              <w:rPr>
                <w:rFonts w:ascii="Times New Roman" w:hAnsi="Times New Roman" w:cs="Times New Roman"/>
                <w:sz w:val="24"/>
                <w:szCs w:val="24"/>
              </w:rPr>
              <w:t>фа"</w:t>
            </w:r>
          </w:p>
        </w:tc>
        <w:tc>
          <w:tcPr>
            <w:tcW w:w="1134"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800</w:t>
            </w:r>
          </w:p>
        </w:tc>
        <w:tc>
          <w:tcPr>
            <w:tcW w:w="1134"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8000</w:t>
            </w:r>
          </w:p>
        </w:tc>
        <w:tc>
          <w:tcPr>
            <w:tcW w:w="1191"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2014</w:t>
            </w:r>
          </w:p>
        </w:tc>
        <w:tc>
          <w:tcPr>
            <w:tcW w:w="1474"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Внебюдже</w:t>
            </w:r>
            <w:r w:rsidRPr="000F3F1B">
              <w:rPr>
                <w:rFonts w:ascii="Times New Roman" w:hAnsi="Times New Roman" w:cs="Times New Roman"/>
                <w:sz w:val="24"/>
                <w:szCs w:val="24"/>
              </w:rPr>
              <w:t>т</w:t>
            </w:r>
            <w:r w:rsidRPr="000F3F1B">
              <w:rPr>
                <w:rFonts w:ascii="Times New Roman" w:hAnsi="Times New Roman" w:cs="Times New Roman"/>
                <w:sz w:val="24"/>
                <w:szCs w:val="24"/>
              </w:rPr>
              <w:t>ные средства</w:t>
            </w:r>
          </w:p>
        </w:tc>
      </w:tr>
      <w:tr w:rsidR="000F3F1B" w:rsidRPr="00E71464" w:rsidTr="00E71464">
        <w:tc>
          <w:tcPr>
            <w:tcW w:w="680"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49.</w:t>
            </w:r>
          </w:p>
        </w:tc>
        <w:tc>
          <w:tcPr>
            <w:tcW w:w="3884"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Строительство и</w:t>
            </w:r>
            <w:r w:rsidRPr="000F3F1B">
              <w:rPr>
                <w:rFonts w:ascii="Times New Roman" w:hAnsi="Times New Roman" w:cs="Times New Roman"/>
                <w:sz w:val="24"/>
                <w:szCs w:val="24"/>
              </w:rPr>
              <w:t>н</w:t>
            </w:r>
            <w:r w:rsidRPr="000F3F1B">
              <w:rPr>
                <w:rFonts w:ascii="Times New Roman" w:hAnsi="Times New Roman" w:cs="Times New Roman"/>
                <w:sz w:val="24"/>
                <w:szCs w:val="24"/>
              </w:rPr>
              <w:t>дустриального и логистического комплекса "Парк Владимир"</w:t>
            </w:r>
          </w:p>
        </w:tc>
        <w:tc>
          <w:tcPr>
            <w:tcW w:w="1304"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Собинский район</w:t>
            </w:r>
          </w:p>
        </w:tc>
        <w:tc>
          <w:tcPr>
            <w:tcW w:w="3799"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 получение ГПЗУ (ОАО НБ "ТРАСТ");</w:t>
            </w:r>
          </w:p>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 составление технического задания (ОАО НБ "ТРАСТ");</w:t>
            </w:r>
          </w:p>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 разработка проектной документ</w:t>
            </w:r>
            <w:r w:rsidRPr="000F3F1B">
              <w:rPr>
                <w:rFonts w:ascii="Times New Roman" w:hAnsi="Times New Roman" w:cs="Times New Roman"/>
                <w:sz w:val="24"/>
                <w:szCs w:val="24"/>
              </w:rPr>
              <w:t>а</w:t>
            </w:r>
            <w:r w:rsidRPr="000F3F1B">
              <w:rPr>
                <w:rFonts w:ascii="Times New Roman" w:hAnsi="Times New Roman" w:cs="Times New Roman"/>
                <w:sz w:val="24"/>
                <w:szCs w:val="24"/>
              </w:rPr>
              <w:t>ции</w:t>
            </w:r>
          </w:p>
        </w:tc>
        <w:tc>
          <w:tcPr>
            <w:tcW w:w="1247"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Открытое акционе</w:t>
            </w:r>
            <w:r w:rsidRPr="000F3F1B">
              <w:rPr>
                <w:rFonts w:ascii="Times New Roman" w:hAnsi="Times New Roman" w:cs="Times New Roman"/>
                <w:sz w:val="24"/>
                <w:szCs w:val="24"/>
              </w:rPr>
              <w:t>р</w:t>
            </w:r>
            <w:r w:rsidRPr="000F3F1B">
              <w:rPr>
                <w:rFonts w:ascii="Times New Roman" w:hAnsi="Times New Roman" w:cs="Times New Roman"/>
                <w:sz w:val="24"/>
                <w:szCs w:val="24"/>
              </w:rPr>
              <w:t>ное общ</w:t>
            </w:r>
            <w:r w:rsidRPr="000F3F1B">
              <w:rPr>
                <w:rFonts w:ascii="Times New Roman" w:hAnsi="Times New Roman" w:cs="Times New Roman"/>
                <w:sz w:val="24"/>
                <w:szCs w:val="24"/>
              </w:rPr>
              <w:t>е</w:t>
            </w:r>
            <w:r w:rsidRPr="000F3F1B">
              <w:rPr>
                <w:rFonts w:ascii="Times New Roman" w:hAnsi="Times New Roman" w:cs="Times New Roman"/>
                <w:sz w:val="24"/>
                <w:szCs w:val="24"/>
              </w:rPr>
              <w:t>ство "Н</w:t>
            </w:r>
            <w:r w:rsidRPr="000F3F1B">
              <w:rPr>
                <w:rFonts w:ascii="Times New Roman" w:hAnsi="Times New Roman" w:cs="Times New Roman"/>
                <w:sz w:val="24"/>
                <w:szCs w:val="24"/>
              </w:rPr>
              <w:t>а</w:t>
            </w:r>
            <w:r w:rsidRPr="000F3F1B">
              <w:rPr>
                <w:rFonts w:ascii="Times New Roman" w:hAnsi="Times New Roman" w:cs="Times New Roman"/>
                <w:sz w:val="24"/>
                <w:szCs w:val="24"/>
              </w:rPr>
              <w:t>ционал</w:t>
            </w:r>
            <w:r w:rsidRPr="000F3F1B">
              <w:rPr>
                <w:rFonts w:ascii="Times New Roman" w:hAnsi="Times New Roman" w:cs="Times New Roman"/>
                <w:sz w:val="24"/>
                <w:szCs w:val="24"/>
              </w:rPr>
              <w:t>ь</w:t>
            </w:r>
            <w:r w:rsidRPr="000F3F1B">
              <w:rPr>
                <w:rFonts w:ascii="Times New Roman" w:hAnsi="Times New Roman" w:cs="Times New Roman"/>
                <w:sz w:val="24"/>
                <w:szCs w:val="24"/>
              </w:rPr>
              <w:t>ный банк "ТРАСТ"</w:t>
            </w:r>
          </w:p>
        </w:tc>
        <w:tc>
          <w:tcPr>
            <w:tcW w:w="1134"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370</w:t>
            </w:r>
          </w:p>
        </w:tc>
        <w:tc>
          <w:tcPr>
            <w:tcW w:w="1134"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н/д</w:t>
            </w:r>
          </w:p>
        </w:tc>
        <w:tc>
          <w:tcPr>
            <w:tcW w:w="1191"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2018</w:t>
            </w:r>
          </w:p>
        </w:tc>
        <w:tc>
          <w:tcPr>
            <w:tcW w:w="1474"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Внебюдже</w:t>
            </w:r>
            <w:r w:rsidRPr="000F3F1B">
              <w:rPr>
                <w:rFonts w:ascii="Times New Roman" w:hAnsi="Times New Roman" w:cs="Times New Roman"/>
                <w:sz w:val="24"/>
                <w:szCs w:val="24"/>
              </w:rPr>
              <w:t>т</w:t>
            </w:r>
            <w:r w:rsidRPr="000F3F1B">
              <w:rPr>
                <w:rFonts w:ascii="Times New Roman" w:hAnsi="Times New Roman" w:cs="Times New Roman"/>
                <w:sz w:val="24"/>
                <w:szCs w:val="24"/>
              </w:rPr>
              <w:t>ные средства</w:t>
            </w:r>
          </w:p>
        </w:tc>
      </w:tr>
      <w:tr w:rsidR="000F3F1B" w:rsidRPr="00E71464" w:rsidTr="00E71464">
        <w:tc>
          <w:tcPr>
            <w:tcW w:w="680"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50.</w:t>
            </w:r>
          </w:p>
        </w:tc>
        <w:tc>
          <w:tcPr>
            <w:tcW w:w="3884"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Строительство а</w:t>
            </w:r>
            <w:r w:rsidRPr="000F3F1B">
              <w:rPr>
                <w:rFonts w:ascii="Times New Roman" w:hAnsi="Times New Roman" w:cs="Times New Roman"/>
                <w:sz w:val="24"/>
                <w:szCs w:val="24"/>
              </w:rPr>
              <w:t>г</w:t>
            </w:r>
            <w:r w:rsidRPr="000F3F1B">
              <w:rPr>
                <w:rFonts w:ascii="Times New Roman" w:hAnsi="Times New Roman" w:cs="Times New Roman"/>
                <w:sz w:val="24"/>
                <w:szCs w:val="24"/>
              </w:rPr>
              <w:t>ропромпарка</w:t>
            </w:r>
          </w:p>
        </w:tc>
        <w:tc>
          <w:tcPr>
            <w:tcW w:w="1304"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г. Муром</w:t>
            </w:r>
          </w:p>
        </w:tc>
        <w:tc>
          <w:tcPr>
            <w:tcW w:w="3799"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н/д</w:t>
            </w:r>
          </w:p>
        </w:tc>
        <w:tc>
          <w:tcPr>
            <w:tcW w:w="1247"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Админис</w:t>
            </w:r>
            <w:r w:rsidRPr="000F3F1B">
              <w:rPr>
                <w:rFonts w:ascii="Times New Roman" w:hAnsi="Times New Roman" w:cs="Times New Roman"/>
                <w:sz w:val="24"/>
                <w:szCs w:val="24"/>
              </w:rPr>
              <w:t>т</w:t>
            </w:r>
            <w:r w:rsidRPr="000F3F1B">
              <w:rPr>
                <w:rFonts w:ascii="Times New Roman" w:hAnsi="Times New Roman" w:cs="Times New Roman"/>
                <w:sz w:val="24"/>
                <w:szCs w:val="24"/>
              </w:rPr>
              <w:t>рация Вл</w:t>
            </w:r>
            <w:r w:rsidRPr="000F3F1B">
              <w:rPr>
                <w:rFonts w:ascii="Times New Roman" w:hAnsi="Times New Roman" w:cs="Times New Roman"/>
                <w:sz w:val="24"/>
                <w:szCs w:val="24"/>
              </w:rPr>
              <w:t>а</w:t>
            </w:r>
            <w:r w:rsidRPr="000F3F1B">
              <w:rPr>
                <w:rFonts w:ascii="Times New Roman" w:hAnsi="Times New Roman" w:cs="Times New Roman"/>
                <w:sz w:val="24"/>
                <w:szCs w:val="24"/>
              </w:rPr>
              <w:t>димирской области</w:t>
            </w:r>
          </w:p>
        </w:tc>
        <w:tc>
          <w:tcPr>
            <w:tcW w:w="1134"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н/д</w:t>
            </w:r>
          </w:p>
        </w:tc>
        <w:tc>
          <w:tcPr>
            <w:tcW w:w="1134"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н/д</w:t>
            </w:r>
          </w:p>
        </w:tc>
        <w:tc>
          <w:tcPr>
            <w:tcW w:w="1191"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н/д</w:t>
            </w:r>
          </w:p>
        </w:tc>
        <w:tc>
          <w:tcPr>
            <w:tcW w:w="1474"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Программа Минэконо</w:t>
            </w:r>
            <w:r w:rsidRPr="000F3F1B">
              <w:rPr>
                <w:rFonts w:ascii="Times New Roman" w:hAnsi="Times New Roman" w:cs="Times New Roman"/>
                <w:sz w:val="24"/>
                <w:szCs w:val="24"/>
              </w:rPr>
              <w:t>м</w:t>
            </w:r>
            <w:r w:rsidRPr="000F3F1B">
              <w:rPr>
                <w:rFonts w:ascii="Times New Roman" w:hAnsi="Times New Roman" w:cs="Times New Roman"/>
                <w:sz w:val="24"/>
                <w:szCs w:val="24"/>
              </w:rPr>
              <w:t>развития России по государс</w:t>
            </w:r>
            <w:r w:rsidRPr="000F3F1B">
              <w:rPr>
                <w:rFonts w:ascii="Times New Roman" w:hAnsi="Times New Roman" w:cs="Times New Roman"/>
                <w:sz w:val="24"/>
                <w:szCs w:val="24"/>
              </w:rPr>
              <w:t>т</w:t>
            </w:r>
            <w:r w:rsidRPr="000F3F1B">
              <w:rPr>
                <w:rFonts w:ascii="Times New Roman" w:hAnsi="Times New Roman" w:cs="Times New Roman"/>
                <w:sz w:val="24"/>
                <w:szCs w:val="24"/>
              </w:rPr>
              <w:t>венной по</w:t>
            </w:r>
            <w:r w:rsidRPr="000F3F1B">
              <w:rPr>
                <w:rFonts w:ascii="Times New Roman" w:hAnsi="Times New Roman" w:cs="Times New Roman"/>
                <w:sz w:val="24"/>
                <w:szCs w:val="24"/>
              </w:rPr>
              <w:t>д</w:t>
            </w:r>
            <w:r w:rsidRPr="000F3F1B">
              <w:rPr>
                <w:rFonts w:ascii="Times New Roman" w:hAnsi="Times New Roman" w:cs="Times New Roman"/>
                <w:sz w:val="24"/>
                <w:szCs w:val="24"/>
              </w:rPr>
              <w:t>держке МСП, средства о</w:t>
            </w:r>
            <w:r w:rsidRPr="000F3F1B">
              <w:rPr>
                <w:rFonts w:ascii="Times New Roman" w:hAnsi="Times New Roman" w:cs="Times New Roman"/>
                <w:sz w:val="24"/>
                <w:szCs w:val="24"/>
              </w:rPr>
              <w:t>б</w:t>
            </w:r>
            <w:r w:rsidRPr="000F3F1B">
              <w:rPr>
                <w:rFonts w:ascii="Times New Roman" w:hAnsi="Times New Roman" w:cs="Times New Roman"/>
                <w:sz w:val="24"/>
                <w:szCs w:val="24"/>
              </w:rPr>
              <w:t>ластного бюдж</w:t>
            </w:r>
            <w:r w:rsidRPr="000F3F1B">
              <w:rPr>
                <w:rFonts w:ascii="Times New Roman" w:hAnsi="Times New Roman" w:cs="Times New Roman"/>
                <w:sz w:val="24"/>
                <w:szCs w:val="24"/>
              </w:rPr>
              <w:t>е</w:t>
            </w:r>
            <w:r w:rsidRPr="000F3F1B">
              <w:rPr>
                <w:rFonts w:ascii="Times New Roman" w:hAnsi="Times New Roman" w:cs="Times New Roman"/>
                <w:sz w:val="24"/>
                <w:szCs w:val="24"/>
              </w:rPr>
              <w:t>та</w:t>
            </w:r>
          </w:p>
        </w:tc>
      </w:tr>
      <w:tr w:rsidR="000F3F1B" w:rsidRPr="00E71464" w:rsidTr="00E71464">
        <w:tc>
          <w:tcPr>
            <w:tcW w:w="15847" w:type="dxa"/>
            <w:gridSpan w:val="9"/>
          </w:tcPr>
          <w:p w:rsidR="000F3F1B" w:rsidRPr="000F3F1B" w:rsidRDefault="000F3F1B">
            <w:pPr>
              <w:pStyle w:val="ConsPlusNormal"/>
              <w:jc w:val="center"/>
              <w:outlineLvl w:val="2"/>
              <w:rPr>
                <w:rFonts w:ascii="Times New Roman" w:hAnsi="Times New Roman" w:cs="Times New Roman"/>
                <w:sz w:val="24"/>
                <w:szCs w:val="24"/>
              </w:rPr>
            </w:pPr>
            <w:r w:rsidRPr="000F3F1B">
              <w:rPr>
                <w:rFonts w:ascii="Times New Roman" w:hAnsi="Times New Roman" w:cs="Times New Roman"/>
                <w:sz w:val="24"/>
                <w:szCs w:val="24"/>
              </w:rPr>
              <w:t>Другое</w:t>
            </w:r>
          </w:p>
        </w:tc>
      </w:tr>
      <w:tr w:rsidR="000F3F1B" w:rsidRPr="00E71464" w:rsidTr="00E71464">
        <w:tblPrEx>
          <w:tblBorders>
            <w:insideH w:val="nil"/>
          </w:tblBorders>
        </w:tblPrEx>
        <w:tc>
          <w:tcPr>
            <w:tcW w:w="680" w:type="dxa"/>
            <w:tcBorders>
              <w:bottom w:val="nil"/>
            </w:tcBorders>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51.</w:t>
            </w:r>
          </w:p>
        </w:tc>
        <w:tc>
          <w:tcPr>
            <w:tcW w:w="3884" w:type="dxa"/>
            <w:tcBorders>
              <w:bottom w:val="nil"/>
            </w:tcBorders>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Реконструкция и техническое пер</w:t>
            </w:r>
            <w:r w:rsidRPr="000F3F1B">
              <w:rPr>
                <w:rFonts w:ascii="Times New Roman" w:hAnsi="Times New Roman" w:cs="Times New Roman"/>
                <w:sz w:val="24"/>
                <w:szCs w:val="24"/>
              </w:rPr>
              <w:t>е</w:t>
            </w:r>
            <w:r w:rsidRPr="000F3F1B">
              <w:rPr>
                <w:rFonts w:ascii="Times New Roman" w:hAnsi="Times New Roman" w:cs="Times New Roman"/>
                <w:sz w:val="24"/>
                <w:szCs w:val="24"/>
              </w:rPr>
              <w:t>вооружение прои</w:t>
            </w:r>
            <w:r w:rsidRPr="000F3F1B">
              <w:rPr>
                <w:rFonts w:ascii="Times New Roman" w:hAnsi="Times New Roman" w:cs="Times New Roman"/>
                <w:sz w:val="24"/>
                <w:szCs w:val="24"/>
              </w:rPr>
              <w:t>з</w:t>
            </w:r>
            <w:r w:rsidRPr="000F3F1B">
              <w:rPr>
                <w:rFonts w:ascii="Times New Roman" w:hAnsi="Times New Roman" w:cs="Times New Roman"/>
                <w:sz w:val="24"/>
                <w:szCs w:val="24"/>
              </w:rPr>
              <w:t>водства. Создание современного высокотехнологичн</w:t>
            </w:r>
            <w:r w:rsidRPr="000F3F1B">
              <w:rPr>
                <w:rFonts w:ascii="Times New Roman" w:hAnsi="Times New Roman" w:cs="Times New Roman"/>
                <w:sz w:val="24"/>
                <w:szCs w:val="24"/>
              </w:rPr>
              <w:t>о</w:t>
            </w:r>
            <w:r w:rsidRPr="000F3F1B">
              <w:rPr>
                <w:rFonts w:ascii="Times New Roman" w:hAnsi="Times New Roman" w:cs="Times New Roman"/>
                <w:sz w:val="24"/>
                <w:szCs w:val="24"/>
              </w:rPr>
              <w:t>го производства для выпуска изд</w:t>
            </w:r>
            <w:r w:rsidRPr="000F3F1B">
              <w:rPr>
                <w:rFonts w:ascii="Times New Roman" w:hAnsi="Times New Roman" w:cs="Times New Roman"/>
                <w:sz w:val="24"/>
                <w:szCs w:val="24"/>
              </w:rPr>
              <w:t>е</w:t>
            </w:r>
            <w:r w:rsidRPr="000F3F1B">
              <w:rPr>
                <w:rFonts w:ascii="Times New Roman" w:hAnsi="Times New Roman" w:cs="Times New Roman"/>
                <w:sz w:val="24"/>
                <w:szCs w:val="24"/>
              </w:rPr>
              <w:t>лий специального н</w:t>
            </w:r>
            <w:r w:rsidRPr="000F3F1B">
              <w:rPr>
                <w:rFonts w:ascii="Times New Roman" w:hAnsi="Times New Roman" w:cs="Times New Roman"/>
                <w:sz w:val="24"/>
                <w:szCs w:val="24"/>
              </w:rPr>
              <w:t>а</w:t>
            </w:r>
            <w:r w:rsidRPr="000F3F1B">
              <w:rPr>
                <w:rFonts w:ascii="Times New Roman" w:hAnsi="Times New Roman" w:cs="Times New Roman"/>
                <w:sz w:val="24"/>
                <w:szCs w:val="24"/>
              </w:rPr>
              <w:t>значения</w:t>
            </w:r>
          </w:p>
        </w:tc>
        <w:tc>
          <w:tcPr>
            <w:tcW w:w="1304" w:type="dxa"/>
            <w:tcBorders>
              <w:bottom w:val="nil"/>
            </w:tcBorders>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г. Ковров</w:t>
            </w:r>
          </w:p>
        </w:tc>
        <w:tc>
          <w:tcPr>
            <w:tcW w:w="3799" w:type="dxa"/>
            <w:tcBorders>
              <w:bottom w:val="nil"/>
            </w:tcBorders>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н/д</w:t>
            </w:r>
          </w:p>
        </w:tc>
        <w:tc>
          <w:tcPr>
            <w:tcW w:w="1247" w:type="dxa"/>
            <w:tcBorders>
              <w:bottom w:val="nil"/>
            </w:tcBorders>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АО "ВНИИ "Сигнал"</w:t>
            </w:r>
          </w:p>
        </w:tc>
        <w:tc>
          <w:tcPr>
            <w:tcW w:w="1134" w:type="dxa"/>
            <w:tcBorders>
              <w:bottom w:val="nil"/>
            </w:tcBorders>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3412</w:t>
            </w:r>
          </w:p>
        </w:tc>
        <w:tc>
          <w:tcPr>
            <w:tcW w:w="1134" w:type="dxa"/>
            <w:tcBorders>
              <w:bottom w:val="nil"/>
            </w:tcBorders>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н/д</w:t>
            </w:r>
          </w:p>
        </w:tc>
        <w:tc>
          <w:tcPr>
            <w:tcW w:w="1191" w:type="dxa"/>
            <w:tcBorders>
              <w:bottom w:val="nil"/>
            </w:tcBorders>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2016</w:t>
            </w:r>
          </w:p>
        </w:tc>
        <w:tc>
          <w:tcPr>
            <w:tcW w:w="1474" w:type="dxa"/>
            <w:tcBorders>
              <w:bottom w:val="nil"/>
            </w:tcBorders>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Федерал</w:t>
            </w:r>
            <w:r w:rsidRPr="000F3F1B">
              <w:rPr>
                <w:rFonts w:ascii="Times New Roman" w:hAnsi="Times New Roman" w:cs="Times New Roman"/>
                <w:sz w:val="24"/>
                <w:szCs w:val="24"/>
              </w:rPr>
              <w:t>ь</w:t>
            </w:r>
            <w:r w:rsidRPr="000F3F1B">
              <w:rPr>
                <w:rFonts w:ascii="Times New Roman" w:hAnsi="Times New Roman" w:cs="Times New Roman"/>
                <w:sz w:val="24"/>
                <w:szCs w:val="24"/>
              </w:rPr>
              <w:t>ный бюджет, вн</w:t>
            </w:r>
            <w:r w:rsidRPr="000F3F1B">
              <w:rPr>
                <w:rFonts w:ascii="Times New Roman" w:hAnsi="Times New Roman" w:cs="Times New Roman"/>
                <w:sz w:val="24"/>
                <w:szCs w:val="24"/>
              </w:rPr>
              <w:t>е</w:t>
            </w:r>
            <w:r w:rsidRPr="000F3F1B">
              <w:rPr>
                <w:rFonts w:ascii="Times New Roman" w:hAnsi="Times New Roman" w:cs="Times New Roman"/>
                <w:sz w:val="24"/>
                <w:szCs w:val="24"/>
              </w:rPr>
              <w:t>бюдже</w:t>
            </w:r>
            <w:r w:rsidRPr="000F3F1B">
              <w:rPr>
                <w:rFonts w:ascii="Times New Roman" w:hAnsi="Times New Roman" w:cs="Times New Roman"/>
                <w:sz w:val="24"/>
                <w:szCs w:val="24"/>
              </w:rPr>
              <w:t>т</w:t>
            </w:r>
            <w:r w:rsidRPr="000F3F1B">
              <w:rPr>
                <w:rFonts w:ascii="Times New Roman" w:hAnsi="Times New Roman" w:cs="Times New Roman"/>
                <w:sz w:val="24"/>
                <w:szCs w:val="24"/>
              </w:rPr>
              <w:t>ные средства</w:t>
            </w:r>
          </w:p>
        </w:tc>
      </w:tr>
      <w:tr w:rsidR="000F3F1B" w:rsidRPr="00E71464" w:rsidTr="00E71464">
        <w:tc>
          <w:tcPr>
            <w:tcW w:w="680"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52.</w:t>
            </w:r>
          </w:p>
        </w:tc>
        <w:tc>
          <w:tcPr>
            <w:tcW w:w="3884"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Строительство "AMANS Торгово-сервисного парка Владимир"</w:t>
            </w:r>
          </w:p>
        </w:tc>
        <w:tc>
          <w:tcPr>
            <w:tcW w:w="1304"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Собинский район (с. Ворша)</w:t>
            </w:r>
          </w:p>
        </w:tc>
        <w:tc>
          <w:tcPr>
            <w:tcW w:w="3799"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Строительство "AMANS Торгово-сервисного парка Владимир"</w:t>
            </w:r>
          </w:p>
        </w:tc>
        <w:tc>
          <w:tcPr>
            <w:tcW w:w="1247"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ООО "АМАНС-Компани"</w:t>
            </w:r>
          </w:p>
        </w:tc>
        <w:tc>
          <w:tcPr>
            <w:tcW w:w="1134"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1628</w:t>
            </w:r>
          </w:p>
        </w:tc>
        <w:tc>
          <w:tcPr>
            <w:tcW w:w="1134"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400</w:t>
            </w:r>
          </w:p>
        </w:tc>
        <w:tc>
          <w:tcPr>
            <w:tcW w:w="1191"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2016</w:t>
            </w:r>
          </w:p>
        </w:tc>
        <w:tc>
          <w:tcPr>
            <w:tcW w:w="1474"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Внебюдже</w:t>
            </w:r>
            <w:r w:rsidRPr="000F3F1B">
              <w:rPr>
                <w:rFonts w:ascii="Times New Roman" w:hAnsi="Times New Roman" w:cs="Times New Roman"/>
                <w:sz w:val="24"/>
                <w:szCs w:val="24"/>
              </w:rPr>
              <w:t>т</w:t>
            </w:r>
            <w:r w:rsidRPr="000F3F1B">
              <w:rPr>
                <w:rFonts w:ascii="Times New Roman" w:hAnsi="Times New Roman" w:cs="Times New Roman"/>
                <w:sz w:val="24"/>
                <w:szCs w:val="24"/>
              </w:rPr>
              <w:t>ные средства</w:t>
            </w:r>
          </w:p>
        </w:tc>
      </w:tr>
      <w:tr w:rsidR="000F3F1B" w:rsidRPr="00E71464" w:rsidTr="00E71464">
        <w:tc>
          <w:tcPr>
            <w:tcW w:w="680"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53.</w:t>
            </w:r>
          </w:p>
        </w:tc>
        <w:tc>
          <w:tcPr>
            <w:tcW w:w="3884"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Производство по выпуску проду</w:t>
            </w:r>
            <w:r w:rsidRPr="000F3F1B">
              <w:rPr>
                <w:rFonts w:ascii="Times New Roman" w:hAnsi="Times New Roman" w:cs="Times New Roman"/>
                <w:sz w:val="24"/>
                <w:szCs w:val="24"/>
              </w:rPr>
              <w:t>к</w:t>
            </w:r>
            <w:r w:rsidRPr="000F3F1B">
              <w:rPr>
                <w:rFonts w:ascii="Times New Roman" w:hAnsi="Times New Roman" w:cs="Times New Roman"/>
                <w:sz w:val="24"/>
                <w:szCs w:val="24"/>
              </w:rPr>
              <w:t>ции: светильников, кабельных кан</w:t>
            </w:r>
            <w:r w:rsidRPr="000F3F1B">
              <w:rPr>
                <w:rFonts w:ascii="Times New Roman" w:hAnsi="Times New Roman" w:cs="Times New Roman"/>
                <w:sz w:val="24"/>
                <w:szCs w:val="24"/>
              </w:rPr>
              <w:t>а</w:t>
            </w:r>
            <w:r w:rsidRPr="000F3F1B">
              <w:rPr>
                <w:rFonts w:ascii="Times New Roman" w:hAnsi="Times New Roman" w:cs="Times New Roman"/>
                <w:sz w:val="24"/>
                <w:szCs w:val="24"/>
              </w:rPr>
              <w:t>лов, систем подачи и распределения электроэнергии, типа BUSBAR, электрического обор</w:t>
            </w:r>
            <w:r w:rsidRPr="000F3F1B">
              <w:rPr>
                <w:rFonts w:ascii="Times New Roman" w:hAnsi="Times New Roman" w:cs="Times New Roman"/>
                <w:sz w:val="24"/>
                <w:szCs w:val="24"/>
              </w:rPr>
              <w:t>у</w:t>
            </w:r>
            <w:r w:rsidRPr="000F3F1B">
              <w:rPr>
                <w:rFonts w:ascii="Times New Roman" w:hAnsi="Times New Roman" w:cs="Times New Roman"/>
                <w:sz w:val="24"/>
                <w:szCs w:val="24"/>
              </w:rPr>
              <w:t>дования и др.</w:t>
            </w:r>
          </w:p>
        </w:tc>
        <w:tc>
          <w:tcPr>
            <w:tcW w:w="1304"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Алексан</w:t>
            </w:r>
            <w:r w:rsidRPr="000F3F1B">
              <w:rPr>
                <w:rFonts w:ascii="Times New Roman" w:hAnsi="Times New Roman" w:cs="Times New Roman"/>
                <w:sz w:val="24"/>
                <w:szCs w:val="24"/>
              </w:rPr>
              <w:t>д</w:t>
            </w:r>
            <w:r w:rsidRPr="000F3F1B">
              <w:rPr>
                <w:rFonts w:ascii="Times New Roman" w:hAnsi="Times New Roman" w:cs="Times New Roman"/>
                <w:sz w:val="24"/>
                <w:szCs w:val="24"/>
              </w:rPr>
              <w:t>ровский район на террит</w:t>
            </w:r>
            <w:r w:rsidRPr="000F3F1B">
              <w:rPr>
                <w:rFonts w:ascii="Times New Roman" w:hAnsi="Times New Roman" w:cs="Times New Roman"/>
                <w:sz w:val="24"/>
                <w:szCs w:val="24"/>
              </w:rPr>
              <w:t>о</w:t>
            </w:r>
            <w:r w:rsidRPr="000F3F1B">
              <w:rPr>
                <w:rFonts w:ascii="Times New Roman" w:hAnsi="Times New Roman" w:cs="Times New Roman"/>
                <w:sz w:val="24"/>
                <w:szCs w:val="24"/>
              </w:rPr>
              <w:t>рии промы</w:t>
            </w:r>
            <w:r w:rsidRPr="000F3F1B">
              <w:rPr>
                <w:rFonts w:ascii="Times New Roman" w:hAnsi="Times New Roman" w:cs="Times New Roman"/>
                <w:sz w:val="24"/>
                <w:szCs w:val="24"/>
              </w:rPr>
              <w:t>ш</w:t>
            </w:r>
            <w:r w:rsidRPr="000F3F1B">
              <w:rPr>
                <w:rFonts w:ascii="Times New Roman" w:hAnsi="Times New Roman" w:cs="Times New Roman"/>
                <w:sz w:val="24"/>
                <w:szCs w:val="24"/>
              </w:rPr>
              <w:t>ленной з</w:t>
            </w:r>
            <w:r w:rsidRPr="000F3F1B">
              <w:rPr>
                <w:rFonts w:ascii="Times New Roman" w:hAnsi="Times New Roman" w:cs="Times New Roman"/>
                <w:sz w:val="24"/>
                <w:szCs w:val="24"/>
              </w:rPr>
              <w:t>о</w:t>
            </w:r>
            <w:r w:rsidRPr="000F3F1B">
              <w:rPr>
                <w:rFonts w:ascii="Times New Roman" w:hAnsi="Times New Roman" w:cs="Times New Roman"/>
                <w:sz w:val="24"/>
                <w:szCs w:val="24"/>
              </w:rPr>
              <w:t>ны "Але</w:t>
            </w:r>
            <w:r w:rsidRPr="000F3F1B">
              <w:rPr>
                <w:rFonts w:ascii="Times New Roman" w:hAnsi="Times New Roman" w:cs="Times New Roman"/>
                <w:sz w:val="24"/>
                <w:szCs w:val="24"/>
              </w:rPr>
              <w:t>к</w:t>
            </w:r>
            <w:r w:rsidRPr="000F3F1B">
              <w:rPr>
                <w:rFonts w:ascii="Times New Roman" w:hAnsi="Times New Roman" w:cs="Times New Roman"/>
                <w:sz w:val="24"/>
                <w:szCs w:val="24"/>
              </w:rPr>
              <w:t>сандрова сл</w:t>
            </w:r>
            <w:r w:rsidRPr="000F3F1B">
              <w:rPr>
                <w:rFonts w:ascii="Times New Roman" w:hAnsi="Times New Roman" w:cs="Times New Roman"/>
                <w:sz w:val="24"/>
                <w:szCs w:val="24"/>
              </w:rPr>
              <w:t>о</w:t>
            </w:r>
            <w:r w:rsidRPr="000F3F1B">
              <w:rPr>
                <w:rFonts w:ascii="Times New Roman" w:hAnsi="Times New Roman" w:cs="Times New Roman"/>
                <w:sz w:val="24"/>
                <w:szCs w:val="24"/>
              </w:rPr>
              <w:t>бода"</w:t>
            </w:r>
          </w:p>
        </w:tc>
        <w:tc>
          <w:tcPr>
            <w:tcW w:w="3799"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Налаживание производства по в</w:t>
            </w:r>
            <w:r w:rsidRPr="000F3F1B">
              <w:rPr>
                <w:rFonts w:ascii="Times New Roman" w:hAnsi="Times New Roman" w:cs="Times New Roman"/>
                <w:sz w:val="24"/>
                <w:szCs w:val="24"/>
              </w:rPr>
              <w:t>ы</w:t>
            </w:r>
            <w:r w:rsidRPr="000F3F1B">
              <w:rPr>
                <w:rFonts w:ascii="Times New Roman" w:hAnsi="Times New Roman" w:cs="Times New Roman"/>
                <w:sz w:val="24"/>
                <w:szCs w:val="24"/>
              </w:rPr>
              <w:t>пуску светильников, кабельных к</w:t>
            </w:r>
            <w:r w:rsidRPr="000F3F1B">
              <w:rPr>
                <w:rFonts w:ascii="Times New Roman" w:hAnsi="Times New Roman" w:cs="Times New Roman"/>
                <w:sz w:val="24"/>
                <w:szCs w:val="24"/>
              </w:rPr>
              <w:t>а</w:t>
            </w:r>
            <w:r w:rsidRPr="000F3F1B">
              <w:rPr>
                <w:rFonts w:ascii="Times New Roman" w:hAnsi="Times New Roman" w:cs="Times New Roman"/>
                <w:sz w:val="24"/>
                <w:szCs w:val="24"/>
              </w:rPr>
              <w:t>налов, систем подачи и распредел</w:t>
            </w:r>
            <w:r w:rsidRPr="000F3F1B">
              <w:rPr>
                <w:rFonts w:ascii="Times New Roman" w:hAnsi="Times New Roman" w:cs="Times New Roman"/>
                <w:sz w:val="24"/>
                <w:szCs w:val="24"/>
              </w:rPr>
              <w:t>е</w:t>
            </w:r>
            <w:r w:rsidRPr="000F3F1B">
              <w:rPr>
                <w:rFonts w:ascii="Times New Roman" w:hAnsi="Times New Roman" w:cs="Times New Roman"/>
                <w:sz w:val="24"/>
                <w:szCs w:val="24"/>
              </w:rPr>
              <w:t>ния электроэнергии, типа BUSBAR, электрического оборудования и др.</w:t>
            </w:r>
          </w:p>
        </w:tc>
        <w:tc>
          <w:tcPr>
            <w:tcW w:w="1247"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ООО "ЕАЕ"</w:t>
            </w:r>
          </w:p>
        </w:tc>
        <w:tc>
          <w:tcPr>
            <w:tcW w:w="1134"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1550</w:t>
            </w:r>
          </w:p>
        </w:tc>
        <w:tc>
          <w:tcPr>
            <w:tcW w:w="1134"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400</w:t>
            </w:r>
          </w:p>
        </w:tc>
        <w:tc>
          <w:tcPr>
            <w:tcW w:w="1191"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2014</w:t>
            </w:r>
          </w:p>
        </w:tc>
        <w:tc>
          <w:tcPr>
            <w:tcW w:w="1474"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Внебюдже</w:t>
            </w:r>
            <w:r w:rsidRPr="000F3F1B">
              <w:rPr>
                <w:rFonts w:ascii="Times New Roman" w:hAnsi="Times New Roman" w:cs="Times New Roman"/>
                <w:sz w:val="24"/>
                <w:szCs w:val="24"/>
              </w:rPr>
              <w:t>т</w:t>
            </w:r>
            <w:r w:rsidRPr="000F3F1B">
              <w:rPr>
                <w:rFonts w:ascii="Times New Roman" w:hAnsi="Times New Roman" w:cs="Times New Roman"/>
                <w:sz w:val="24"/>
                <w:szCs w:val="24"/>
              </w:rPr>
              <w:t>ные средства</w:t>
            </w:r>
          </w:p>
        </w:tc>
      </w:tr>
      <w:tr w:rsidR="000F3F1B" w:rsidRPr="00E71464" w:rsidTr="00E71464">
        <w:tc>
          <w:tcPr>
            <w:tcW w:w="680"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54.</w:t>
            </w:r>
          </w:p>
        </w:tc>
        <w:tc>
          <w:tcPr>
            <w:tcW w:w="3884"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Строительство то</w:t>
            </w:r>
            <w:r w:rsidRPr="000F3F1B">
              <w:rPr>
                <w:rFonts w:ascii="Times New Roman" w:hAnsi="Times New Roman" w:cs="Times New Roman"/>
                <w:sz w:val="24"/>
                <w:szCs w:val="24"/>
              </w:rPr>
              <w:t>р</w:t>
            </w:r>
            <w:r w:rsidRPr="000F3F1B">
              <w:rPr>
                <w:rFonts w:ascii="Times New Roman" w:hAnsi="Times New Roman" w:cs="Times New Roman"/>
                <w:sz w:val="24"/>
                <w:szCs w:val="24"/>
              </w:rPr>
              <w:t>гового комплекса с прилегающим наземным парки</w:t>
            </w:r>
            <w:r w:rsidRPr="000F3F1B">
              <w:rPr>
                <w:rFonts w:ascii="Times New Roman" w:hAnsi="Times New Roman" w:cs="Times New Roman"/>
                <w:sz w:val="24"/>
                <w:szCs w:val="24"/>
              </w:rPr>
              <w:t>н</w:t>
            </w:r>
            <w:r w:rsidRPr="000F3F1B">
              <w:rPr>
                <w:rFonts w:ascii="Times New Roman" w:hAnsi="Times New Roman" w:cs="Times New Roman"/>
                <w:sz w:val="24"/>
                <w:szCs w:val="24"/>
              </w:rPr>
              <w:t>гом</w:t>
            </w:r>
          </w:p>
        </w:tc>
        <w:tc>
          <w:tcPr>
            <w:tcW w:w="1304"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г. Влад</w:t>
            </w:r>
            <w:r w:rsidRPr="000F3F1B">
              <w:rPr>
                <w:rFonts w:ascii="Times New Roman" w:hAnsi="Times New Roman" w:cs="Times New Roman"/>
                <w:sz w:val="24"/>
                <w:szCs w:val="24"/>
              </w:rPr>
              <w:t>и</w:t>
            </w:r>
            <w:r w:rsidRPr="000F3F1B">
              <w:rPr>
                <w:rFonts w:ascii="Times New Roman" w:hAnsi="Times New Roman" w:cs="Times New Roman"/>
                <w:sz w:val="24"/>
                <w:szCs w:val="24"/>
              </w:rPr>
              <w:t>мир</w:t>
            </w:r>
          </w:p>
        </w:tc>
        <w:tc>
          <w:tcPr>
            <w:tcW w:w="3799"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н/д</w:t>
            </w:r>
          </w:p>
        </w:tc>
        <w:tc>
          <w:tcPr>
            <w:tcW w:w="1247"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ООО "МЕТРО Пропе</w:t>
            </w:r>
            <w:r w:rsidRPr="000F3F1B">
              <w:rPr>
                <w:rFonts w:ascii="Times New Roman" w:hAnsi="Times New Roman" w:cs="Times New Roman"/>
                <w:sz w:val="24"/>
                <w:szCs w:val="24"/>
              </w:rPr>
              <w:t>р</w:t>
            </w:r>
            <w:r w:rsidRPr="000F3F1B">
              <w:rPr>
                <w:rFonts w:ascii="Times New Roman" w:hAnsi="Times New Roman" w:cs="Times New Roman"/>
                <w:sz w:val="24"/>
                <w:szCs w:val="24"/>
              </w:rPr>
              <w:t>тиз"</w:t>
            </w:r>
          </w:p>
        </w:tc>
        <w:tc>
          <w:tcPr>
            <w:tcW w:w="1134"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1100</w:t>
            </w:r>
          </w:p>
        </w:tc>
        <w:tc>
          <w:tcPr>
            <w:tcW w:w="1134"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180</w:t>
            </w:r>
          </w:p>
        </w:tc>
        <w:tc>
          <w:tcPr>
            <w:tcW w:w="1191"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2014</w:t>
            </w:r>
          </w:p>
        </w:tc>
        <w:tc>
          <w:tcPr>
            <w:tcW w:w="1474"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Внебюдже</w:t>
            </w:r>
            <w:r w:rsidRPr="000F3F1B">
              <w:rPr>
                <w:rFonts w:ascii="Times New Roman" w:hAnsi="Times New Roman" w:cs="Times New Roman"/>
                <w:sz w:val="24"/>
                <w:szCs w:val="24"/>
              </w:rPr>
              <w:t>т</w:t>
            </w:r>
            <w:r w:rsidRPr="000F3F1B">
              <w:rPr>
                <w:rFonts w:ascii="Times New Roman" w:hAnsi="Times New Roman" w:cs="Times New Roman"/>
                <w:sz w:val="24"/>
                <w:szCs w:val="24"/>
              </w:rPr>
              <w:t>ные средства</w:t>
            </w:r>
          </w:p>
        </w:tc>
      </w:tr>
      <w:tr w:rsidR="000F3F1B" w:rsidRPr="00E71464" w:rsidTr="00E71464">
        <w:tblPrEx>
          <w:tblBorders>
            <w:insideH w:val="nil"/>
          </w:tblBorders>
        </w:tblPrEx>
        <w:tc>
          <w:tcPr>
            <w:tcW w:w="680" w:type="dxa"/>
            <w:tcBorders>
              <w:bottom w:val="nil"/>
            </w:tcBorders>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55.</w:t>
            </w:r>
          </w:p>
        </w:tc>
        <w:tc>
          <w:tcPr>
            <w:tcW w:w="3884" w:type="dxa"/>
            <w:tcBorders>
              <w:bottom w:val="nil"/>
            </w:tcBorders>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Реконструкция и техническое пер</w:t>
            </w:r>
            <w:r w:rsidRPr="000F3F1B">
              <w:rPr>
                <w:rFonts w:ascii="Times New Roman" w:hAnsi="Times New Roman" w:cs="Times New Roman"/>
                <w:sz w:val="24"/>
                <w:szCs w:val="24"/>
              </w:rPr>
              <w:t>е</w:t>
            </w:r>
            <w:r w:rsidRPr="000F3F1B">
              <w:rPr>
                <w:rFonts w:ascii="Times New Roman" w:hAnsi="Times New Roman" w:cs="Times New Roman"/>
                <w:sz w:val="24"/>
                <w:szCs w:val="24"/>
              </w:rPr>
              <w:t>вооружение производственных мощностей по выпуску изделий на АО "Муромский завод радиоизмер</w:t>
            </w:r>
            <w:r w:rsidRPr="000F3F1B">
              <w:rPr>
                <w:rFonts w:ascii="Times New Roman" w:hAnsi="Times New Roman" w:cs="Times New Roman"/>
                <w:sz w:val="24"/>
                <w:szCs w:val="24"/>
              </w:rPr>
              <w:t>и</w:t>
            </w:r>
            <w:r w:rsidRPr="000F3F1B">
              <w:rPr>
                <w:rFonts w:ascii="Times New Roman" w:hAnsi="Times New Roman" w:cs="Times New Roman"/>
                <w:sz w:val="24"/>
                <w:szCs w:val="24"/>
              </w:rPr>
              <w:t>тел</w:t>
            </w:r>
            <w:r w:rsidRPr="000F3F1B">
              <w:rPr>
                <w:rFonts w:ascii="Times New Roman" w:hAnsi="Times New Roman" w:cs="Times New Roman"/>
                <w:sz w:val="24"/>
                <w:szCs w:val="24"/>
              </w:rPr>
              <w:t>ь</w:t>
            </w:r>
            <w:r w:rsidRPr="000F3F1B">
              <w:rPr>
                <w:rFonts w:ascii="Times New Roman" w:hAnsi="Times New Roman" w:cs="Times New Roman"/>
                <w:sz w:val="24"/>
                <w:szCs w:val="24"/>
              </w:rPr>
              <w:t>ных приборов"</w:t>
            </w:r>
          </w:p>
        </w:tc>
        <w:tc>
          <w:tcPr>
            <w:tcW w:w="1304" w:type="dxa"/>
            <w:tcBorders>
              <w:bottom w:val="nil"/>
            </w:tcBorders>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г. Муром</w:t>
            </w:r>
          </w:p>
        </w:tc>
        <w:tc>
          <w:tcPr>
            <w:tcW w:w="3799" w:type="dxa"/>
            <w:tcBorders>
              <w:bottom w:val="nil"/>
            </w:tcBorders>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н/д</w:t>
            </w:r>
          </w:p>
        </w:tc>
        <w:tc>
          <w:tcPr>
            <w:tcW w:w="1247" w:type="dxa"/>
            <w:tcBorders>
              <w:bottom w:val="nil"/>
            </w:tcBorders>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АО "М</w:t>
            </w:r>
            <w:r w:rsidRPr="000F3F1B">
              <w:rPr>
                <w:rFonts w:ascii="Times New Roman" w:hAnsi="Times New Roman" w:cs="Times New Roman"/>
                <w:sz w:val="24"/>
                <w:szCs w:val="24"/>
              </w:rPr>
              <w:t>у</w:t>
            </w:r>
            <w:r w:rsidRPr="000F3F1B">
              <w:rPr>
                <w:rFonts w:ascii="Times New Roman" w:hAnsi="Times New Roman" w:cs="Times New Roman"/>
                <w:sz w:val="24"/>
                <w:szCs w:val="24"/>
              </w:rPr>
              <w:t>ромский завод р</w:t>
            </w:r>
            <w:r w:rsidRPr="000F3F1B">
              <w:rPr>
                <w:rFonts w:ascii="Times New Roman" w:hAnsi="Times New Roman" w:cs="Times New Roman"/>
                <w:sz w:val="24"/>
                <w:szCs w:val="24"/>
              </w:rPr>
              <w:t>а</w:t>
            </w:r>
            <w:r w:rsidRPr="000F3F1B">
              <w:rPr>
                <w:rFonts w:ascii="Times New Roman" w:hAnsi="Times New Roman" w:cs="Times New Roman"/>
                <w:sz w:val="24"/>
                <w:szCs w:val="24"/>
              </w:rPr>
              <w:t>диоизм</w:t>
            </w:r>
            <w:r w:rsidRPr="000F3F1B">
              <w:rPr>
                <w:rFonts w:ascii="Times New Roman" w:hAnsi="Times New Roman" w:cs="Times New Roman"/>
                <w:sz w:val="24"/>
                <w:szCs w:val="24"/>
              </w:rPr>
              <w:t>е</w:t>
            </w:r>
            <w:r w:rsidRPr="000F3F1B">
              <w:rPr>
                <w:rFonts w:ascii="Times New Roman" w:hAnsi="Times New Roman" w:cs="Times New Roman"/>
                <w:sz w:val="24"/>
                <w:szCs w:val="24"/>
              </w:rPr>
              <w:t>рительных приборов"</w:t>
            </w:r>
          </w:p>
        </w:tc>
        <w:tc>
          <w:tcPr>
            <w:tcW w:w="1134" w:type="dxa"/>
            <w:tcBorders>
              <w:bottom w:val="nil"/>
            </w:tcBorders>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450</w:t>
            </w:r>
          </w:p>
        </w:tc>
        <w:tc>
          <w:tcPr>
            <w:tcW w:w="1134" w:type="dxa"/>
            <w:tcBorders>
              <w:bottom w:val="nil"/>
            </w:tcBorders>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н/д</w:t>
            </w:r>
          </w:p>
        </w:tc>
        <w:tc>
          <w:tcPr>
            <w:tcW w:w="1191" w:type="dxa"/>
            <w:tcBorders>
              <w:bottom w:val="nil"/>
            </w:tcBorders>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2015</w:t>
            </w:r>
          </w:p>
        </w:tc>
        <w:tc>
          <w:tcPr>
            <w:tcW w:w="1474" w:type="dxa"/>
            <w:tcBorders>
              <w:bottom w:val="nil"/>
            </w:tcBorders>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Федерал</w:t>
            </w:r>
            <w:r w:rsidRPr="000F3F1B">
              <w:rPr>
                <w:rFonts w:ascii="Times New Roman" w:hAnsi="Times New Roman" w:cs="Times New Roman"/>
                <w:sz w:val="24"/>
                <w:szCs w:val="24"/>
              </w:rPr>
              <w:t>ь</w:t>
            </w:r>
            <w:r w:rsidRPr="000F3F1B">
              <w:rPr>
                <w:rFonts w:ascii="Times New Roman" w:hAnsi="Times New Roman" w:cs="Times New Roman"/>
                <w:sz w:val="24"/>
                <w:szCs w:val="24"/>
              </w:rPr>
              <w:t>ный бюджет, вн</w:t>
            </w:r>
            <w:r w:rsidRPr="000F3F1B">
              <w:rPr>
                <w:rFonts w:ascii="Times New Roman" w:hAnsi="Times New Roman" w:cs="Times New Roman"/>
                <w:sz w:val="24"/>
                <w:szCs w:val="24"/>
              </w:rPr>
              <w:t>е</w:t>
            </w:r>
            <w:r w:rsidRPr="000F3F1B">
              <w:rPr>
                <w:rFonts w:ascii="Times New Roman" w:hAnsi="Times New Roman" w:cs="Times New Roman"/>
                <w:sz w:val="24"/>
                <w:szCs w:val="24"/>
              </w:rPr>
              <w:t>бюдже</w:t>
            </w:r>
            <w:r w:rsidRPr="000F3F1B">
              <w:rPr>
                <w:rFonts w:ascii="Times New Roman" w:hAnsi="Times New Roman" w:cs="Times New Roman"/>
                <w:sz w:val="24"/>
                <w:szCs w:val="24"/>
              </w:rPr>
              <w:t>т</w:t>
            </w:r>
            <w:r w:rsidRPr="000F3F1B">
              <w:rPr>
                <w:rFonts w:ascii="Times New Roman" w:hAnsi="Times New Roman" w:cs="Times New Roman"/>
                <w:sz w:val="24"/>
                <w:szCs w:val="24"/>
              </w:rPr>
              <w:t>ные средства</w:t>
            </w:r>
          </w:p>
        </w:tc>
      </w:tr>
      <w:tr w:rsidR="000F3F1B" w:rsidRPr="00E71464" w:rsidTr="00E71464">
        <w:tc>
          <w:tcPr>
            <w:tcW w:w="680" w:type="dxa"/>
          </w:tcPr>
          <w:p w:rsidR="000F3F1B" w:rsidRPr="000F3F1B" w:rsidRDefault="000F3F1B">
            <w:pPr>
              <w:pStyle w:val="ConsPlusNormal"/>
              <w:jc w:val="center"/>
              <w:rPr>
                <w:rFonts w:ascii="Times New Roman" w:hAnsi="Times New Roman" w:cs="Times New Roman"/>
                <w:sz w:val="24"/>
                <w:szCs w:val="24"/>
              </w:rPr>
            </w:pPr>
            <w:r w:rsidRPr="000F3F1B">
              <w:rPr>
                <w:rFonts w:ascii="Times New Roman" w:hAnsi="Times New Roman" w:cs="Times New Roman"/>
                <w:sz w:val="24"/>
                <w:szCs w:val="24"/>
              </w:rPr>
              <w:t>56.</w:t>
            </w:r>
          </w:p>
        </w:tc>
        <w:tc>
          <w:tcPr>
            <w:tcW w:w="3884"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Реконструкция и техническое пер</w:t>
            </w:r>
            <w:r w:rsidRPr="000F3F1B">
              <w:rPr>
                <w:rFonts w:ascii="Times New Roman" w:hAnsi="Times New Roman" w:cs="Times New Roman"/>
                <w:sz w:val="24"/>
                <w:szCs w:val="24"/>
              </w:rPr>
              <w:t>е</w:t>
            </w:r>
            <w:r w:rsidRPr="000F3F1B">
              <w:rPr>
                <w:rFonts w:ascii="Times New Roman" w:hAnsi="Times New Roman" w:cs="Times New Roman"/>
                <w:sz w:val="24"/>
                <w:szCs w:val="24"/>
              </w:rPr>
              <w:t>вооружение опы</w:t>
            </w:r>
            <w:r w:rsidRPr="000F3F1B">
              <w:rPr>
                <w:rFonts w:ascii="Times New Roman" w:hAnsi="Times New Roman" w:cs="Times New Roman"/>
                <w:sz w:val="24"/>
                <w:szCs w:val="24"/>
              </w:rPr>
              <w:t>т</w:t>
            </w:r>
            <w:r w:rsidRPr="000F3F1B">
              <w:rPr>
                <w:rFonts w:ascii="Times New Roman" w:hAnsi="Times New Roman" w:cs="Times New Roman"/>
                <w:sz w:val="24"/>
                <w:szCs w:val="24"/>
              </w:rPr>
              <w:t>ного производства базы на ФКП "ГЛП "Радуга"</w:t>
            </w:r>
          </w:p>
        </w:tc>
        <w:tc>
          <w:tcPr>
            <w:tcW w:w="1304"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ЗАТО г. Радужный</w:t>
            </w:r>
          </w:p>
        </w:tc>
        <w:tc>
          <w:tcPr>
            <w:tcW w:w="3799"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н/д</w:t>
            </w:r>
          </w:p>
        </w:tc>
        <w:tc>
          <w:tcPr>
            <w:tcW w:w="1247"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ФКП "ГЛП "Р</w:t>
            </w:r>
            <w:r w:rsidRPr="000F3F1B">
              <w:rPr>
                <w:rFonts w:ascii="Times New Roman" w:hAnsi="Times New Roman" w:cs="Times New Roman"/>
                <w:sz w:val="24"/>
                <w:szCs w:val="24"/>
              </w:rPr>
              <w:t>а</w:t>
            </w:r>
            <w:r w:rsidRPr="000F3F1B">
              <w:rPr>
                <w:rFonts w:ascii="Times New Roman" w:hAnsi="Times New Roman" w:cs="Times New Roman"/>
                <w:sz w:val="24"/>
                <w:szCs w:val="24"/>
              </w:rPr>
              <w:t>дуга"</w:t>
            </w:r>
          </w:p>
        </w:tc>
        <w:tc>
          <w:tcPr>
            <w:tcW w:w="1134"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294</w:t>
            </w:r>
          </w:p>
        </w:tc>
        <w:tc>
          <w:tcPr>
            <w:tcW w:w="1134"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н/д</w:t>
            </w:r>
          </w:p>
        </w:tc>
        <w:tc>
          <w:tcPr>
            <w:tcW w:w="1191"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2015</w:t>
            </w:r>
          </w:p>
        </w:tc>
        <w:tc>
          <w:tcPr>
            <w:tcW w:w="1474" w:type="dxa"/>
          </w:tcPr>
          <w:p w:rsidR="000F3F1B" w:rsidRPr="000F3F1B" w:rsidRDefault="000F3F1B">
            <w:pPr>
              <w:pStyle w:val="ConsPlusNormal"/>
              <w:rPr>
                <w:rFonts w:ascii="Times New Roman" w:hAnsi="Times New Roman" w:cs="Times New Roman"/>
                <w:sz w:val="24"/>
                <w:szCs w:val="24"/>
              </w:rPr>
            </w:pPr>
            <w:r w:rsidRPr="000F3F1B">
              <w:rPr>
                <w:rFonts w:ascii="Times New Roman" w:hAnsi="Times New Roman" w:cs="Times New Roman"/>
                <w:sz w:val="24"/>
                <w:szCs w:val="24"/>
              </w:rPr>
              <w:t>Федерал</w:t>
            </w:r>
            <w:r w:rsidRPr="000F3F1B">
              <w:rPr>
                <w:rFonts w:ascii="Times New Roman" w:hAnsi="Times New Roman" w:cs="Times New Roman"/>
                <w:sz w:val="24"/>
                <w:szCs w:val="24"/>
              </w:rPr>
              <w:t>ь</w:t>
            </w:r>
            <w:r w:rsidRPr="000F3F1B">
              <w:rPr>
                <w:rFonts w:ascii="Times New Roman" w:hAnsi="Times New Roman" w:cs="Times New Roman"/>
                <w:sz w:val="24"/>
                <w:szCs w:val="24"/>
              </w:rPr>
              <w:t>ный бюджет, вн</w:t>
            </w:r>
            <w:r w:rsidRPr="000F3F1B">
              <w:rPr>
                <w:rFonts w:ascii="Times New Roman" w:hAnsi="Times New Roman" w:cs="Times New Roman"/>
                <w:sz w:val="24"/>
                <w:szCs w:val="24"/>
              </w:rPr>
              <w:t>е</w:t>
            </w:r>
            <w:r w:rsidRPr="000F3F1B">
              <w:rPr>
                <w:rFonts w:ascii="Times New Roman" w:hAnsi="Times New Roman" w:cs="Times New Roman"/>
                <w:sz w:val="24"/>
                <w:szCs w:val="24"/>
              </w:rPr>
              <w:t>бюдже</w:t>
            </w:r>
            <w:r w:rsidRPr="000F3F1B">
              <w:rPr>
                <w:rFonts w:ascii="Times New Roman" w:hAnsi="Times New Roman" w:cs="Times New Roman"/>
                <w:sz w:val="24"/>
                <w:szCs w:val="24"/>
              </w:rPr>
              <w:t>т</w:t>
            </w:r>
            <w:r w:rsidRPr="000F3F1B">
              <w:rPr>
                <w:rFonts w:ascii="Times New Roman" w:hAnsi="Times New Roman" w:cs="Times New Roman"/>
                <w:sz w:val="24"/>
                <w:szCs w:val="24"/>
              </w:rPr>
              <w:t>ные средства</w:t>
            </w:r>
          </w:p>
        </w:tc>
      </w:tr>
    </w:tbl>
    <w:p w:rsidR="000F3F1B" w:rsidRPr="000F3F1B" w:rsidRDefault="000F3F1B">
      <w:pPr>
        <w:rPr>
          <w:rFonts w:ascii="Times New Roman" w:hAnsi="Times New Roman"/>
          <w:sz w:val="24"/>
          <w:szCs w:val="24"/>
        </w:rPr>
        <w:sectPr w:rsidR="000F3F1B" w:rsidRPr="000F3F1B" w:rsidSect="000F3F1B">
          <w:pgSz w:w="16838" w:h="11905" w:orient="landscape"/>
          <w:pgMar w:top="567" w:right="567" w:bottom="567" w:left="567" w:header="0" w:footer="0" w:gutter="0"/>
          <w:cols w:space="720"/>
        </w:sectPr>
      </w:pPr>
    </w:p>
    <w:p w:rsidR="000F3F1B" w:rsidRPr="000F3F1B" w:rsidRDefault="000F3F1B">
      <w:pPr>
        <w:pStyle w:val="ConsPlusNormal"/>
        <w:jc w:val="both"/>
        <w:rPr>
          <w:rFonts w:ascii="Times New Roman" w:hAnsi="Times New Roman" w:cs="Times New Roman"/>
          <w:sz w:val="24"/>
          <w:szCs w:val="24"/>
        </w:rPr>
      </w:pPr>
    </w:p>
    <w:p w:rsidR="000F3F1B" w:rsidRPr="000F3F1B" w:rsidRDefault="000F3F1B">
      <w:pPr>
        <w:pStyle w:val="ConsPlusNormal"/>
        <w:jc w:val="right"/>
        <w:outlineLvl w:val="0"/>
        <w:rPr>
          <w:rFonts w:ascii="Times New Roman" w:hAnsi="Times New Roman" w:cs="Times New Roman"/>
          <w:sz w:val="24"/>
          <w:szCs w:val="24"/>
        </w:rPr>
      </w:pPr>
      <w:r w:rsidRPr="000F3F1B">
        <w:rPr>
          <w:rFonts w:ascii="Times New Roman" w:hAnsi="Times New Roman" w:cs="Times New Roman"/>
          <w:sz w:val="24"/>
          <w:szCs w:val="24"/>
        </w:rPr>
        <w:t>Приложение N 2</w:t>
      </w:r>
    </w:p>
    <w:p w:rsidR="000F3F1B" w:rsidRPr="000F3F1B" w:rsidRDefault="000F3F1B">
      <w:pPr>
        <w:pStyle w:val="ConsPlusNormal"/>
        <w:jc w:val="right"/>
        <w:rPr>
          <w:rFonts w:ascii="Times New Roman" w:hAnsi="Times New Roman" w:cs="Times New Roman"/>
          <w:sz w:val="24"/>
          <w:szCs w:val="24"/>
        </w:rPr>
      </w:pPr>
      <w:r w:rsidRPr="000F3F1B">
        <w:rPr>
          <w:rFonts w:ascii="Times New Roman" w:hAnsi="Times New Roman" w:cs="Times New Roman"/>
          <w:sz w:val="24"/>
          <w:szCs w:val="24"/>
        </w:rPr>
        <w:t>к Указу</w:t>
      </w:r>
    </w:p>
    <w:p w:rsidR="000F3F1B" w:rsidRPr="000F3F1B" w:rsidRDefault="000F3F1B">
      <w:pPr>
        <w:pStyle w:val="ConsPlusNormal"/>
        <w:jc w:val="right"/>
        <w:rPr>
          <w:rFonts w:ascii="Times New Roman" w:hAnsi="Times New Roman" w:cs="Times New Roman"/>
          <w:sz w:val="24"/>
          <w:szCs w:val="24"/>
        </w:rPr>
      </w:pPr>
      <w:r w:rsidRPr="000F3F1B">
        <w:rPr>
          <w:rFonts w:ascii="Times New Roman" w:hAnsi="Times New Roman" w:cs="Times New Roman"/>
          <w:sz w:val="24"/>
          <w:szCs w:val="24"/>
        </w:rPr>
        <w:t>Губернатора</w:t>
      </w:r>
    </w:p>
    <w:p w:rsidR="000F3F1B" w:rsidRPr="000F3F1B" w:rsidRDefault="000F3F1B">
      <w:pPr>
        <w:pStyle w:val="ConsPlusNormal"/>
        <w:jc w:val="right"/>
        <w:rPr>
          <w:rFonts w:ascii="Times New Roman" w:hAnsi="Times New Roman" w:cs="Times New Roman"/>
          <w:sz w:val="24"/>
          <w:szCs w:val="24"/>
        </w:rPr>
      </w:pPr>
      <w:r w:rsidRPr="000F3F1B">
        <w:rPr>
          <w:rFonts w:ascii="Times New Roman" w:hAnsi="Times New Roman" w:cs="Times New Roman"/>
          <w:sz w:val="24"/>
          <w:szCs w:val="24"/>
        </w:rPr>
        <w:t>Владимирской области</w:t>
      </w:r>
    </w:p>
    <w:p w:rsidR="000F3F1B" w:rsidRPr="000F3F1B" w:rsidRDefault="000F3F1B">
      <w:pPr>
        <w:pStyle w:val="ConsPlusNormal"/>
        <w:jc w:val="right"/>
        <w:rPr>
          <w:rFonts w:ascii="Times New Roman" w:hAnsi="Times New Roman" w:cs="Times New Roman"/>
          <w:sz w:val="24"/>
          <w:szCs w:val="24"/>
        </w:rPr>
      </w:pPr>
      <w:r w:rsidRPr="000F3F1B">
        <w:rPr>
          <w:rFonts w:ascii="Times New Roman" w:hAnsi="Times New Roman" w:cs="Times New Roman"/>
          <w:sz w:val="24"/>
          <w:szCs w:val="24"/>
        </w:rPr>
        <w:t>от 02.06.2009 N 10</w:t>
      </w:r>
    </w:p>
    <w:p w:rsidR="000F3F1B" w:rsidRPr="000F3F1B" w:rsidRDefault="000F3F1B">
      <w:pPr>
        <w:pStyle w:val="ConsPlusNormal"/>
        <w:jc w:val="both"/>
        <w:rPr>
          <w:rFonts w:ascii="Times New Roman" w:hAnsi="Times New Roman" w:cs="Times New Roman"/>
          <w:sz w:val="24"/>
          <w:szCs w:val="24"/>
        </w:rPr>
      </w:pPr>
    </w:p>
    <w:p w:rsidR="000F3F1B" w:rsidRPr="000F3F1B" w:rsidRDefault="000F3F1B">
      <w:pPr>
        <w:pStyle w:val="ConsPlusTitle"/>
        <w:jc w:val="center"/>
        <w:rPr>
          <w:rFonts w:ascii="Times New Roman" w:hAnsi="Times New Roman" w:cs="Times New Roman"/>
          <w:sz w:val="24"/>
          <w:szCs w:val="24"/>
        </w:rPr>
      </w:pPr>
      <w:r w:rsidRPr="000F3F1B">
        <w:rPr>
          <w:rFonts w:ascii="Times New Roman" w:hAnsi="Times New Roman" w:cs="Times New Roman"/>
          <w:sz w:val="24"/>
          <w:szCs w:val="24"/>
        </w:rPr>
        <w:t>СРЕДНЕСРОЧНЫЙ ПЛАН</w:t>
      </w:r>
    </w:p>
    <w:p w:rsidR="000F3F1B" w:rsidRPr="000F3F1B" w:rsidRDefault="000F3F1B">
      <w:pPr>
        <w:pStyle w:val="ConsPlusTitle"/>
        <w:jc w:val="center"/>
        <w:rPr>
          <w:rFonts w:ascii="Times New Roman" w:hAnsi="Times New Roman" w:cs="Times New Roman"/>
          <w:sz w:val="24"/>
          <w:szCs w:val="24"/>
        </w:rPr>
      </w:pPr>
      <w:r w:rsidRPr="000F3F1B">
        <w:rPr>
          <w:rFonts w:ascii="Times New Roman" w:hAnsi="Times New Roman" w:cs="Times New Roman"/>
          <w:sz w:val="24"/>
          <w:szCs w:val="24"/>
        </w:rPr>
        <w:t>РАЗВИТИЯ ВЛАДИМИРСКОЙ ОБЛАСТИ НА 2009 - 2012 ГОДЫ</w:t>
      </w:r>
    </w:p>
    <w:p w:rsidR="000F3F1B" w:rsidRPr="000F3F1B" w:rsidRDefault="000F3F1B">
      <w:pPr>
        <w:pStyle w:val="ConsPlusNormal"/>
        <w:jc w:val="both"/>
        <w:rPr>
          <w:rFonts w:ascii="Times New Roman" w:hAnsi="Times New Roman" w:cs="Times New Roman"/>
          <w:sz w:val="24"/>
          <w:szCs w:val="24"/>
        </w:rPr>
      </w:pPr>
    </w:p>
    <w:p w:rsidR="000F3F1B" w:rsidRPr="000F3F1B" w:rsidRDefault="000F3F1B">
      <w:pPr>
        <w:pStyle w:val="ConsPlusNormal"/>
        <w:ind w:firstLine="540"/>
        <w:jc w:val="both"/>
        <w:rPr>
          <w:rFonts w:ascii="Times New Roman" w:hAnsi="Times New Roman" w:cs="Times New Roman"/>
          <w:sz w:val="24"/>
          <w:szCs w:val="24"/>
        </w:rPr>
      </w:pPr>
      <w:r w:rsidRPr="000F3F1B">
        <w:rPr>
          <w:rFonts w:ascii="Times New Roman" w:hAnsi="Times New Roman" w:cs="Times New Roman"/>
          <w:sz w:val="24"/>
          <w:szCs w:val="24"/>
        </w:rPr>
        <w:t xml:space="preserve">Утратил силу. - </w:t>
      </w:r>
      <w:hyperlink r:id="rId93" w:history="1">
        <w:r w:rsidRPr="000F3F1B">
          <w:rPr>
            <w:rFonts w:ascii="Times New Roman" w:hAnsi="Times New Roman" w:cs="Times New Roman"/>
            <w:color w:val="0000FF"/>
            <w:sz w:val="24"/>
            <w:szCs w:val="24"/>
          </w:rPr>
          <w:t>Указ</w:t>
        </w:r>
      </w:hyperlink>
      <w:r w:rsidRPr="000F3F1B">
        <w:rPr>
          <w:rFonts w:ascii="Times New Roman" w:hAnsi="Times New Roman" w:cs="Times New Roman"/>
          <w:sz w:val="24"/>
          <w:szCs w:val="24"/>
        </w:rPr>
        <w:t xml:space="preserve"> Губернатора Владимирской области от 31.10.2014 N 66.</w:t>
      </w:r>
    </w:p>
    <w:p w:rsidR="000F3F1B" w:rsidRPr="000F3F1B" w:rsidRDefault="000F3F1B">
      <w:pPr>
        <w:pStyle w:val="ConsPlusNormal"/>
        <w:jc w:val="both"/>
        <w:rPr>
          <w:rFonts w:ascii="Times New Roman" w:hAnsi="Times New Roman" w:cs="Times New Roman"/>
          <w:sz w:val="24"/>
          <w:szCs w:val="24"/>
        </w:rPr>
      </w:pPr>
    </w:p>
    <w:p w:rsidR="000F3F1B" w:rsidRPr="000F3F1B" w:rsidRDefault="000F3F1B">
      <w:pPr>
        <w:pStyle w:val="ConsPlusNormal"/>
        <w:jc w:val="both"/>
        <w:rPr>
          <w:rFonts w:ascii="Times New Roman" w:hAnsi="Times New Roman" w:cs="Times New Roman"/>
          <w:sz w:val="24"/>
          <w:szCs w:val="24"/>
        </w:rPr>
      </w:pPr>
    </w:p>
    <w:p w:rsidR="000F3F1B" w:rsidRPr="000F3F1B" w:rsidRDefault="000F3F1B">
      <w:pPr>
        <w:pStyle w:val="ConsPlusNormal"/>
        <w:pBdr>
          <w:top w:val="single" w:sz="6" w:space="0" w:color="auto"/>
        </w:pBdr>
        <w:spacing w:before="100" w:after="100"/>
        <w:jc w:val="both"/>
        <w:rPr>
          <w:rFonts w:ascii="Times New Roman" w:hAnsi="Times New Roman" w:cs="Times New Roman"/>
          <w:sz w:val="24"/>
          <w:szCs w:val="24"/>
        </w:rPr>
      </w:pPr>
    </w:p>
    <w:p w:rsidR="00753FA1" w:rsidRPr="000F3F1B" w:rsidRDefault="00753FA1">
      <w:pPr>
        <w:rPr>
          <w:rFonts w:ascii="Times New Roman" w:hAnsi="Times New Roman"/>
          <w:sz w:val="24"/>
          <w:szCs w:val="24"/>
        </w:rPr>
      </w:pPr>
    </w:p>
    <w:sectPr w:rsidR="00753FA1" w:rsidRPr="000F3F1B" w:rsidSect="000F3F1B">
      <w:pgSz w:w="11905" w:h="16838"/>
      <w:pgMar w:top="567" w:right="567" w:bottom="567" w:left="567"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F1B"/>
    <w:rsid w:val="000F3F1B"/>
    <w:rsid w:val="003E0117"/>
    <w:rsid w:val="005A50F6"/>
    <w:rsid w:val="00685B46"/>
    <w:rsid w:val="00753FA1"/>
    <w:rsid w:val="0084243B"/>
    <w:rsid w:val="00E714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633F2F-9619-4431-8A08-014FDDDC6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3FA1"/>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F3F1B"/>
    <w:pPr>
      <w:widowControl w:val="0"/>
      <w:autoSpaceDE w:val="0"/>
      <w:autoSpaceDN w:val="0"/>
    </w:pPr>
    <w:rPr>
      <w:rFonts w:eastAsia="Times New Roman" w:cs="Calibri"/>
      <w:sz w:val="22"/>
    </w:rPr>
  </w:style>
  <w:style w:type="paragraph" w:customStyle="1" w:styleId="ConsPlusTitle">
    <w:name w:val="ConsPlusTitle"/>
    <w:rsid w:val="000F3F1B"/>
    <w:pPr>
      <w:widowControl w:val="0"/>
      <w:autoSpaceDE w:val="0"/>
      <w:autoSpaceDN w:val="0"/>
    </w:pPr>
    <w:rPr>
      <w:rFonts w:eastAsia="Times New Roman" w:cs="Calibri"/>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AEC703C373AEC410465177D3B4CBACA1CA6A9E674E198F42F917E1C43vAN3M" TargetMode="External"/><Relationship Id="rId18" Type="http://schemas.openxmlformats.org/officeDocument/2006/relationships/hyperlink" Target="consultantplus://offline/ref=3AEC703C373AEC410465177D3B4CBACA1FACA7E07BB3CFF67EC470v1N9M" TargetMode="External"/><Relationship Id="rId26" Type="http://schemas.openxmlformats.org/officeDocument/2006/relationships/hyperlink" Target="consultantplus://offline/ref=CE7F356A23DB31C25A4083063EC4169786D31852F74718D31A33E7468A66595A3C77ED3CD42F18B3xFNFM" TargetMode="External"/><Relationship Id="rId39" Type="http://schemas.openxmlformats.org/officeDocument/2006/relationships/hyperlink" Target="consultantplus://offline/ref=CE7F356A23DB31C25A4083063EC4169786D11656FA4718D31A33E7468Ax6N6M" TargetMode="External"/><Relationship Id="rId21" Type="http://schemas.openxmlformats.org/officeDocument/2006/relationships/hyperlink" Target="consultantplus://offline/ref=F4F1BD03AF68115063768046441131D35A49987CDD6E065AD292C7F887AA7668ED7FBA86FCCBE6B7w6N1M" TargetMode="External"/><Relationship Id="rId34" Type="http://schemas.openxmlformats.org/officeDocument/2006/relationships/hyperlink" Target="consultantplus://offline/ref=CE7F356A23DB31C25A409D0B28A8489D85D84158FF4415814762E111D5365F0F7Cx3N7M" TargetMode="External"/><Relationship Id="rId42" Type="http://schemas.openxmlformats.org/officeDocument/2006/relationships/hyperlink" Target="consultantplus://offline/ref=4FA0A79F56A9E8178BEFE3A61B31A9FF3A71A22B2619ED268F93A3ED76y0N8M" TargetMode="External"/><Relationship Id="rId47" Type="http://schemas.openxmlformats.org/officeDocument/2006/relationships/hyperlink" Target="consultantplus://offline/ref=4FA0A79F56A9E8178BEFFDAB0D5DF7F53A72FE212B16E576D1CCF8B0210180945F94955D9EADEC9F33A5E2y9N0M" TargetMode="External"/><Relationship Id="rId50" Type="http://schemas.openxmlformats.org/officeDocument/2006/relationships/hyperlink" Target="consultantplus://offline/ref=4FA0A79F56A9E8178BEFE3A61B31A9FF3A7EA92F2A17ED268F93A3ED76088AC318DBCC1FDBA5E4y9N6M" TargetMode="External"/><Relationship Id="rId55" Type="http://schemas.openxmlformats.org/officeDocument/2006/relationships/hyperlink" Target="consultantplus://offline/ref=6A77649A03C2CAD3DAB2C8B7EBE9D604E00720A0199415F8C4424A7F4414NEM" TargetMode="External"/><Relationship Id="rId63" Type="http://schemas.openxmlformats.org/officeDocument/2006/relationships/hyperlink" Target="consultantplus://offline/ref=6A77649A03C2CAD3DAB2C8B7EBE9D604E30325A5149615F8C4424A7F4414NEM" TargetMode="External"/><Relationship Id="rId68" Type="http://schemas.openxmlformats.org/officeDocument/2006/relationships/hyperlink" Target="consultantplus://offline/ref=6A77649A03C2CAD3DAB2D6BAFD85880EE00C7FA91C971DA69A1E4C281B1E6AA0474FE5D4414E346C88BD410B1ENEM" TargetMode="External"/><Relationship Id="rId76" Type="http://schemas.openxmlformats.org/officeDocument/2006/relationships/hyperlink" Target="consultantplus://offline/ref=6A77649A03C2CAD3DAB2C8B7EBE9D604E00F23A3189E15F8C4424A7F4414NEM" TargetMode="External"/><Relationship Id="rId84" Type="http://schemas.openxmlformats.org/officeDocument/2006/relationships/hyperlink" Target="consultantplus://offline/ref=6A77649A03C2CAD3DAB2D6BAFD85880EE00C7FA91C9616AE9B144C281B1E6AA0474FE5D4414E346C88BD410B1ENEM" TargetMode="External"/><Relationship Id="rId89" Type="http://schemas.openxmlformats.org/officeDocument/2006/relationships/hyperlink" Target="consultantplus://offline/ref=6A77649A03C2CAD3DAB2C8B7EBE9D604E30325A5149615F8C4424A7F4414NEM" TargetMode="External"/><Relationship Id="rId7" Type="http://schemas.openxmlformats.org/officeDocument/2006/relationships/hyperlink" Target="consultantplus://offline/ref=A483D9F6DCEDB4EB42A742F94BDEF05467F2709001C06C6755C382595507A3C091959F55A2873065D300D7H2OEM" TargetMode="External"/><Relationship Id="rId71" Type="http://schemas.openxmlformats.org/officeDocument/2006/relationships/hyperlink" Target="consultantplus://offline/ref=6A77649A03C2CAD3DAB2D6BAFD85880EE00C7FA91C971CAE9A144C281B1E6AA0474FE5D4414E346C88BD41091EN6M" TargetMode="External"/><Relationship Id="rId92" Type="http://schemas.openxmlformats.org/officeDocument/2006/relationships/hyperlink" Target="consultantplus://offline/ref=6A77649A03C2CAD3DAB2D6BAFD85880EE00C7FA91C971FAB9F144C281B1E6AA0474FE5D4414E346C88BD410B1ENEM" TargetMode="External"/><Relationship Id="rId2" Type="http://schemas.openxmlformats.org/officeDocument/2006/relationships/settings" Target="settings.xml"/><Relationship Id="rId16" Type="http://schemas.openxmlformats.org/officeDocument/2006/relationships/hyperlink" Target="consultantplus://offline/ref=3AEC703C373AEC410465177D3B4CBACA1CA6A9E674E498F42F917E1C43vAN3M" TargetMode="External"/><Relationship Id="rId29" Type="http://schemas.openxmlformats.org/officeDocument/2006/relationships/hyperlink" Target="consultantplus://offline/ref=CE7F356A23DB31C25A409D0B28A8489D85D84158FF4517874565E111D5365F0F7C37EB69976B15B2F77071A8x5N7M" TargetMode="External"/><Relationship Id="rId11" Type="http://schemas.openxmlformats.org/officeDocument/2006/relationships/hyperlink" Target="consultantplus://offline/ref=BD3EFA2A75FB9513F2021CD13CB4C4E8DDF8C88CA16C457689AF3E4BBB83E474977EEEC64314B2D6E09668u9NEM" TargetMode="External"/><Relationship Id="rId24" Type="http://schemas.openxmlformats.org/officeDocument/2006/relationships/hyperlink" Target="consultantplus://offline/ref=CE7F356A23DB31C25A4083063EC4169785D21D53FA4518D31A33E7468A66595A3C77ED3CD42F18B2xFN7M" TargetMode="External"/><Relationship Id="rId32" Type="http://schemas.openxmlformats.org/officeDocument/2006/relationships/hyperlink" Target="consultantplus://offline/ref=CE7F356A23DB31C25A409D0B28A8489D85D84158FF4512864E60E111D5365F0F7Cx3N7M" TargetMode="External"/><Relationship Id="rId37" Type="http://schemas.openxmlformats.org/officeDocument/2006/relationships/hyperlink" Target="consultantplus://offline/ref=CE7F356A23DB31C25A4083063EC4169785D11F56F84418D31A33E7468Ax6N6M" TargetMode="External"/><Relationship Id="rId40" Type="http://schemas.openxmlformats.org/officeDocument/2006/relationships/hyperlink" Target="consultantplus://offline/ref=4FA0A79F56A9E8178BEFE3A61B31A9FF397CA62A2714ED268F93A3ED76y0N8M" TargetMode="External"/><Relationship Id="rId45" Type="http://schemas.openxmlformats.org/officeDocument/2006/relationships/hyperlink" Target="consultantplus://offline/ref=4FA0A79F56A9E8178BEFFDAB0D5DF7F53A72FE212615E173D7CCF8B0210180945F94955D9EADEC9F33A5E0y9N0M" TargetMode="External"/><Relationship Id="rId53" Type="http://schemas.openxmlformats.org/officeDocument/2006/relationships/image" Target="media/image2.png"/><Relationship Id="rId58" Type="http://schemas.openxmlformats.org/officeDocument/2006/relationships/hyperlink" Target="consultantplus://offline/ref=6A77649A03C2CAD3DAB2C8B7EBE9D604E30325A5149615F8C4424A7F4414NEM" TargetMode="External"/><Relationship Id="rId66" Type="http://schemas.openxmlformats.org/officeDocument/2006/relationships/hyperlink" Target="consultantplus://offline/ref=6A77649A03C2CAD3DAB2D6BAFD85880EE00C7FA915931DA89C1D1122134766A24040BAC34607386D89BA4010NDM" TargetMode="External"/><Relationship Id="rId74" Type="http://schemas.openxmlformats.org/officeDocument/2006/relationships/hyperlink" Target="consultantplus://offline/ref=6A77649A03C2CAD3DAB2D6BAFD85880EE00C7FA91A931DA79E1D1122134766A24040BAC34607386D88BD4010NAM" TargetMode="External"/><Relationship Id="rId79" Type="http://schemas.openxmlformats.org/officeDocument/2006/relationships/hyperlink" Target="consultantplus://offline/ref=6A77649A03C2CAD3DAB2C8B7EBE9D604E30528A7199215F8C4424A7F4414NEM" TargetMode="External"/><Relationship Id="rId87" Type="http://schemas.openxmlformats.org/officeDocument/2006/relationships/hyperlink" Target="consultantplus://offline/ref=6A77649A03C2CAD3DAB2D6BAFD85880EE00C7FA91C961AAF99154C281B1E6AA04714NFM" TargetMode="External"/><Relationship Id="rId5" Type="http://schemas.openxmlformats.org/officeDocument/2006/relationships/hyperlink" Target="consultantplus://offline/ref=A483D9F6DCEDB4EB42A742F94BDEF05467F2709001CC6C6B58C382595507A3C091959F55A2873065D300D7H2OEM" TargetMode="External"/><Relationship Id="rId61" Type="http://schemas.openxmlformats.org/officeDocument/2006/relationships/hyperlink" Target="consultantplus://offline/ref=6A77649A03C2CAD3DAB2C8B7EBE9D604E30325A5149615F8C4424A7F4414NEM" TargetMode="External"/><Relationship Id="rId82" Type="http://schemas.openxmlformats.org/officeDocument/2006/relationships/hyperlink" Target="consultantplus://offline/ref=6A77649A03C2CAD3DAB2C8B7EBE9D604E30528A7199215F8C4424A7F4414NEM" TargetMode="External"/><Relationship Id="rId90" Type="http://schemas.openxmlformats.org/officeDocument/2006/relationships/hyperlink" Target="consultantplus://offline/ref=6A77649A03C2CAD3DAB2D6BAFD85880EE00C7FA91C9618AE9B154C281B1E6AA0474FE5D4414E346C88BD410B1EN7M" TargetMode="External"/><Relationship Id="rId95" Type="http://schemas.openxmlformats.org/officeDocument/2006/relationships/theme" Target="theme/theme1.xml"/><Relationship Id="rId19" Type="http://schemas.openxmlformats.org/officeDocument/2006/relationships/hyperlink" Target="consultantplus://offline/ref=3AEC703C373AEC410465177D3B4CBACA1FACA1ED70E698F42F917E1C43vAN3M" TargetMode="External"/><Relationship Id="rId14" Type="http://schemas.openxmlformats.org/officeDocument/2006/relationships/hyperlink" Target="consultantplus://offline/ref=3AEC703C373AEC41046509702D20E4C01FAFFEE871E496A07BC7784B1CF39E2C2FBC9088AD472B6C34D7077Dv3N4M" TargetMode="External"/><Relationship Id="rId22" Type="http://schemas.openxmlformats.org/officeDocument/2006/relationships/hyperlink" Target="consultantplus://offline/ref=CE7F356A23DB31C25A4083063EC4169785D21D5DFD4618D31A33E7468A66595A3C77ED3CD42F18B3xFNFM" TargetMode="External"/><Relationship Id="rId27" Type="http://schemas.openxmlformats.org/officeDocument/2006/relationships/hyperlink" Target="consultantplus://offline/ref=CE7F356A23DB31C25A409D0B28A8489D85D84158FF4517854167E111D5365F0F7C37EB69976B15xBN0M" TargetMode="External"/><Relationship Id="rId30" Type="http://schemas.openxmlformats.org/officeDocument/2006/relationships/hyperlink" Target="consultantplus://offline/ref=CE7F356A23DB31C25A409D0B28A8489D85D84158FF4517874565E111D5365F0F7C37EB69976B15B2F77071A8x5N7M" TargetMode="External"/><Relationship Id="rId35" Type="http://schemas.openxmlformats.org/officeDocument/2006/relationships/hyperlink" Target="consultantplus://offline/ref=CE7F356A23DB31C25A409D0B28A8489D85D84158FF441780426FE111D5365F0F7Cx3N7M" TargetMode="External"/><Relationship Id="rId43" Type="http://schemas.openxmlformats.org/officeDocument/2006/relationships/hyperlink" Target="consultantplus://offline/ref=4FA0A79F56A9E8178BEFE3A61B31A9FF3A78A22A2710ED268F93A3ED76088AC318DBCC1FDAA0ED9Ey3N3M" TargetMode="External"/><Relationship Id="rId48" Type="http://schemas.openxmlformats.org/officeDocument/2006/relationships/hyperlink" Target="consultantplus://offline/ref=4FA0A79F56A9E8178BEFE3A61B31A9FF3A78A22A2710ED268F93A3ED76088AC318DBCC1FDAA0ED9Ey3N3M" TargetMode="External"/><Relationship Id="rId56" Type="http://schemas.openxmlformats.org/officeDocument/2006/relationships/hyperlink" Target="consultantplus://offline/ref=6A77649A03C2CAD3DAB2C8B7EBE9D604E30522A0199215F8C4424A7F444E6CF5070FE381020A396D18N1M" TargetMode="External"/><Relationship Id="rId64" Type="http://schemas.openxmlformats.org/officeDocument/2006/relationships/hyperlink" Target="consultantplus://offline/ref=6A77649A03C2CAD3DAB2D6BAFD85880EE00C7FA91C971BAC90144C281B1E6AA0474FE5D4414E346C88B943031EN9M" TargetMode="External"/><Relationship Id="rId69" Type="http://schemas.openxmlformats.org/officeDocument/2006/relationships/hyperlink" Target="consultantplus://offline/ref=6A77649A03C2CAD3DAB2D6BAFD85880EE00C7FA91C9617A699124C281B1E6AA0474FE5D4414E346C88BC460E1EN9M" TargetMode="External"/><Relationship Id="rId77" Type="http://schemas.openxmlformats.org/officeDocument/2006/relationships/hyperlink" Target="consultantplus://offline/ref=6A77649A03C2CAD3DAB2D6BAFD85880EE00C7FA91C961AA998144C281B1E6AA0474FE5D4414E346C88BD410B1ENEM" TargetMode="External"/><Relationship Id="rId8" Type="http://schemas.openxmlformats.org/officeDocument/2006/relationships/hyperlink" Target="consultantplus://offline/ref=A483D9F6DCEDB4EB42A742F94BDEF05467F2709000C16B655FC382595507A3C091959F55A2873065D300D7H2OEM" TargetMode="External"/><Relationship Id="rId51" Type="http://schemas.openxmlformats.org/officeDocument/2006/relationships/hyperlink" Target="consultantplus://offline/ref=4FA0A79F56A9E8178BEFE3A61B31A9FF3A7BA22D2713ED268F93A3ED76088AC318DBCC1FDAA0ED9Ey3N2M" TargetMode="External"/><Relationship Id="rId72" Type="http://schemas.openxmlformats.org/officeDocument/2006/relationships/hyperlink" Target="consultantplus://offline/ref=6A77649A03C2CAD3DAB2D6BAFD85880EE00C7FA91C971DAF9E114C281B1E6AA0474FE5D4414E346C88B540031ENBM" TargetMode="External"/><Relationship Id="rId80" Type="http://schemas.openxmlformats.org/officeDocument/2006/relationships/hyperlink" Target="consultantplus://offline/ref=6A77649A03C2CAD3DAB2C8B7EBE9D604E00F23A3189E15F8C4424A7F4414NEM" TargetMode="External"/><Relationship Id="rId85" Type="http://schemas.openxmlformats.org/officeDocument/2006/relationships/hyperlink" Target="consultantplus://offline/ref=6A77649A03C2CAD3DAB2D6BAFD85880EE00C7FA91C971CA99A1F4C281B1E6AA0474FE5D4414E346C88BD41091ENCM" TargetMode="External"/><Relationship Id="rId93" Type="http://schemas.openxmlformats.org/officeDocument/2006/relationships/hyperlink" Target="consultantplus://offline/ref=329DD53EB199757924557E76836508D5BE39DD26160337A8D846478F5D44DE58770BC653869E353EF2E91D2CN9M" TargetMode="External"/><Relationship Id="rId3" Type="http://schemas.openxmlformats.org/officeDocument/2006/relationships/webSettings" Target="webSettings.xml"/><Relationship Id="rId12" Type="http://schemas.openxmlformats.org/officeDocument/2006/relationships/hyperlink" Target="consultantplus://offline/ref=BD3EFA2A75FB9513F2021CD13CB4C4E8DDF8C88CA16C457689AF3E4BBB83E474977EEEC64314B2D6E09668u9NFM" TargetMode="External"/><Relationship Id="rId17" Type="http://schemas.openxmlformats.org/officeDocument/2006/relationships/hyperlink" Target="consultantplus://offline/ref=3AEC703C373AEC410465177D3B4CBACA1FA4A9ED72ED98F42F917E1C43vAN3M" TargetMode="External"/><Relationship Id="rId25" Type="http://schemas.openxmlformats.org/officeDocument/2006/relationships/hyperlink" Target="consultantplus://offline/ref=CE7F356A23DB31C25A4083063EC4169785D21D53FA4518D31A33E7468A66595A3C77ED3CD42F18B2xFN7M" TargetMode="External"/><Relationship Id="rId33" Type="http://schemas.openxmlformats.org/officeDocument/2006/relationships/hyperlink" Target="consultantplus://offline/ref=CE7F356A23DB31C25A409D0B28A8489D85D84158FF441B804F65E111D5365F0F7Cx3N7M" TargetMode="External"/><Relationship Id="rId38" Type="http://schemas.openxmlformats.org/officeDocument/2006/relationships/hyperlink" Target="consultantplus://offline/ref=CE7F356A23DB31C25A409D0B28A8489D85D84158FF4417844667E111D5365F0F7C37EB69976B15B2F77473ACx5N6M" TargetMode="External"/><Relationship Id="rId46" Type="http://schemas.openxmlformats.org/officeDocument/2006/relationships/hyperlink" Target="consultantplus://offline/ref=4FA0A79F56A9E8178BEFE3A61B31A9FF3A71A1242313ED268F93A3ED76y0N8M" TargetMode="External"/><Relationship Id="rId59" Type="http://schemas.openxmlformats.org/officeDocument/2006/relationships/hyperlink" Target="consultantplus://offline/ref=6A77649A03C2CAD3DAB2D6BAFD85880EE00C7FA91C971BAE9F124C281B1E6AA0474FE5D4414E346C88BC480C1ENEM" TargetMode="External"/><Relationship Id="rId67" Type="http://schemas.openxmlformats.org/officeDocument/2006/relationships/hyperlink" Target="consultantplus://offline/ref=6A77649A03C2CAD3DAB2C8B7EBE9D604E30325A5149615F8C4424A7F4414NEM" TargetMode="External"/><Relationship Id="rId20" Type="http://schemas.openxmlformats.org/officeDocument/2006/relationships/hyperlink" Target="consultantplus://offline/ref=3AEC703C373AEC410465177D3B4CBACA1CA3A3E379E698F42F917E1C43A398796FFC96DDEE03266Cv3N4M" TargetMode="External"/><Relationship Id="rId41" Type="http://schemas.openxmlformats.org/officeDocument/2006/relationships/hyperlink" Target="consultantplus://offline/ref=4FA0A79F56A9E8178BEFE3A61B31A9FF397BA92F2715ED268F93A3ED76y0N8M" TargetMode="External"/><Relationship Id="rId54" Type="http://schemas.openxmlformats.org/officeDocument/2006/relationships/image" Target="media/image3.png"/><Relationship Id="rId62" Type="http://schemas.openxmlformats.org/officeDocument/2006/relationships/hyperlink" Target="consultantplus://offline/ref=6A77649A03C2CAD3DAB2D6BAFD85880EE00C7FA91C971CA998114C281B1E6AA0474FE5D4414E346C88BD410B1ENEM" TargetMode="External"/><Relationship Id="rId70" Type="http://schemas.openxmlformats.org/officeDocument/2006/relationships/hyperlink" Target="consultantplus://offline/ref=6A77649A03C2CAD3DAB2D6BAFD85880EE00C7FA91C971DAD9F1E4C281B1E6AA0474FE5D4414E346C88BD410B1ENEM" TargetMode="External"/><Relationship Id="rId75" Type="http://schemas.openxmlformats.org/officeDocument/2006/relationships/hyperlink" Target="consultantplus://offline/ref=6A77649A03C2CAD3DAB2C8B7EBE9D604E30528A7199215F8C4424A7F4414NEM" TargetMode="External"/><Relationship Id="rId83" Type="http://schemas.openxmlformats.org/officeDocument/2006/relationships/hyperlink" Target="consultantplus://offline/ref=6A77649A03C2CAD3DAB2C8B7EBE9D604E00F23A3189E15F8C4424A7F4414NEM" TargetMode="External"/><Relationship Id="rId88" Type="http://schemas.openxmlformats.org/officeDocument/2006/relationships/hyperlink" Target="consultantplus://offline/ref=6A77649A03C2CAD3DAB2D6BAFD85880EE00C7FA91C971CA99A1F4C281B1E6AA0474FE5D4414E346C88BD41091ENCM" TargetMode="External"/><Relationship Id="rId91" Type="http://schemas.openxmlformats.org/officeDocument/2006/relationships/hyperlink" Target="consultantplus://offline/ref=6A77649A03C2CAD3DAB2D6BAFD85880EE00C7FA91A9F1BAF981D1122134766A24040BAC34607386D88BD4010NAM" TargetMode="External"/><Relationship Id="rId1" Type="http://schemas.openxmlformats.org/officeDocument/2006/relationships/styles" Target="styles.xml"/><Relationship Id="rId6" Type="http://schemas.openxmlformats.org/officeDocument/2006/relationships/hyperlink" Target="consultantplus://offline/ref=A483D9F6DCEDB4EB42A742F94BDEF05467F2709001CF6E675EC382595507A3C091959F55A2873065D300D7H2OEM" TargetMode="External"/><Relationship Id="rId15" Type="http://schemas.openxmlformats.org/officeDocument/2006/relationships/hyperlink" Target="consultantplus://offline/ref=3AEC703C373AEC410465177D3B4CBACA1CADA9E675ED98F42F917E1C43A398796FFC96DDEE03266Cv3N5M" TargetMode="External"/><Relationship Id="rId23" Type="http://schemas.openxmlformats.org/officeDocument/2006/relationships/hyperlink" Target="consultantplus://offline/ref=CE7F356A23DB31C25A4083063EC4169785D21D53FA4518D31A33E7468A66595A3C77ED3CD42F18B2xFN7M" TargetMode="External"/><Relationship Id="rId28" Type="http://schemas.openxmlformats.org/officeDocument/2006/relationships/hyperlink" Target="consultantplus://offline/ref=CE7F356A23DB31C25A409D0B28A8489D85D84158FF4516874E65E111D5365F0F7C37EB69976B15B2F77072A7x5N7M" TargetMode="External"/><Relationship Id="rId36" Type="http://schemas.openxmlformats.org/officeDocument/2006/relationships/hyperlink" Target="consultantplus://offline/ref=CE7F356A23DB31C25A4083063EC4169785D31E55F84218D31A33E7468Ax6N6M" TargetMode="External"/><Relationship Id="rId49" Type="http://schemas.openxmlformats.org/officeDocument/2006/relationships/hyperlink" Target="consultantplus://offline/ref=4FA0A79F56A9E8178BEFE3A61B31A9FF3A7EA92F2A17ED268F93A3ED76088AC318DBCC1FD8A2E996y3NAM" TargetMode="External"/><Relationship Id="rId57" Type="http://schemas.openxmlformats.org/officeDocument/2006/relationships/hyperlink" Target="consultantplus://offline/ref=6A77649A03C2CAD3DAB2D6BAFD85880EE00C7FA915931DA89C1D1122134766A24040BAC34607386D89BA4010NDM" TargetMode="External"/><Relationship Id="rId10" Type="http://schemas.openxmlformats.org/officeDocument/2006/relationships/hyperlink" Target="consultantplus://offline/ref=A483D9F6DCEDB4EB42A742F94BDEF05467F2709004C96C665ACFDF535D5EAFC2969AC042A5CE3C64D300D729HAO9M" TargetMode="External"/><Relationship Id="rId31" Type="http://schemas.openxmlformats.org/officeDocument/2006/relationships/hyperlink" Target="consultantplus://offline/ref=CE7F356A23DB31C25A409D0B28A8489D85D84158FF4517874565E111D5365F0F7C37EB69976B15B2F77071A8x5N7M" TargetMode="External"/><Relationship Id="rId44" Type="http://schemas.openxmlformats.org/officeDocument/2006/relationships/hyperlink" Target="consultantplus://offline/ref=4FA0A79F56A9E8178BEFE3A61B31A9FF3A78A22A2710ED268F93A3ED76088AC318DBCC1FDAA0ED9Ey3N3M" TargetMode="External"/><Relationship Id="rId52" Type="http://schemas.openxmlformats.org/officeDocument/2006/relationships/image" Target="media/image1.png"/><Relationship Id="rId60" Type="http://schemas.openxmlformats.org/officeDocument/2006/relationships/hyperlink" Target="consultantplus://offline/ref=6A77649A03C2CAD3DAB2C8B7EBE9D604E30522A0199215F8C4424A7F444E6CF5070FE381020A396D18N1M" TargetMode="External"/><Relationship Id="rId65" Type="http://schemas.openxmlformats.org/officeDocument/2006/relationships/hyperlink" Target="consultantplus://offline/ref=6A77649A03C2CAD3DAB2C8B7EBE9D604E30528A71E9015F8C4424A7F4414NEM" TargetMode="External"/><Relationship Id="rId73" Type="http://schemas.openxmlformats.org/officeDocument/2006/relationships/hyperlink" Target="consultantplus://offline/ref=6A77649A03C2CAD3DAB2D6BAFD85880EE00C7FA91C9618AE9B154C281B1E6AA0474FE5D4414E346C88BD410B1EN7M" TargetMode="External"/><Relationship Id="rId78" Type="http://schemas.openxmlformats.org/officeDocument/2006/relationships/hyperlink" Target="consultantplus://offline/ref=6A77649A03C2CAD3DAB2D6BAFD85880EE00C7FA91A9617AF9D1D1122134766A214N0M" TargetMode="External"/><Relationship Id="rId81" Type="http://schemas.openxmlformats.org/officeDocument/2006/relationships/hyperlink" Target="consultantplus://offline/ref=6A77649A03C2CAD3DAB2D6BAFD85880EE00C7FA91A9617AF9D1D1122134766A214N0M" TargetMode="External"/><Relationship Id="rId86" Type="http://schemas.openxmlformats.org/officeDocument/2006/relationships/hyperlink" Target="consultantplus://offline/ref=6A77649A03C2CAD3DAB2C8B7EBE9D604E30528A71E9315F8C4424A7F4414NEM" TargetMode="External"/><Relationship Id="rId94" Type="http://schemas.openxmlformats.org/officeDocument/2006/relationships/fontTable" Target="fontTable.xml"/><Relationship Id="rId4" Type="http://schemas.openxmlformats.org/officeDocument/2006/relationships/hyperlink" Target="consultantplus://offline/ref=A483D9F6DCEDB4EB42A742F94BDEF05467F2709001CC6B6658C382595507A3C091959F55A2873065D300D7H2OEM" TargetMode="External"/><Relationship Id="rId9" Type="http://schemas.openxmlformats.org/officeDocument/2006/relationships/hyperlink" Target="consultantplus://offline/ref=A483D9F6DCEDB4EB42A742F94BDEF05467F270900DCB68655DC382595507A3C091959F55A2873065D300D7H2OE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58730</Words>
  <Characters>334764</Characters>
  <Application>Microsoft Office Word</Application>
  <DocSecurity>0</DocSecurity>
  <Lines>2789</Lines>
  <Paragraphs>785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392709</CharactersWithSpaces>
  <SharedDoc>false</SharedDoc>
  <HLinks>
    <vt:vector size="732" baseType="variant">
      <vt:variant>
        <vt:i4>1310730</vt:i4>
      </vt:variant>
      <vt:variant>
        <vt:i4>363</vt:i4>
      </vt:variant>
      <vt:variant>
        <vt:i4>0</vt:i4>
      </vt:variant>
      <vt:variant>
        <vt:i4>5</vt:i4>
      </vt:variant>
      <vt:variant>
        <vt:lpwstr>consultantplus://offline/ref=329DD53EB199757924557E76836508D5BE39DD26160337A8D846478F5D44DE58770BC653869E353EF2E91D2CN9M</vt:lpwstr>
      </vt:variant>
      <vt:variant>
        <vt:lpwstr/>
      </vt:variant>
      <vt:variant>
        <vt:i4>2228326</vt:i4>
      </vt:variant>
      <vt:variant>
        <vt:i4>360</vt:i4>
      </vt:variant>
      <vt:variant>
        <vt:i4>0</vt:i4>
      </vt:variant>
      <vt:variant>
        <vt:i4>5</vt:i4>
      </vt:variant>
      <vt:variant>
        <vt:lpwstr>consultantplus://offline/ref=6A77649A03C2CAD3DAB2D6BAFD85880EE00C7FA91C971FAB9F144C281B1E6AA0474FE5D4414E346C88BD410B1ENEM</vt:lpwstr>
      </vt:variant>
      <vt:variant>
        <vt:lpwstr/>
      </vt:variant>
      <vt:variant>
        <vt:i4>1441883</vt:i4>
      </vt:variant>
      <vt:variant>
        <vt:i4>357</vt:i4>
      </vt:variant>
      <vt:variant>
        <vt:i4>0</vt:i4>
      </vt:variant>
      <vt:variant>
        <vt:i4>5</vt:i4>
      </vt:variant>
      <vt:variant>
        <vt:lpwstr>consultantplus://offline/ref=6A77649A03C2CAD3DAB2D6BAFD85880EE00C7FA91A9F1BAF981D1122134766A24040BAC34607386D88BD4010NAM</vt:lpwstr>
      </vt:variant>
      <vt:variant>
        <vt:lpwstr/>
      </vt:variant>
      <vt:variant>
        <vt:i4>2228329</vt:i4>
      </vt:variant>
      <vt:variant>
        <vt:i4>354</vt:i4>
      </vt:variant>
      <vt:variant>
        <vt:i4>0</vt:i4>
      </vt:variant>
      <vt:variant>
        <vt:i4>5</vt:i4>
      </vt:variant>
      <vt:variant>
        <vt:lpwstr>consultantplus://offline/ref=6A77649A03C2CAD3DAB2D6BAFD85880EE00C7FA91C9618AE9B154C281B1E6AA0474FE5D4414E346C88BD410B1EN7M</vt:lpwstr>
      </vt:variant>
      <vt:variant>
        <vt:lpwstr/>
      </vt:variant>
      <vt:variant>
        <vt:i4>4587615</vt:i4>
      </vt:variant>
      <vt:variant>
        <vt:i4>351</vt:i4>
      </vt:variant>
      <vt:variant>
        <vt:i4>0</vt:i4>
      </vt:variant>
      <vt:variant>
        <vt:i4>5</vt:i4>
      </vt:variant>
      <vt:variant>
        <vt:lpwstr>consultantplus://offline/ref=6A77649A03C2CAD3DAB2C8B7EBE9D604E30325A5149615F8C4424A7F4414NEM</vt:lpwstr>
      </vt:variant>
      <vt:variant>
        <vt:lpwstr/>
      </vt:variant>
      <vt:variant>
        <vt:i4>2228272</vt:i4>
      </vt:variant>
      <vt:variant>
        <vt:i4>348</vt:i4>
      </vt:variant>
      <vt:variant>
        <vt:i4>0</vt:i4>
      </vt:variant>
      <vt:variant>
        <vt:i4>5</vt:i4>
      </vt:variant>
      <vt:variant>
        <vt:lpwstr>consultantplus://offline/ref=6A77649A03C2CAD3DAB2D6BAFD85880EE00C7FA91C971CA99A1F4C281B1E6AA0474FE5D4414E346C88BD41091ENCM</vt:lpwstr>
      </vt:variant>
      <vt:variant>
        <vt:lpwstr/>
      </vt:variant>
      <vt:variant>
        <vt:i4>4980739</vt:i4>
      </vt:variant>
      <vt:variant>
        <vt:i4>345</vt:i4>
      </vt:variant>
      <vt:variant>
        <vt:i4>0</vt:i4>
      </vt:variant>
      <vt:variant>
        <vt:i4>5</vt:i4>
      </vt:variant>
      <vt:variant>
        <vt:lpwstr>consultantplus://offline/ref=6A77649A03C2CAD3DAB2D6BAFD85880EE00C7FA91C961AAF99154C281B1E6AA04714NFM</vt:lpwstr>
      </vt:variant>
      <vt:variant>
        <vt:lpwstr/>
      </vt:variant>
      <vt:variant>
        <vt:i4>4587522</vt:i4>
      </vt:variant>
      <vt:variant>
        <vt:i4>342</vt:i4>
      </vt:variant>
      <vt:variant>
        <vt:i4>0</vt:i4>
      </vt:variant>
      <vt:variant>
        <vt:i4>5</vt:i4>
      </vt:variant>
      <vt:variant>
        <vt:lpwstr>consultantplus://offline/ref=6A77649A03C2CAD3DAB2C8B7EBE9D604E30528A71E9315F8C4424A7F4414NEM</vt:lpwstr>
      </vt:variant>
      <vt:variant>
        <vt:lpwstr/>
      </vt:variant>
      <vt:variant>
        <vt:i4>2228272</vt:i4>
      </vt:variant>
      <vt:variant>
        <vt:i4>339</vt:i4>
      </vt:variant>
      <vt:variant>
        <vt:i4>0</vt:i4>
      </vt:variant>
      <vt:variant>
        <vt:i4>5</vt:i4>
      </vt:variant>
      <vt:variant>
        <vt:lpwstr>consultantplus://offline/ref=6A77649A03C2CAD3DAB2D6BAFD85880EE00C7FA91C971CA99A1F4C281B1E6AA0474FE5D4414E346C88BD41091ENCM</vt:lpwstr>
      </vt:variant>
      <vt:variant>
        <vt:lpwstr/>
      </vt:variant>
      <vt:variant>
        <vt:i4>2228276</vt:i4>
      </vt:variant>
      <vt:variant>
        <vt:i4>336</vt:i4>
      </vt:variant>
      <vt:variant>
        <vt:i4>0</vt:i4>
      </vt:variant>
      <vt:variant>
        <vt:i4>5</vt:i4>
      </vt:variant>
      <vt:variant>
        <vt:lpwstr>consultantplus://offline/ref=6A77649A03C2CAD3DAB2D6BAFD85880EE00C7FA91C9616AE9B144C281B1E6AA0474FE5D4414E346C88BD410B1ENEM</vt:lpwstr>
      </vt:variant>
      <vt:variant>
        <vt:lpwstr/>
      </vt:variant>
      <vt:variant>
        <vt:i4>4587606</vt:i4>
      </vt:variant>
      <vt:variant>
        <vt:i4>333</vt:i4>
      </vt:variant>
      <vt:variant>
        <vt:i4>0</vt:i4>
      </vt:variant>
      <vt:variant>
        <vt:i4>5</vt:i4>
      </vt:variant>
      <vt:variant>
        <vt:lpwstr>consultantplus://offline/ref=6A77649A03C2CAD3DAB2C8B7EBE9D604E00F23A3189E15F8C4424A7F4414NEM</vt:lpwstr>
      </vt:variant>
      <vt:variant>
        <vt:lpwstr/>
      </vt:variant>
      <vt:variant>
        <vt:i4>4587615</vt:i4>
      </vt:variant>
      <vt:variant>
        <vt:i4>330</vt:i4>
      </vt:variant>
      <vt:variant>
        <vt:i4>0</vt:i4>
      </vt:variant>
      <vt:variant>
        <vt:i4>5</vt:i4>
      </vt:variant>
      <vt:variant>
        <vt:lpwstr>consultantplus://offline/ref=6A77649A03C2CAD3DAB2C8B7EBE9D604E30528A7199215F8C4424A7F4414NEM</vt:lpwstr>
      </vt:variant>
      <vt:variant>
        <vt:lpwstr/>
      </vt:variant>
      <vt:variant>
        <vt:i4>7864372</vt:i4>
      </vt:variant>
      <vt:variant>
        <vt:i4>327</vt:i4>
      </vt:variant>
      <vt:variant>
        <vt:i4>0</vt:i4>
      </vt:variant>
      <vt:variant>
        <vt:i4>5</vt:i4>
      </vt:variant>
      <vt:variant>
        <vt:lpwstr>consultantplus://offline/ref=6A77649A03C2CAD3DAB2D6BAFD85880EE00C7FA91A9617AF9D1D1122134766A214N0M</vt:lpwstr>
      </vt:variant>
      <vt:variant>
        <vt:lpwstr/>
      </vt:variant>
      <vt:variant>
        <vt:i4>4587606</vt:i4>
      </vt:variant>
      <vt:variant>
        <vt:i4>324</vt:i4>
      </vt:variant>
      <vt:variant>
        <vt:i4>0</vt:i4>
      </vt:variant>
      <vt:variant>
        <vt:i4>5</vt:i4>
      </vt:variant>
      <vt:variant>
        <vt:lpwstr>consultantplus://offline/ref=6A77649A03C2CAD3DAB2C8B7EBE9D604E00F23A3189E15F8C4424A7F4414NEM</vt:lpwstr>
      </vt:variant>
      <vt:variant>
        <vt:lpwstr/>
      </vt:variant>
      <vt:variant>
        <vt:i4>4587615</vt:i4>
      </vt:variant>
      <vt:variant>
        <vt:i4>321</vt:i4>
      </vt:variant>
      <vt:variant>
        <vt:i4>0</vt:i4>
      </vt:variant>
      <vt:variant>
        <vt:i4>5</vt:i4>
      </vt:variant>
      <vt:variant>
        <vt:lpwstr>consultantplus://offline/ref=6A77649A03C2CAD3DAB2C8B7EBE9D604E30528A7199215F8C4424A7F4414NEM</vt:lpwstr>
      </vt:variant>
      <vt:variant>
        <vt:lpwstr/>
      </vt:variant>
      <vt:variant>
        <vt:i4>7864372</vt:i4>
      </vt:variant>
      <vt:variant>
        <vt:i4>318</vt:i4>
      </vt:variant>
      <vt:variant>
        <vt:i4>0</vt:i4>
      </vt:variant>
      <vt:variant>
        <vt:i4>5</vt:i4>
      </vt:variant>
      <vt:variant>
        <vt:lpwstr>consultantplus://offline/ref=6A77649A03C2CAD3DAB2D6BAFD85880EE00C7FA91A9617AF9D1D1122134766A214N0M</vt:lpwstr>
      </vt:variant>
      <vt:variant>
        <vt:lpwstr/>
      </vt:variant>
      <vt:variant>
        <vt:i4>2228325</vt:i4>
      </vt:variant>
      <vt:variant>
        <vt:i4>315</vt:i4>
      </vt:variant>
      <vt:variant>
        <vt:i4>0</vt:i4>
      </vt:variant>
      <vt:variant>
        <vt:i4>5</vt:i4>
      </vt:variant>
      <vt:variant>
        <vt:lpwstr>consultantplus://offline/ref=6A77649A03C2CAD3DAB2D6BAFD85880EE00C7FA91C961AA998144C281B1E6AA0474FE5D4414E346C88BD410B1ENEM</vt:lpwstr>
      </vt:variant>
      <vt:variant>
        <vt:lpwstr/>
      </vt:variant>
      <vt:variant>
        <vt:i4>4587606</vt:i4>
      </vt:variant>
      <vt:variant>
        <vt:i4>312</vt:i4>
      </vt:variant>
      <vt:variant>
        <vt:i4>0</vt:i4>
      </vt:variant>
      <vt:variant>
        <vt:i4>5</vt:i4>
      </vt:variant>
      <vt:variant>
        <vt:lpwstr>consultantplus://offline/ref=6A77649A03C2CAD3DAB2C8B7EBE9D604E00F23A3189E15F8C4424A7F4414NEM</vt:lpwstr>
      </vt:variant>
      <vt:variant>
        <vt:lpwstr/>
      </vt:variant>
      <vt:variant>
        <vt:i4>4587615</vt:i4>
      </vt:variant>
      <vt:variant>
        <vt:i4>309</vt:i4>
      </vt:variant>
      <vt:variant>
        <vt:i4>0</vt:i4>
      </vt:variant>
      <vt:variant>
        <vt:i4>5</vt:i4>
      </vt:variant>
      <vt:variant>
        <vt:lpwstr>consultantplus://offline/ref=6A77649A03C2CAD3DAB2C8B7EBE9D604E30528A7199215F8C4424A7F4414NEM</vt:lpwstr>
      </vt:variant>
      <vt:variant>
        <vt:lpwstr/>
      </vt:variant>
      <vt:variant>
        <vt:i4>1441796</vt:i4>
      </vt:variant>
      <vt:variant>
        <vt:i4>306</vt:i4>
      </vt:variant>
      <vt:variant>
        <vt:i4>0</vt:i4>
      </vt:variant>
      <vt:variant>
        <vt:i4>5</vt:i4>
      </vt:variant>
      <vt:variant>
        <vt:lpwstr>consultantplus://offline/ref=6A77649A03C2CAD3DAB2D6BAFD85880EE00C7FA91A931DA79E1D1122134766A24040BAC34607386D88BD4010NAM</vt:lpwstr>
      </vt:variant>
      <vt:variant>
        <vt:lpwstr/>
      </vt:variant>
      <vt:variant>
        <vt:i4>2228329</vt:i4>
      </vt:variant>
      <vt:variant>
        <vt:i4>303</vt:i4>
      </vt:variant>
      <vt:variant>
        <vt:i4>0</vt:i4>
      </vt:variant>
      <vt:variant>
        <vt:i4>5</vt:i4>
      </vt:variant>
      <vt:variant>
        <vt:lpwstr>consultantplus://offline/ref=6A77649A03C2CAD3DAB2D6BAFD85880EE00C7FA91C9618AE9B154C281B1E6AA0474FE5D4414E346C88BD410B1EN7M</vt:lpwstr>
      </vt:variant>
      <vt:variant>
        <vt:lpwstr/>
      </vt:variant>
      <vt:variant>
        <vt:i4>2228320</vt:i4>
      </vt:variant>
      <vt:variant>
        <vt:i4>300</vt:i4>
      </vt:variant>
      <vt:variant>
        <vt:i4>0</vt:i4>
      </vt:variant>
      <vt:variant>
        <vt:i4>5</vt:i4>
      </vt:variant>
      <vt:variant>
        <vt:lpwstr>consultantplus://offline/ref=6A77649A03C2CAD3DAB2D6BAFD85880EE00C7FA91C971DAF9E114C281B1E6AA0474FE5D4414E346C88B540031ENBM</vt:lpwstr>
      </vt:variant>
      <vt:variant>
        <vt:lpwstr/>
      </vt:variant>
      <vt:variant>
        <vt:i4>2228331</vt:i4>
      </vt:variant>
      <vt:variant>
        <vt:i4>297</vt:i4>
      </vt:variant>
      <vt:variant>
        <vt:i4>0</vt:i4>
      </vt:variant>
      <vt:variant>
        <vt:i4>5</vt:i4>
      </vt:variant>
      <vt:variant>
        <vt:lpwstr>consultantplus://offline/ref=6A77649A03C2CAD3DAB2D6BAFD85880EE00C7FA91C971CAE9A144C281B1E6AA0474FE5D4414E346C88BD41091EN6M</vt:lpwstr>
      </vt:variant>
      <vt:variant>
        <vt:lpwstr/>
      </vt:variant>
      <vt:variant>
        <vt:i4>2228275</vt:i4>
      </vt:variant>
      <vt:variant>
        <vt:i4>294</vt:i4>
      </vt:variant>
      <vt:variant>
        <vt:i4>0</vt:i4>
      </vt:variant>
      <vt:variant>
        <vt:i4>5</vt:i4>
      </vt:variant>
      <vt:variant>
        <vt:lpwstr>consultantplus://offline/ref=6A77649A03C2CAD3DAB2D6BAFD85880EE00C7FA91C971DAD9F1E4C281B1E6AA0474FE5D4414E346C88BD410B1ENEM</vt:lpwstr>
      </vt:variant>
      <vt:variant>
        <vt:lpwstr/>
      </vt:variant>
      <vt:variant>
        <vt:i4>2228320</vt:i4>
      </vt:variant>
      <vt:variant>
        <vt:i4>291</vt:i4>
      </vt:variant>
      <vt:variant>
        <vt:i4>0</vt:i4>
      </vt:variant>
      <vt:variant>
        <vt:i4>5</vt:i4>
      </vt:variant>
      <vt:variant>
        <vt:lpwstr>consultantplus://offline/ref=6A77649A03C2CAD3DAB2D6BAFD85880EE00C7FA91C9617A699124C281B1E6AA0474FE5D4414E346C88BC460E1EN9M</vt:lpwstr>
      </vt:variant>
      <vt:variant>
        <vt:lpwstr/>
      </vt:variant>
      <vt:variant>
        <vt:i4>2228326</vt:i4>
      </vt:variant>
      <vt:variant>
        <vt:i4>288</vt:i4>
      </vt:variant>
      <vt:variant>
        <vt:i4>0</vt:i4>
      </vt:variant>
      <vt:variant>
        <vt:i4>5</vt:i4>
      </vt:variant>
      <vt:variant>
        <vt:lpwstr>consultantplus://offline/ref=6A77649A03C2CAD3DAB2D6BAFD85880EE00C7FA91C971DA69A1E4C281B1E6AA0474FE5D4414E346C88BD410B1ENEM</vt:lpwstr>
      </vt:variant>
      <vt:variant>
        <vt:lpwstr/>
      </vt:variant>
      <vt:variant>
        <vt:i4>4587615</vt:i4>
      </vt:variant>
      <vt:variant>
        <vt:i4>285</vt:i4>
      </vt:variant>
      <vt:variant>
        <vt:i4>0</vt:i4>
      </vt:variant>
      <vt:variant>
        <vt:i4>5</vt:i4>
      </vt:variant>
      <vt:variant>
        <vt:lpwstr>consultantplus://offline/ref=6A77649A03C2CAD3DAB2C8B7EBE9D604E30325A5149615F8C4424A7F4414NEM</vt:lpwstr>
      </vt:variant>
      <vt:variant>
        <vt:lpwstr/>
      </vt:variant>
      <vt:variant>
        <vt:i4>1441880</vt:i4>
      </vt:variant>
      <vt:variant>
        <vt:i4>282</vt:i4>
      </vt:variant>
      <vt:variant>
        <vt:i4>0</vt:i4>
      </vt:variant>
      <vt:variant>
        <vt:i4>5</vt:i4>
      </vt:variant>
      <vt:variant>
        <vt:lpwstr>consultantplus://offline/ref=6A77649A03C2CAD3DAB2D6BAFD85880EE00C7FA915931DA89C1D1122134766A24040BAC34607386D89BA4010NDM</vt:lpwstr>
      </vt:variant>
      <vt:variant>
        <vt:lpwstr/>
      </vt:variant>
      <vt:variant>
        <vt:i4>4587521</vt:i4>
      </vt:variant>
      <vt:variant>
        <vt:i4>279</vt:i4>
      </vt:variant>
      <vt:variant>
        <vt:i4>0</vt:i4>
      </vt:variant>
      <vt:variant>
        <vt:i4>5</vt:i4>
      </vt:variant>
      <vt:variant>
        <vt:lpwstr>consultantplus://offline/ref=6A77649A03C2CAD3DAB2C8B7EBE9D604E30528A71E9015F8C4424A7F4414NEM</vt:lpwstr>
      </vt:variant>
      <vt:variant>
        <vt:lpwstr/>
      </vt:variant>
      <vt:variant>
        <vt:i4>2228327</vt:i4>
      </vt:variant>
      <vt:variant>
        <vt:i4>276</vt:i4>
      </vt:variant>
      <vt:variant>
        <vt:i4>0</vt:i4>
      </vt:variant>
      <vt:variant>
        <vt:i4>5</vt:i4>
      </vt:variant>
      <vt:variant>
        <vt:lpwstr>consultantplus://offline/ref=6A77649A03C2CAD3DAB2D6BAFD85880EE00C7FA91C971BAC90144C281B1E6AA0474FE5D4414E346C88B943031EN9M</vt:lpwstr>
      </vt:variant>
      <vt:variant>
        <vt:lpwstr/>
      </vt:variant>
      <vt:variant>
        <vt:i4>4587615</vt:i4>
      </vt:variant>
      <vt:variant>
        <vt:i4>273</vt:i4>
      </vt:variant>
      <vt:variant>
        <vt:i4>0</vt:i4>
      </vt:variant>
      <vt:variant>
        <vt:i4>5</vt:i4>
      </vt:variant>
      <vt:variant>
        <vt:lpwstr>consultantplus://offline/ref=6A77649A03C2CAD3DAB2C8B7EBE9D604E30325A5149615F8C4424A7F4414NEM</vt:lpwstr>
      </vt:variant>
      <vt:variant>
        <vt:lpwstr/>
      </vt:variant>
      <vt:variant>
        <vt:i4>2228323</vt:i4>
      </vt:variant>
      <vt:variant>
        <vt:i4>270</vt:i4>
      </vt:variant>
      <vt:variant>
        <vt:i4>0</vt:i4>
      </vt:variant>
      <vt:variant>
        <vt:i4>5</vt:i4>
      </vt:variant>
      <vt:variant>
        <vt:lpwstr>consultantplus://offline/ref=6A77649A03C2CAD3DAB2D6BAFD85880EE00C7FA91C971CA998114C281B1E6AA0474FE5D4414E346C88BD410B1ENEM</vt:lpwstr>
      </vt:variant>
      <vt:variant>
        <vt:lpwstr/>
      </vt:variant>
      <vt:variant>
        <vt:i4>4587615</vt:i4>
      </vt:variant>
      <vt:variant>
        <vt:i4>267</vt:i4>
      </vt:variant>
      <vt:variant>
        <vt:i4>0</vt:i4>
      </vt:variant>
      <vt:variant>
        <vt:i4>5</vt:i4>
      </vt:variant>
      <vt:variant>
        <vt:lpwstr>consultantplus://offline/ref=6A77649A03C2CAD3DAB2C8B7EBE9D604E30325A5149615F8C4424A7F4414NEM</vt:lpwstr>
      </vt:variant>
      <vt:variant>
        <vt:lpwstr/>
      </vt:variant>
      <vt:variant>
        <vt:i4>7995492</vt:i4>
      </vt:variant>
      <vt:variant>
        <vt:i4>264</vt:i4>
      </vt:variant>
      <vt:variant>
        <vt:i4>0</vt:i4>
      </vt:variant>
      <vt:variant>
        <vt:i4>5</vt:i4>
      </vt:variant>
      <vt:variant>
        <vt:lpwstr>consultantplus://offline/ref=6A77649A03C2CAD3DAB2C8B7EBE9D604E30522A0199215F8C4424A7F444E6CF5070FE381020A396D18N1M</vt:lpwstr>
      </vt:variant>
      <vt:variant>
        <vt:lpwstr/>
      </vt:variant>
      <vt:variant>
        <vt:i4>2228332</vt:i4>
      </vt:variant>
      <vt:variant>
        <vt:i4>261</vt:i4>
      </vt:variant>
      <vt:variant>
        <vt:i4>0</vt:i4>
      </vt:variant>
      <vt:variant>
        <vt:i4>5</vt:i4>
      </vt:variant>
      <vt:variant>
        <vt:lpwstr>consultantplus://offline/ref=6A77649A03C2CAD3DAB2D6BAFD85880EE00C7FA91C971BAE9F124C281B1E6AA0474FE5D4414E346C88BC480C1ENEM</vt:lpwstr>
      </vt:variant>
      <vt:variant>
        <vt:lpwstr/>
      </vt:variant>
      <vt:variant>
        <vt:i4>4587615</vt:i4>
      </vt:variant>
      <vt:variant>
        <vt:i4>258</vt:i4>
      </vt:variant>
      <vt:variant>
        <vt:i4>0</vt:i4>
      </vt:variant>
      <vt:variant>
        <vt:i4>5</vt:i4>
      </vt:variant>
      <vt:variant>
        <vt:lpwstr>consultantplus://offline/ref=6A77649A03C2CAD3DAB2C8B7EBE9D604E30325A5149615F8C4424A7F4414NEM</vt:lpwstr>
      </vt:variant>
      <vt:variant>
        <vt:lpwstr/>
      </vt:variant>
      <vt:variant>
        <vt:i4>1441880</vt:i4>
      </vt:variant>
      <vt:variant>
        <vt:i4>255</vt:i4>
      </vt:variant>
      <vt:variant>
        <vt:i4>0</vt:i4>
      </vt:variant>
      <vt:variant>
        <vt:i4>5</vt:i4>
      </vt:variant>
      <vt:variant>
        <vt:lpwstr>consultantplus://offline/ref=6A77649A03C2CAD3DAB2D6BAFD85880EE00C7FA915931DA89C1D1122134766A24040BAC34607386D89BA4010NDM</vt:lpwstr>
      </vt:variant>
      <vt:variant>
        <vt:lpwstr/>
      </vt:variant>
      <vt:variant>
        <vt:i4>7995492</vt:i4>
      </vt:variant>
      <vt:variant>
        <vt:i4>252</vt:i4>
      </vt:variant>
      <vt:variant>
        <vt:i4>0</vt:i4>
      </vt:variant>
      <vt:variant>
        <vt:i4>5</vt:i4>
      </vt:variant>
      <vt:variant>
        <vt:lpwstr>consultantplus://offline/ref=6A77649A03C2CAD3DAB2C8B7EBE9D604E30522A0199215F8C4424A7F444E6CF5070FE381020A396D18N1M</vt:lpwstr>
      </vt:variant>
      <vt:variant>
        <vt:lpwstr/>
      </vt:variant>
      <vt:variant>
        <vt:i4>4587607</vt:i4>
      </vt:variant>
      <vt:variant>
        <vt:i4>249</vt:i4>
      </vt:variant>
      <vt:variant>
        <vt:i4>0</vt:i4>
      </vt:variant>
      <vt:variant>
        <vt:i4>5</vt:i4>
      </vt:variant>
      <vt:variant>
        <vt:lpwstr>consultantplus://offline/ref=6A77649A03C2CAD3DAB2C8B7EBE9D604E00720A0199415F8C4424A7F4414NEM</vt:lpwstr>
      </vt:variant>
      <vt:variant>
        <vt:lpwstr/>
      </vt:variant>
      <vt:variant>
        <vt:i4>65605</vt:i4>
      </vt:variant>
      <vt:variant>
        <vt:i4>246</vt:i4>
      </vt:variant>
      <vt:variant>
        <vt:i4>0</vt:i4>
      </vt:variant>
      <vt:variant>
        <vt:i4>5</vt:i4>
      </vt:variant>
      <vt:variant>
        <vt:lpwstr/>
      </vt:variant>
      <vt:variant>
        <vt:lpwstr>P4559</vt:lpwstr>
      </vt:variant>
      <vt:variant>
        <vt:i4>65605</vt:i4>
      </vt:variant>
      <vt:variant>
        <vt:i4>243</vt:i4>
      </vt:variant>
      <vt:variant>
        <vt:i4>0</vt:i4>
      </vt:variant>
      <vt:variant>
        <vt:i4>5</vt:i4>
      </vt:variant>
      <vt:variant>
        <vt:lpwstr/>
      </vt:variant>
      <vt:variant>
        <vt:lpwstr>P4558</vt:lpwstr>
      </vt:variant>
      <vt:variant>
        <vt:i4>65605</vt:i4>
      </vt:variant>
      <vt:variant>
        <vt:i4>240</vt:i4>
      </vt:variant>
      <vt:variant>
        <vt:i4>0</vt:i4>
      </vt:variant>
      <vt:variant>
        <vt:i4>5</vt:i4>
      </vt:variant>
      <vt:variant>
        <vt:lpwstr/>
      </vt:variant>
      <vt:variant>
        <vt:lpwstr>P4557</vt:lpwstr>
      </vt:variant>
      <vt:variant>
        <vt:i4>65605</vt:i4>
      </vt:variant>
      <vt:variant>
        <vt:i4>237</vt:i4>
      </vt:variant>
      <vt:variant>
        <vt:i4>0</vt:i4>
      </vt:variant>
      <vt:variant>
        <vt:i4>5</vt:i4>
      </vt:variant>
      <vt:variant>
        <vt:lpwstr/>
      </vt:variant>
      <vt:variant>
        <vt:lpwstr>P4556</vt:lpwstr>
      </vt:variant>
      <vt:variant>
        <vt:i4>65605</vt:i4>
      </vt:variant>
      <vt:variant>
        <vt:i4>234</vt:i4>
      </vt:variant>
      <vt:variant>
        <vt:i4>0</vt:i4>
      </vt:variant>
      <vt:variant>
        <vt:i4>5</vt:i4>
      </vt:variant>
      <vt:variant>
        <vt:lpwstr/>
      </vt:variant>
      <vt:variant>
        <vt:lpwstr>P4555</vt:lpwstr>
      </vt:variant>
      <vt:variant>
        <vt:i4>65605</vt:i4>
      </vt:variant>
      <vt:variant>
        <vt:i4>231</vt:i4>
      </vt:variant>
      <vt:variant>
        <vt:i4>0</vt:i4>
      </vt:variant>
      <vt:variant>
        <vt:i4>5</vt:i4>
      </vt:variant>
      <vt:variant>
        <vt:lpwstr/>
      </vt:variant>
      <vt:variant>
        <vt:lpwstr>P4554</vt:lpwstr>
      </vt:variant>
      <vt:variant>
        <vt:i4>65605</vt:i4>
      </vt:variant>
      <vt:variant>
        <vt:i4>228</vt:i4>
      </vt:variant>
      <vt:variant>
        <vt:i4>0</vt:i4>
      </vt:variant>
      <vt:variant>
        <vt:i4>5</vt:i4>
      </vt:variant>
      <vt:variant>
        <vt:lpwstr/>
      </vt:variant>
      <vt:variant>
        <vt:lpwstr>P4553</vt:lpwstr>
      </vt:variant>
      <vt:variant>
        <vt:i4>65605</vt:i4>
      </vt:variant>
      <vt:variant>
        <vt:i4>225</vt:i4>
      </vt:variant>
      <vt:variant>
        <vt:i4>0</vt:i4>
      </vt:variant>
      <vt:variant>
        <vt:i4>5</vt:i4>
      </vt:variant>
      <vt:variant>
        <vt:lpwstr/>
      </vt:variant>
      <vt:variant>
        <vt:lpwstr>P4552</vt:lpwstr>
      </vt:variant>
      <vt:variant>
        <vt:i4>65605</vt:i4>
      </vt:variant>
      <vt:variant>
        <vt:i4>222</vt:i4>
      </vt:variant>
      <vt:variant>
        <vt:i4>0</vt:i4>
      </vt:variant>
      <vt:variant>
        <vt:i4>5</vt:i4>
      </vt:variant>
      <vt:variant>
        <vt:lpwstr/>
      </vt:variant>
      <vt:variant>
        <vt:lpwstr>P4551</vt:lpwstr>
      </vt:variant>
      <vt:variant>
        <vt:i4>65605</vt:i4>
      </vt:variant>
      <vt:variant>
        <vt:i4>219</vt:i4>
      </vt:variant>
      <vt:variant>
        <vt:i4>0</vt:i4>
      </vt:variant>
      <vt:variant>
        <vt:i4>5</vt:i4>
      </vt:variant>
      <vt:variant>
        <vt:lpwstr/>
      </vt:variant>
      <vt:variant>
        <vt:lpwstr>P4550</vt:lpwstr>
      </vt:variant>
      <vt:variant>
        <vt:i4>69</vt:i4>
      </vt:variant>
      <vt:variant>
        <vt:i4>216</vt:i4>
      </vt:variant>
      <vt:variant>
        <vt:i4>0</vt:i4>
      </vt:variant>
      <vt:variant>
        <vt:i4>5</vt:i4>
      </vt:variant>
      <vt:variant>
        <vt:lpwstr/>
      </vt:variant>
      <vt:variant>
        <vt:lpwstr>P4549</vt:lpwstr>
      </vt:variant>
      <vt:variant>
        <vt:i4>69</vt:i4>
      </vt:variant>
      <vt:variant>
        <vt:i4>213</vt:i4>
      </vt:variant>
      <vt:variant>
        <vt:i4>0</vt:i4>
      </vt:variant>
      <vt:variant>
        <vt:i4>5</vt:i4>
      </vt:variant>
      <vt:variant>
        <vt:lpwstr/>
      </vt:variant>
      <vt:variant>
        <vt:lpwstr>P4548</vt:lpwstr>
      </vt:variant>
      <vt:variant>
        <vt:i4>69</vt:i4>
      </vt:variant>
      <vt:variant>
        <vt:i4>210</vt:i4>
      </vt:variant>
      <vt:variant>
        <vt:i4>0</vt:i4>
      </vt:variant>
      <vt:variant>
        <vt:i4>5</vt:i4>
      </vt:variant>
      <vt:variant>
        <vt:lpwstr/>
      </vt:variant>
      <vt:variant>
        <vt:lpwstr>P4547</vt:lpwstr>
      </vt:variant>
      <vt:variant>
        <vt:i4>69</vt:i4>
      </vt:variant>
      <vt:variant>
        <vt:i4>207</vt:i4>
      </vt:variant>
      <vt:variant>
        <vt:i4>0</vt:i4>
      </vt:variant>
      <vt:variant>
        <vt:i4>5</vt:i4>
      </vt:variant>
      <vt:variant>
        <vt:lpwstr/>
      </vt:variant>
      <vt:variant>
        <vt:lpwstr>P4546</vt:lpwstr>
      </vt:variant>
      <vt:variant>
        <vt:i4>69</vt:i4>
      </vt:variant>
      <vt:variant>
        <vt:i4>204</vt:i4>
      </vt:variant>
      <vt:variant>
        <vt:i4>0</vt:i4>
      </vt:variant>
      <vt:variant>
        <vt:i4>5</vt:i4>
      </vt:variant>
      <vt:variant>
        <vt:lpwstr/>
      </vt:variant>
      <vt:variant>
        <vt:lpwstr>P4545</vt:lpwstr>
      </vt:variant>
      <vt:variant>
        <vt:i4>69</vt:i4>
      </vt:variant>
      <vt:variant>
        <vt:i4>201</vt:i4>
      </vt:variant>
      <vt:variant>
        <vt:i4>0</vt:i4>
      </vt:variant>
      <vt:variant>
        <vt:i4>5</vt:i4>
      </vt:variant>
      <vt:variant>
        <vt:lpwstr/>
      </vt:variant>
      <vt:variant>
        <vt:lpwstr>P4544</vt:lpwstr>
      </vt:variant>
      <vt:variant>
        <vt:i4>69</vt:i4>
      </vt:variant>
      <vt:variant>
        <vt:i4>198</vt:i4>
      </vt:variant>
      <vt:variant>
        <vt:i4>0</vt:i4>
      </vt:variant>
      <vt:variant>
        <vt:i4>5</vt:i4>
      </vt:variant>
      <vt:variant>
        <vt:lpwstr/>
      </vt:variant>
      <vt:variant>
        <vt:lpwstr>P4543</vt:lpwstr>
      </vt:variant>
      <vt:variant>
        <vt:i4>69</vt:i4>
      </vt:variant>
      <vt:variant>
        <vt:i4>195</vt:i4>
      </vt:variant>
      <vt:variant>
        <vt:i4>0</vt:i4>
      </vt:variant>
      <vt:variant>
        <vt:i4>5</vt:i4>
      </vt:variant>
      <vt:variant>
        <vt:lpwstr/>
      </vt:variant>
      <vt:variant>
        <vt:lpwstr>P4542</vt:lpwstr>
      </vt:variant>
      <vt:variant>
        <vt:i4>69</vt:i4>
      </vt:variant>
      <vt:variant>
        <vt:i4>192</vt:i4>
      </vt:variant>
      <vt:variant>
        <vt:i4>0</vt:i4>
      </vt:variant>
      <vt:variant>
        <vt:i4>5</vt:i4>
      </vt:variant>
      <vt:variant>
        <vt:lpwstr/>
      </vt:variant>
      <vt:variant>
        <vt:lpwstr>P4541</vt:lpwstr>
      </vt:variant>
      <vt:variant>
        <vt:i4>69</vt:i4>
      </vt:variant>
      <vt:variant>
        <vt:i4>189</vt:i4>
      </vt:variant>
      <vt:variant>
        <vt:i4>0</vt:i4>
      </vt:variant>
      <vt:variant>
        <vt:i4>5</vt:i4>
      </vt:variant>
      <vt:variant>
        <vt:lpwstr/>
      </vt:variant>
      <vt:variant>
        <vt:lpwstr>P4540</vt:lpwstr>
      </vt:variant>
      <vt:variant>
        <vt:i4>69</vt:i4>
      </vt:variant>
      <vt:variant>
        <vt:i4>186</vt:i4>
      </vt:variant>
      <vt:variant>
        <vt:i4>0</vt:i4>
      </vt:variant>
      <vt:variant>
        <vt:i4>5</vt:i4>
      </vt:variant>
      <vt:variant>
        <vt:lpwstr/>
      </vt:variant>
      <vt:variant>
        <vt:lpwstr>P4541</vt:lpwstr>
      </vt:variant>
      <vt:variant>
        <vt:i4>458821</vt:i4>
      </vt:variant>
      <vt:variant>
        <vt:i4>183</vt:i4>
      </vt:variant>
      <vt:variant>
        <vt:i4>0</vt:i4>
      </vt:variant>
      <vt:variant>
        <vt:i4>5</vt:i4>
      </vt:variant>
      <vt:variant>
        <vt:lpwstr/>
      </vt:variant>
      <vt:variant>
        <vt:lpwstr>P4538</vt:lpwstr>
      </vt:variant>
      <vt:variant>
        <vt:i4>458821</vt:i4>
      </vt:variant>
      <vt:variant>
        <vt:i4>180</vt:i4>
      </vt:variant>
      <vt:variant>
        <vt:i4>0</vt:i4>
      </vt:variant>
      <vt:variant>
        <vt:i4>5</vt:i4>
      </vt:variant>
      <vt:variant>
        <vt:lpwstr/>
      </vt:variant>
      <vt:variant>
        <vt:lpwstr>P4537</vt:lpwstr>
      </vt:variant>
      <vt:variant>
        <vt:i4>458821</vt:i4>
      </vt:variant>
      <vt:variant>
        <vt:i4>177</vt:i4>
      </vt:variant>
      <vt:variant>
        <vt:i4>0</vt:i4>
      </vt:variant>
      <vt:variant>
        <vt:i4>5</vt:i4>
      </vt:variant>
      <vt:variant>
        <vt:lpwstr/>
      </vt:variant>
      <vt:variant>
        <vt:lpwstr>P4536</vt:lpwstr>
      </vt:variant>
      <vt:variant>
        <vt:i4>458821</vt:i4>
      </vt:variant>
      <vt:variant>
        <vt:i4>174</vt:i4>
      </vt:variant>
      <vt:variant>
        <vt:i4>0</vt:i4>
      </vt:variant>
      <vt:variant>
        <vt:i4>5</vt:i4>
      </vt:variant>
      <vt:variant>
        <vt:lpwstr/>
      </vt:variant>
      <vt:variant>
        <vt:lpwstr>P4535</vt:lpwstr>
      </vt:variant>
      <vt:variant>
        <vt:i4>458821</vt:i4>
      </vt:variant>
      <vt:variant>
        <vt:i4>171</vt:i4>
      </vt:variant>
      <vt:variant>
        <vt:i4>0</vt:i4>
      </vt:variant>
      <vt:variant>
        <vt:i4>5</vt:i4>
      </vt:variant>
      <vt:variant>
        <vt:lpwstr/>
      </vt:variant>
      <vt:variant>
        <vt:lpwstr>P4534</vt:lpwstr>
      </vt:variant>
      <vt:variant>
        <vt:i4>458821</vt:i4>
      </vt:variant>
      <vt:variant>
        <vt:i4>168</vt:i4>
      </vt:variant>
      <vt:variant>
        <vt:i4>0</vt:i4>
      </vt:variant>
      <vt:variant>
        <vt:i4>5</vt:i4>
      </vt:variant>
      <vt:variant>
        <vt:lpwstr/>
      </vt:variant>
      <vt:variant>
        <vt:lpwstr>P4533</vt:lpwstr>
      </vt:variant>
      <vt:variant>
        <vt:i4>7012408</vt:i4>
      </vt:variant>
      <vt:variant>
        <vt:i4>165</vt:i4>
      </vt:variant>
      <vt:variant>
        <vt:i4>0</vt:i4>
      </vt:variant>
      <vt:variant>
        <vt:i4>5</vt:i4>
      </vt:variant>
      <vt:variant>
        <vt:lpwstr>consultantplus://offline/ref=4FA0A79F56A9E8178BEFE3A61B31A9FF3A7BA22D2713ED268F93A3ED76088AC318DBCC1FDAA0ED9Ey3N2M</vt:lpwstr>
      </vt:variant>
      <vt:variant>
        <vt:lpwstr/>
      </vt:variant>
      <vt:variant>
        <vt:i4>5374041</vt:i4>
      </vt:variant>
      <vt:variant>
        <vt:i4>162</vt:i4>
      </vt:variant>
      <vt:variant>
        <vt:i4>0</vt:i4>
      </vt:variant>
      <vt:variant>
        <vt:i4>5</vt:i4>
      </vt:variant>
      <vt:variant>
        <vt:lpwstr>consultantplus://offline/ref=4FA0A79F56A9E8178BEFE3A61B31A9FF3A7EA92F2A17ED268F93A3ED76088AC318DBCC1FDBA5E4y9N6M</vt:lpwstr>
      </vt:variant>
      <vt:variant>
        <vt:lpwstr/>
      </vt:variant>
      <vt:variant>
        <vt:i4>7012450</vt:i4>
      </vt:variant>
      <vt:variant>
        <vt:i4>159</vt:i4>
      </vt:variant>
      <vt:variant>
        <vt:i4>0</vt:i4>
      </vt:variant>
      <vt:variant>
        <vt:i4>5</vt:i4>
      </vt:variant>
      <vt:variant>
        <vt:lpwstr>consultantplus://offline/ref=4FA0A79F56A9E8178BEFE3A61B31A9FF3A7EA92F2A17ED268F93A3ED76088AC318DBCC1FD8A2E996y3NAM</vt:lpwstr>
      </vt:variant>
      <vt:variant>
        <vt:lpwstr/>
      </vt:variant>
      <vt:variant>
        <vt:i4>7012453</vt:i4>
      </vt:variant>
      <vt:variant>
        <vt:i4>156</vt:i4>
      </vt:variant>
      <vt:variant>
        <vt:i4>0</vt:i4>
      </vt:variant>
      <vt:variant>
        <vt:i4>5</vt:i4>
      </vt:variant>
      <vt:variant>
        <vt:lpwstr>consultantplus://offline/ref=4FA0A79F56A9E8178BEFE3A61B31A9FF3A78A22A2710ED268F93A3ED76088AC318DBCC1FDAA0ED9Ey3N3M</vt:lpwstr>
      </vt:variant>
      <vt:variant>
        <vt:lpwstr/>
      </vt:variant>
      <vt:variant>
        <vt:i4>6160466</vt:i4>
      </vt:variant>
      <vt:variant>
        <vt:i4>153</vt:i4>
      </vt:variant>
      <vt:variant>
        <vt:i4>0</vt:i4>
      </vt:variant>
      <vt:variant>
        <vt:i4>5</vt:i4>
      </vt:variant>
      <vt:variant>
        <vt:lpwstr>consultantplus://offline/ref=4FA0A79F56A9E8178BEFFDAB0D5DF7F53A72FE212B16E576D1CCF8B0210180945F94955D9EADEC9F33A5E2y9N0M</vt:lpwstr>
      </vt:variant>
      <vt:variant>
        <vt:lpwstr/>
      </vt:variant>
      <vt:variant>
        <vt:i4>6160464</vt:i4>
      </vt:variant>
      <vt:variant>
        <vt:i4>150</vt:i4>
      </vt:variant>
      <vt:variant>
        <vt:i4>0</vt:i4>
      </vt:variant>
      <vt:variant>
        <vt:i4>5</vt:i4>
      </vt:variant>
      <vt:variant>
        <vt:lpwstr>consultantplus://offline/ref=4FA0A79F56A9E8178BEFE3A61B31A9FF3A71A1242313ED268F93A3ED76y0N8M</vt:lpwstr>
      </vt:variant>
      <vt:variant>
        <vt:lpwstr/>
      </vt:variant>
      <vt:variant>
        <vt:i4>6160384</vt:i4>
      </vt:variant>
      <vt:variant>
        <vt:i4>147</vt:i4>
      </vt:variant>
      <vt:variant>
        <vt:i4>0</vt:i4>
      </vt:variant>
      <vt:variant>
        <vt:i4>5</vt:i4>
      </vt:variant>
      <vt:variant>
        <vt:lpwstr>consultantplus://offline/ref=4FA0A79F56A9E8178BEFFDAB0D5DF7F53A72FE212615E173D7CCF8B0210180945F94955D9EADEC9F33A5E0y9N0M</vt:lpwstr>
      </vt:variant>
      <vt:variant>
        <vt:lpwstr/>
      </vt:variant>
      <vt:variant>
        <vt:i4>7012453</vt:i4>
      </vt:variant>
      <vt:variant>
        <vt:i4>144</vt:i4>
      </vt:variant>
      <vt:variant>
        <vt:i4>0</vt:i4>
      </vt:variant>
      <vt:variant>
        <vt:i4>5</vt:i4>
      </vt:variant>
      <vt:variant>
        <vt:lpwstr>consultantplus://offline/ref=4FA0A79F56A9E8178BEFE3A61B31A9FF3A78A22A2710ED268F93A3ED76088AC318DBCC1FDAA0ED9Ey3N3M</vt:lpwstr>
      </vt:variant>
      <vt:variant>
        <vt:lpwstr/>
      </vt:variant>
      <vt:variant>
        <vt:i4>7012453</vt:i4>
      </vt:variant>
      <vt:variant>
        <vt:i4>141</vt:i4>
      </vt:variant>
      <vt:variant>
        <vt:i4>0</vt:i4>
      </vt:variant>
      <vt:variant>
        <vt:i4>5</vt:i4>
      </vt:variant>
      <vt:variant>
        <vt:lpwstr>consultantplus://offline/ref=4FA0A79F56A9E8178BEFE3A61B31A9FF3A78A22A2710ED268F93A3ED76088AC318DBCC1FDAA0ED9Ey3N3M</vt:lpwstr>
      </vt:variant>
      <vt:variant>
        <vt:lpwstr/>
      </vt:variant>
      <vt:variant>
        <vt:i4>6160394</vt:i4>
      </vt:variant>
      <vt:variant>
        <vt:i4>138</vt:i4>
      </vt:variant>
      <vt:variant>
        <vt:i4>0</vt:i4>
      </vt:variant>
      <vt:variant>
        <vt:i4>5</vt:i4>
      </vt:variant>
      <vt:variant>
        <vt:lpwstr>consultantplus://offline/ref=4FA0A79F56A9E8178BEFE3A61B31A9FF3A71A22B2619ED268F93A3ED76y0N8M</vt:lpwstr>
      </vt:variant>
      <vt:variant>
        <vt:lpwstr/>
      </vt:variant>
      <vt:variant>
        <vt:i4>6160387</vt:i4>
      </vt:variant>
      <vt:variant>
        <vt:i4>135</vt:i4>
      </vt:variant>
      <vt:variant>
        <vt:i4>0</vt:i4>
      </vt:variant>
      <vt:variant>
        <vt:i4>5</vt:i4>
      </vt:variant>
      <vt:variant>
        <vt:lpwstr>consultantplus://offline/ref=4FA0A79F56A9E8178BEFE3A61B31A9FF397BA92F2715ED268F93A3ED76y0N8M</vt:lpwstr>
      </vt:variant>
      <vt:variant>
        <vt:lpwstr/>
      </vt:variant>
      <vt:variant>
        <vt:i4>6160395</vt:i4>
      </vt:variant>
      <vt:variant>
        <vt:i4>132</vt:i4>
      </vt:variant>
      <vt:variant>
        <vt:i4>0</vt:i4>
      </vt:variant>
      <vt:variant>
        <vt:i4>5</vt:i4>
      </vt:variant>
      <vt:variant>
        <vt:lpwstr>consultantplus://offline/ref=4FA0A79F56A9E8178BEFE3A61B31A9FF397CA62A2714ED268F93A3ED76y0N8M</vt:lpwstr>
      </vt:variant>
      <vt:variant>
        <vt:lpwstr/>
      </vt:variant>
      <vt:variant>
        <vt:i4>851976</vt:i4>
      </vt:variant>
      <vt:variant>
        <vt:i4>129</vt:i4>
      </vt:variant>
      <vt:variant>
        <vt:i4>0</vt:i4>
      </vt:variant>
      <vt:variant>
        <vt:i4>5</vt:i4>
      </vt:variant>
      <vt:variant>
        <vt:lpwstr>consultantplus://offline/ref=CE7F356A23DB31C25A4083063EC4169786D11656FA4718D31A33E7468Ax6N6M</vt:lpwstr>
      </vt:variant>
      <vt:variant>
        <vt:lpwstr/>
      </vt:variant>
      <vt:variant>
        <vt:i4>3145781</vt:i4>
      </vt:variant>
      <vt:variant>
        <vt:i4>126</vt:i4>
      </vt:variant>
      <vt:variant>
        <vt:i4>0</vt:i4>
      </vt:variant>
      <vt:variant>
        <vt:i4>5</vt:i4>
      </vt:variant>
      <vt:variant>
        <vt:lpwstr>consultantplus://offline/ref=CE7F356A23DB31C25A409D0B28A8489D85D84158FF4417844667E111D5365F0F7C37EB69976B15B2F77473ACx5N6M</vt:lpwstr>
      </vt:variant>
      <vt:variant>
        <vt:lpwstr/>
      </vt:variant>
      <vt:variant>
        <vt:i4>851969</vt:i4>
      </vt:variant>
      <vt:variant>
        <vt:i4>123</vt:i4>
      </vt:variant>
      <vt:variant>
        <vt:i4>0</vt:i4>
      </vt:variant>
      <vt:variant>
        <vt:i4>5</vt:i4>
      </vt:variant>
      <vt:variant>
        <vt:lpwstr>consultantplus://offline/ref=CE7F356A23DB31C25A4083063EC4169785D11F56F84418D31A33E7468Ax6N6M</vt:lpwstr>
      </vt:variant>
      <vt:variant>
        <vt:lpwstr/>
      </vt:variant>
      <vt:variant>
        <vt:i4>851973</vt:i4>
      </vt:variant>
      <vt:variant>
        <vt:i4>120</vt:i4>
      </vt:variant>
      <vt:variant>
        <vt:i4>0</vt:i4>
      </vt:variant>
      <vt:variant>
        <vt:i4>5</vt:i4>
      </vt:variant>
      <vt:variant>
        <vt:lpwstr>consultantplus://offline/ref=CE7F356A23DB31C25A4083063EC4169785D31E55F84218D31A33E7468Ax6N6M</vt:lpwstr>
      </vt:variant>
      <vt:variant>
        <vt:lpwstr/>
      </vt:variant>
      <vt:variant>
        <vt:i4>720910</vt:i4>
      </vt:variant>
      <vt:variant>
        <vt:i4>117</vt:i4>
      </vt:variant>
      <vt:variant>
        <vt:i4>0</vt:i4>
      </vt:variant>
      <vt:variant>
        <vt:i4>5</vt:i4>
      </vt:variant>
      <vt:variant>
        <vt:lpwstr>consultantplus://offline/ref=CE7F356A23DB31C25A409D0B28A8489D85D84158FF441780426FE111D5365F0F7Cx3N7M</vt:lpwstr>
      </vt:variant>
      <vt:variant>
        <vt:lpwstr/>
      </vt:variant>
      <vt:variant>
        <vt:i4>720988</vt:i4>
      </vt:variant>
      <vt:variant>
        <vt:i4>114</vt:i4>
      </vt:variant>
      <vt:variant>
        <vt:i4>0</vt:i4>
      </vt:variant>
      <vt:variant>
        <vt:i4>5</vt:i4>
      </vt:variant>
      <vt:variant>
        <vt:lpwstr>consultantplus://offline/ref=CE7F356A23DB31C25A409D0B28A8489D85D84158FF4415814762E111D5365F0F7Cx3N7M</vt:lpwstr>
      </vt:variant>
      <vt:variant>
        <vt:lpwstr/>
      </vt:variant>
      <vt:variant>
        <vt:i4>720988</vt:i4>
      </vt:variant>
      <vt:variant>
        <vt:i4>111</vt:i4>
      </vt:variant>
      <vt:variant>
        <vt:i4>0</vt:i4>
      </vt:variant>
      <vt:variant>
        <vt:i4>5</vt:i4>
      </vt:variant>
      <vt:variant>
        <vt:lpwstr>consultantplus://offline/ref=CE7F356A23DB31C25A409D0B28A8489D85D84158FF441B804F65E111D5365F0F7Cx3N7M</vt:lpwstr>
      </vt:variant>
      <vt:variant>
        <vt:lpwstr/>
      </vt:variant>
      <vt:variant>
        <vt:i4>720909</vt:i4>
      </vt:variant>
      <vt:variant>
        <vt:i4>108</vt:i4>
      </vt:variant>
      <vt:variant>
        <vt:i4>0</vt:i4>
      </vt:variant>
      <vt:variant>
        <vt:i4>5</vt:i4>
      </vt:variant>
      <vt:variant>
        <vt:lpwstr>consultantplus://offline/ref=CE7F356A23DB31C25A409D0B28A8489D85D84158FF4512864E60E111D5365F0F7Cx3N7M</vt:lpwstr>
      </vt:variant>
      <vt:variant>
        <vt:lpwstr/>
      </vt:variant>
      <vt:variant>
        <vt:i4>196677</vt:i4>
      </vt:variant>
      <vt:variant>
        <vt:i4>105</vt:i4>
      </vt:variant>
      <vt:variant>
        <vt:i4>0</vt:i4>
      </vt:variant>
      <vt:variant>
        <vt:i4>5</vt:i4>
      </vt:variant>
      <vt:variant>
        <vt:lpwstr/>
      </vt:variant>
      <vt:variant>
        <vt:lpwstr>P4570</vt:lpwstr>
      </vt:variant>
      <vt:variant>
        <vt:i4>3145834</vt:i4>
      </vt:variant>
      <vt:variant>
        <vt:i4>102</vt:i4>
      </vt:variant>
      <vt:variant>
        <vt:i4>0</vt:i4>
      </vt:variant>
      <vt:variant>
        <vt:i4>5</vt:i4>
      </vt:variant>
      <vt:variant>
        <vt:lpwstr>consultantplus://offline/ref=CE7F356A23DB31C25A409D0B28A8489D85D84158FF4517874565E111D5365F0F7C37EB69976B15B2F77071A8x5N7M</vt:lpwstr>
      </vt:variant>
      <vt:variant>
        <vt:lpwstr/>
      </vt:variant>
      <vt:variant>
        <vt:i4>3145834</vt:i4>
      </vt:variant>
      <vt:variant>
        <vt:i4>99</vt:i4>
      </vt:variant>
      <vt:variant>
        <vt:i4>0</vt:i4>
      </vt:variant>
      <vt:variant>
        <vt:i4>5</vt:i4>
      </vt:variant>
      <vt:variant>
        <vt:lpwstr>consultantplus://offline/ref=CE7F356A23DB31C25A409D0B28A8489D85D84158FF4517874565E111D5365F0F7C37EB69976B15B2F77071A8x5N7M</vt:lpwstr>
      </vt:variant>
      <vt:variant>
        <vt:lpwstr/>
      </vt:variant>
      <vt:variant>
        <vt:i4>3145834</vt:i4>
      </vt:variant>
      <vt:variant>
        <vt:i4>96</vt:i4>
      </vt:variant>
      <vt:variant>
        <vt:i4>0</vt:i4>
      </vt:variant>
      <vt:variant>
        <vt:i4>5</vt:i4>
      </vt:variant>
      <vt:variant>
        <vt:lpwstr>consultantplus://offline/ref=CE7F356A23DB31C25A409D0B28A8489D85D84158FF4517874565E111D5365F0F7C37EB69976B15B2F77071A8x5N7M</vt:lpwstr>
      </vt:variant>
      <vt:variant>
        <vt:lpwstr/>
      </vt:variant>
      <vt:variant>
        <vt:i4>327746</vt:i4>
      </vt:variant>
      <vt:variant>
        <vt:i4>93</vt:i4>
      </vt:variant>
      <vt:variant>
        <vt:i4>0</vt:i4>
      </vt:variant>
      <vt:variant>
        <vt:i4>5</vt:i4>
      </vt:variant>
      <vt:variant>
        <vt:lpwstr/>
      </vt:variant>
      <vt:variant>
        <vt:lpwstr>P2273</vt:lpwstr>
      </vt:variant>
      <vt:variant>
        <vt:i4>3145783</vt:i4>
      </vt:variant>
      <vt:variant>
        <vt:i4>90</vt:i4>
      </vt:variant>
      <vt:variant>
        <vt:i4>0</vt:i4>
      </vt:variant>
      <vt:variant>
        <vt:i4>5</vt:i4>
      </vt:variant>
      <vt:variant>
        <vt:lpwstr>consultantplus://offline/ref=CE7F356A23DB31C25A409D0B28A8489D85D84158FF4516874E65E111D5365F0F7C37EB69976B15B2F77072A7x5N7M</vt:lpwstr>
      </vt:variant>
      <vt:variant>
        <vt:lpwstr/>
      </vt:variant>
      <vt:variant>
        <vt:i4>5570562</vt:i4>
      </vt:variant>
      <vt:variant>
        <vt:i4>87</vt:i4>
      </vt:variant>
      <vt:variant>
        <vt:i4>0</vt:i4>
      </vt:variant>
      <vt:variant>
        <vt:i4>5</vt:i4>
      </vt:variant>
      <vt:variant>
        <vt:lpwstr>consultantplus://offline/ref=CE7F356A23DB31C25A409D0B28A8489D85D84158FF4517854167E111D5365F0F7C37EB69976B15xBN0M</vt:lpwstr>
      </vt:variant>
      <vt:variant>
        <vt:lpwstr/>
      </vt:variant>
      <vt:variant>
        <vt:i4>7077938</vt:i4>
      </vt:variant>
      <vt:variant>
        <vt:i4>84</vt:i4>
      </vt:variant>
      <vt:variant>
        <vt:i4>0</vt:i4>
      </vt:variant>
      <vt:variant>
        <vt:i4>5</vt:i4>
      </vt:variant>
      <vt:variant>
        <vt:lpwstr>consultantplus://offline/ref=CE7F356A23DB31C25A4083063EC4169786D31852F74718D31A33E7468A66595A3C77ED3CD42F18B3xFNFM</vt:lpwstr>
      </vt:variant>
      <vt:variant>
        <vt:lpwstr/>
      </vt:variant>
      <vt:variant>
        <vt:i4>7077993</vt:i4>
      </vt:variant>
      <vt:variant>
        <vt:i4>81</vt:i4>
      </vt:variant>
      <vt:variant>
        <vt:i4>0</vt:i4>
      </vt:variant>
      <vt:variant>
        <vt:i4>5</vt:i4>
      </vt:variant>
      <vt:variant>
        <vt:lpwstr>consultantplus://offline/ref=CE7F356A23DB31C25A4083063EC4169785D21D53FA4518D31A33E7468A66595A3C77ED3CD42F18B2xFN7M</vt:lpwstr>
      </vt:variant>
      <vt:variant>
        <vt:lpwstr/>
      </vt:variant>
      <vt:variant>
        <vt:i4>7077993</vt:i4>
      </vt:variant>
      <vt:variant>
        <vt:i4>78</vt:i4>
      </vt:variant>
      <vt:variant>
        <vt:i4>0</vt:i4>
      </vt:variant>
      <vt:variant>
        <vt:i4>5</vt:i4>
      </vt:variant>
      <vt:variant>
        <vt:lpwstr>consultantplus://offline/ref=CE7F356A23DB31C25A4083063EC4169785D21D53FA4518D31A33E7468A66595A3C77ED3CD42F18B2xFN7M</vt:lpwstr>
      </vt:variant>
      <vt:variant>
        <vt:lpwstr/>
      </vt:variant>
      <vt:variant>
        <vt:i4>7077993</vt:i4>
      </vt:variant>
      <vt:variant>
        <vt:i4>75</vt:i4>
      </vt:variant>
      <vt:variant>
        <vt:i4>0</vt:i4>
      </vt:variant>
      <vt:variant>
        <vt:i4>5</vt:i4>
      </vt:variant>
      <vt:variant>
        <vt:lpwstr>consultantplus://offline/ref=CE7F356A23DB31C25A4083063EC4169785D21D53FA4518D31A33E7468A66595A3C77ED3CD42F18B2xFN7M</vt:lpwstr>
      </vt:variant>
      <vt:variant>
        <vt:lpwstr/>
      </vt:variant>
      <vt:variant>
        <vt:i4>393288</vt:i4>
      </vt:variant>
      <vt:variant>
        <vt:i4>72</vt:i4>
      </vt:variant>
      <vt:variant>
        <vt:i4>0</vt:i4>
      </vt:variant>
      <vt:variant>
        <vt:i4>5</vt:i4>
      </vt:variant>
      <vt:variant>
        <vt:lpwstr/>
      </vt:variant>
      <vt:variant>
        <vt:lpwstr>P1877</vt:lpwstr>
      </vt:variant>
      <vt:variant>
        <vt:i4>7077992</vt:i4>
      </vt:variant>
      <vt:variant>
        <vt:i4>69</vt:i4>
      </vt:variant>
      <vt:variant>
        <vt:i4>0</vt:i4>
      </vt:variant>
      <vt:variant>
        <vt:i4>5</vt:i4>
      </vt:variant>
      <vt:variant>
        <vt:lpwstr>consultantplus://offline/ref=CE7F356A23DB31C25A4083063EC4169785D21D5DFD4618D31A33E7468A66595A3C77ED3CD42F18B3xFNFM</vt:lpwstr>
      </vt:variant>
      <vt:variant>
        <vt:lpwstr/>
      </vt:variant>
      <vt:variant>
        <vt:i4>524355</vt:i4>
      </vt:variant>
      <vt:variant>
        <vt:i4>66</vt:i4>
      </vt:variant>
      <vt:variant>
        <vt:i4>0</vt:i4>
      </vt:variant>
      <vt:variant>
        <vt:i4>5</vt:i4>
      </vt:variant>
      <vt:variant>
        <vt:lpwstr/>
      </vt:variant>
      <vt:variant>
        <vt:lpwstr>P1399</vt:lpwstr>
      </vt:variant>
      <vt:variant>
        <vt:i4>3932216</vt:i4>
      </vt:variant>
      <vt:variant>
        <vt:i4>63</vt:i4>
      </vt:variant>
      <vt:variant>
        <vt:i4>0</vt:i4>
      </vt:variant>
      <vt:variant>
        <vt:i4>5</vt:i4>
      </vt:variant>
      <vt:variant>
        <vt:lpwstr>consultantplus://offline/ref=F4F1BD03AF68115063768046441131D35A49987CDD6E065AD292C7F887AA7668ED7FBA86FCCBE6B7w6N1M</vt:lpwstr>
      </vt:variant>
      <vt:variant>
        <vt:lpwstr/>
      </vt:variant>
      <vt:variant>
        <vt:i4>6750263</vt:i4>
      </vt:variant>
      <vt:variant>
        <vt:i4>60</vt:i4>
      </vt:variant>
      <vt:variant>
        <vt:i4>0</vt:i4>
      </vt:variant>
      <vt:variant>
        <vt:i4>5</vt:i4>
      </vt:variant>
      <vt:variant>
        <vt:lpwstr>consultantplus://offline/ref=3AEC703C373AEC410465177D3B4CBACA1CA3A3E379E698F42F917E1C43A398796FFC96DDEE03266Cv3N4M</vt:lpwstr>
      </vt:variant>
      <vt:variant>
        <vt:lpwstr/>
      </vt:variant>
      <vt:variant>
        <vt:i4>5505037</vt:i4>
      </vt:variant>
      <vt:variant>
        <vt:i4>57</vt:i4>
      </vt:variant>
      <vt:variant>
        <vt:i4>0</vt:i4>
      </vt:variant>
      <vt:variant>
        <vt:i4>5</vt:i4>
      </vt:variant>
      <vt:variant>
        <vt:lpwstr>consultantplus://offline/ref=3AEC703C373AEC410465177D3B4CBACA1FACA1ED70E698F42F917E1C43vAN3M</vt:lpwstr>
      </vt:variant>
      <vt:variant>
        <vt:lpwstr/>
      </vt:variant>
      <vt:variant>
        <vt:i4>5439501</vt:i4>
      </vt:variant>
      <vt:variant>
        <vt:i4>54</vt:i4>
      </vt:variant>
      <vt:variant>
        <vt:i4>0</vt:i4>
      </vt:variant>
      <vt:variant>
        <vt:i4>5</vt:i4>
      </vt:variant>
      <vt:variant>
        <vt:lpwstr>consultantplus://offline/ref=3AEC703C373AEC410465177D3B4CBACA1FACA7E07BB3CFF67EC470v1N9M</vt:lpwstr>
      </vt:variant>
      <vt:variant>
        <vt:lpwstr/>
      </vt:variant>
      <vt:variant>
        <vt:i4>5505026</vt:i4>
      </vt:variant>
      <vt:variant>
        <vt:i4>51</vt:i4>
      </vt:variant>
      <vt:variant>
        <vt:i4>0</vt:i4>
      </vt:variant>
      <vt:variant>
        <vt:i4>5</vt:i4>
      </vt:variant>
      <vt:variant>
        <vt:lpwstr>consultantplus://offline/ref=3AEC703C373AEC410465177D3B4CBACA1FA4A9ED72ED98F42F917E1C43vAN3M</vt:lpwstr>
      </vt:variant>
      <vt:variant>
        <vt:lpwstr/>
      </vt:variant>
      <vt:variant>
        <vt:i4>5505025</vt:i4>
      </vt:variant>
      <vt:variant>
        <vt:i4>48</vt:i4>
      </vt:variant>
      <vt:variant>
        <vt:i4>0</vt:i4>
      </vt:variant>
      <vt:variant>
        <vt:i4>5</vt:i4>
      </vt:variant>
      <vt:variant>
        <vt:lpwstr>consultantplus://offline/ref=3AEC703C373AEC410465177D3B4CBACA1CA6A9E674E498F42F917E1C43vAN3M</vt:lpwstr>
      </vt:variant>
      <vt:variant>
        <vt:lpwstr/>
      </vt:variant>
      <vt:variant>
        <vt:i4>6750256</vt:i4>
      </vt:variant>
      <vt:variant>
        <vt:i4>45</vt:i4>
      </vt:variant>
      <vt:variant>
        <vt:i4>0</vt:i4>
      </vt:variant>
      <vt:variant>
        <vt:i4>5</vt:i4>
      </vt:variant>
      <vt:variant>
        <vt:lpwstr>consultantplus://offline/ref=3AEC703C373AEC410465177D3B4CBACA1CADA9E675ED98F42F917E1C43A398796FFC96DDEE03266Cv3N5M</vt:lpwstr>
      </vt:variant>
      <vt:variant>
        <vt:lpwstr/>
      </vt:variant>
      <vt:variant>
        <vt:i4>3604579</vt:i4>
      </vt:variant>
      <vt:variant>
        <vt:i4>42</vt:i4>
      </vt:variant>
      <vt:variant>
        <vt:i4>0</vt:i4>
      </vt:variant>
      <vt:variant>
        <vt:i4>5</vt:i4>
      </vt:variant>
      <vt:variant>
        <vt:lpwstr>consultantplus://offline/ref=3AEC703C373AEC41046509702D20E4C01FAFFEE871E496A07BC7784B1CF39E2C2FBC9088AD472B6C34D7077Dv3N4M</vt:lpwstr>
      </vt:variant>
      <vt:variant>
        <vt:lpwstr/>
      </vt:variant>
      <vt:variant>
        <vt:i4>5505028</vt:i4>
      </vt:variant>
      <vt:variant>
        <vt:i4>39</vt:i4>
      </vt:variant>
      <vt:variant>
        <vt:i4>0</vt:i4>
      </vt:variant>
      <vt:variant>
        <vt:i4>5</vt:i4>
      </vt:variant>
      <vt:variant>
        <vt:lpwstr>consultantplus://offline/ref=3AEC703C373AEC410465177D3B4CBACA1CA6A9E674E198F42F917E1C43vAN3M</vt:lpwstr>
      </vt:variant>
      <vt:variant>
        <vt:lpwstr/>
      </vt:variant>
      <vt:variant>
        <vt:i4>393282</vt:i4>
      </vt:variant>
      <vt:variant>
        <vt:i4>36</vt:i4>
      </vt:variant>
      <vt:variant>
        <vt:i4>0</vt:i4>
      </vt:variant>
      <vt:variant>
        <vt:i4>5</vt:i4>
      </vt:variant>
      <vt:variant>
        <vt:lpwstr/>
      </vt:variant>
      <vt:variant>
        <vt:lpwstr>P325</vt:lpwstr>
      </vt:variant>
      <vt:variant>
        <vt:i4>3735664</vt:i4>
      </vt:variant>
      <vt:variant>
        <vt:i4>33</vt:i4>
      </vt:variant>
      <vt:variant>
        <vt:i4>0</vt:i4>
      </vt:variant>
      <vt:variant>
        <vt:i4>5</vt:i4>
      </vt:variant>
      <vt:variant>
        <vt:lpwstr/>
      </vt:variant>
      <vt:variant>
        <vt:lpwstr>P96</vt:lpwstr>
      </vt:variant>
      <vt:variant>
        <vt:i4>3735664</vt:i4>
      </vt:variant>
      <vt:variant>
        <vt:i4>30</vt:i4>
      </vt:variant>
      <vt:variant>
        <vt:i4>0</vt:i4>
      </vt:variant>
      <vt:variant>
        <vt:i4>5</vt:i4>
      </vt:variant>
      <vt:variant>
        <vt:lpwstr/>
      </vt:variant>
      <vt:variant>
        <vt:lpwstr>P92</vt:lpwstr>
      </vt:variant>
      <vt:variant>
        <vt:i4>4</vt:i4>
      </vt:variant>
      <vt:variant>
        <vt:i4>27</vt:i4>
      </vt:variant>
      <vt:variant>
        <vt:i4>0</vt:i4>
      </vt:variant>
      <vt:variant>
        <vt:i4>5</vt:i4>
      </vt:variant>
      <vt:variant>
        <vt:lpwstr>consultantplus://offline/ref=BD3EFA2A75FB9513F2021CD13CB4C4E8DDF8C88CA16C457689AF3E4BBB83E474977EEEC64314B2D6E09668u9NFM</vt:lpwstr>
      </vt:variant>
      <vt:variant>
        <vt:lpwstr/>
      </vt:variant>
      <vt:variant>
        <vt:i4>7</vt:i4>
      </vt:variant>
      <vt:variant>
        <vt:i4>24</vt:i4>
      </vt:variant>
      <vt:variant>
        <vt:i4>0</vt:i4>
      </vt:variant>
      <vt:variant>
        <vt:i4>5</vt:i4>
      </vt:variant>
      <vt:variant>
        <vt:lpwstr>consultantplus://offline/ref=BD3EFA2A75FB9513F2021CD13CB4C4E8DDF8C88CA16C457689AF3E4BBB83E474977EEEC64314B2D6E09668u9NEM</vt:lpwstr>
      </vt:variant>
      <vt:variant>
        <vt:lpwstr/>
      </vt:variant>
      <vt:variant>
        <vt:i4>3342448</vt:i4>
      </vt:variant>
      <vt:variant>
        <vt:i4>21</vt:i4>
      </vt:variant>
      <vt:variant>
        <vt:i4>0</vt:i4>
      </vt:variant>
      <vt:variant>
        <vt:i4>5</vt:i4>
      </vt:variant>
      <vt:variant>
        <vt:lpwstr/>
      </vt:variant>
      <vt:variant>
        <vt:lpwstr>P34</vt:lpwstr>
      </vt:variant>
      <vt:variant>
        <vt:i4>2949224</vt:i4>
      </vt:variant>
      <vt:variant>
        <vt:i4>18</vt:i4>
      </vt:variant>
      <vt:variant>
        <vt:i4>0</vt:i4>
      </vt:variant>
      <vt:variant>
        <vt:i4>5</vt:i4>
      </vt:variant>
      <vt:variant>
        <vt:lpwstr>consultantplus://offline/ref=A483D9F6DCEDB4EB42A742F94BDEF05467F2709004C96C665ACFDF535D5EAFC2969AC042A5CE3C64D300D729HAO9M</vt:lpwstr>
      </vt:variant>
      <vt:variant>
        <vt:lpwstr/>
      </vt:variant>
      <vt:variant>
        <vt:i4>4587602</vt:i4>
      </vt:variant>
      <vt:variant>
        <vt:i4>15</vt:i4>
      </vt:variant>
      <vt:variant>
        <vt:i4>0</vt:i4>
      </vt:variant>
      <vt:variant>
        <vt:i4>5</vt:i4>
      </vt:variant>
      <vt:variant>
        <vt:lpwstr>consultantplus://offline/ref=A483D9F6DCEDB4EB42A742F94BDEF05467F270900DCB68655DC382595507A3C091959F55A2873065D300D7H2OEM</vt:lpwstr>
      </vt:variant>
      <vt:variant>
        <vt:lpwstr/>
      </vt:variant>
      <vt:variant>
        <vt:i4>4587533</vt:i4>
      </vt:variant>
      <vt:variant>
        <vt:i4>12</vt:i4>
      </vt:variant>
      <vt:variant>
        <vt:i4>0</vt:i4>
      </vt:variant>
      <vt:variant>
        <vt:i4>5</vt:i4>
      </vt:variant>
      <vt:variant>
        <vt:lpwstr>consultantplus://offline/ref=A483D9F6DCEDB4EB42A742F94BDEF05467F2709000C16B655FC382595507A3C091959F55A2873065D300D7H2OEM</vt:lpwstr>
      </vt:variant>
      <vt:variant>
        <vt:lpwstr/>
      </vt:variant>
      <vt:variant>
        <vt:i4>4587613</vt:i4>
      </vt:variant>
      <vt:variant>
        <vt:i4>9</vt:i4>
      </vt:variant>
      <vt:variant>
        <vt:i4>0</vt:i4>
      </vt:variant>
      <vt:variant>
        <vt:i4>5</vt:i4>
      </vt:variant>
      <vt:variant>
        <vt:lpwstr>consultantplus://offline/ref=A483D9F6DCEDB4EB42A742F94BDEF05467F2709001C06C6755C382595507A3C091959F55A2873065D300D7H2OEM</vt:lpwstr>
      </vt:variant>
      <vt:variant>
        <vt:lpwstr/>
      </vt:variant>
      <vt:variant>
        <vt:i4>4587613</vt:i4>
      </vt:variant>
      <vt:variant>
        <vt:i4>6</vt:i4>
      </vt:variant>
      <vt:variant>
        <vt:i4>0</vt:i4>
      </vt:variant>
      <vt:variant>
        <vt:i4>5</vt:i4>
      </vt:variant>
      <vt:variant>
        <vt:lpwstr>consultantplus://offline/ref=A483D9F6DCEDB4EB42A742F94BDEF05467F2709001CF6E675EC382595507A3C091959F55A2873065D300D7H2OEM</vt:lpwstr>
      </vt:variant>
      <vt:variant>
        <vt:lpwstr/>
      </vt:variant>
      <vt:variant>
        <vt:i4>4587606</vt:i4>
      </vt:variant>
      <vt:variant>
        <vt:i4>3</vt:i4>
      </vt:variant>
      <vt:variant>
        <vt:i4>0</vt:i4>
      </vt:variant>
      <vt:variant>
        <vt:i4>5</vt:i4>
      </vt:variant>
      <vt:variant>
        <vt:lpwstr>consultantplus://offline/ref=A483D9F6DCEDB4EB42A742F94BDEF05467F2709001CC6C6B58C382595507A3C091959F55A2873065D300D7H2OEM</vt:lpwstr>
      </vt:variant>
      <vt:variant>
        <vt:lpwstr/>
      </vt:variant>
      <vt:variant>
        <vt:i4>4587523</vt:i4>
      </vt:variant>
      <vt:variant>
        <vt:i4>0</vt:i4>
      </vt:variant>
      <vt:variant>
        <vt:i4>0</vt:i4>
      </vt:variant>
      <vt:variant>
        <vt:i4>5</vt:i4>
      </vt:variant>
      <vt:variant>
        <vt:lpwstr>consultantplus://offline/ref=A483D9F6DCEDB4EB42A742F94BDEF05467F2709001CC6B6658C382595507A3C091959F55A2873065D300D7H2OEM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Королева</dc:creator>
  <cp:keywords/>
  <dc:description/>
  <cp:lastModifiedBy>Shimorin_AI</cp:lastModifiedBy>
  <cp:revision>3</cp:revision>
  <dcterms:created xsi:type="dcterms:W3CDTF">2020-12-01T12:54:00Z</dcterms:created>
  <dcterms:modified xsi:type="dcterms:W3CDTF">2020-12-01T12:54:00Z</dcterms:modified>
</cp:coreProperties>
</file>