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87" w:rsidRPr="00CC7A05" w:rsidRDefault="00AE2E87" w:rsidP="00AE2E87">
      <w:pPr>
        <w:pStyle w:val="a5"/>
      </w:pPr>
    </w:p>
    <w:p w:rsidR="00AE2E87" w:rsidRDefault="00AE2E87" w:rsidP="00AE2E87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E2E87" w:rsidRDefault="00AE2E87" w:rsidP="00AE2E87">
      <w:pPr>
        <w:jc w:val="center"/>
        <w:rPr>
          <w:b/>
        </w:rPr>
      </w:pPr>
      <w:r>
        <w:rPr>
          <w:b/>
          <w:bCs/>
          <w:sz w:val="28"/>
          <w:szCs w:val="28"/>
        </w:rPr>
        <w:t>работы управления образования администрации Муромского района на июль 2020 г.</w:t>
      </w:r>
    </w:p>
    <w:p w:rsidR="00AE2E87" w:rsidRDefault="00AE2E87" w:rsidP="00AE2E87">
      <w:pPr>
        <w:jc w:val="center"/>
        <w:rPr>
          <w:b/>
        </w:rPr>
      </w:pPr>
    </w:p>
    <w:tbl>
      <w:tblPr>
        <w:tblW w:w="16034" w:type="dxa"/>
        <w:tblInd w:w="-7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551"/>
        <w:gridCol w:w="539"/>
        <w:gridCol w:w="71"/>
        <w:gridCol w:w="1985"/>
        <w:gridCol w:w="168"/>
        <w:gridCol w:w="1911"/>
        <w:gridCol w:w="2275"/>
      </w:tblGrid>
      <w:tr w:rsidR="00AE2E87" w:rsidTr="00AE2E87">
        <w:trPr>
          <w:trHeight w:val="44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2E87" w:rsidRDefault="00AE2E87" w:rsidP="00C548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Управленческое</w:t>
            </w:r>
          </w:p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E2E87" w:rsidTr="00AE2E87">
        <w:trPr>
          <w:trHeight w:val="272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2E87" w:rsidRDefault="00AE2E87" w:rsidP="00C548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1.Организационная и информационно - аналитическая   деятельность </w:t>
            </w:r>
          </w:p>
        </w:tc>
      </w:tr>
      <w:tr w:rsidR="00AE2E87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Pr="00EA0804" w:rsidRDefault="00AE2E87" w:rsidP="003E02B6">
            <w:pPr>
              <w:tabs>
                <w:tab w:val="num" w:pos="0"/>
              </w:tabs>
            </w:pPr>
            <w:r w:rsidRPr="00EA0804">
              <w:t xml:space="preserve">Проведение государственной  (итоговой) </w:t>
            </w:r>
            <w:r>
              <w:t>аттестации в 2019 – 2020</w:t>
            </w:r>
            <w:r w:rsidRPr="00EA0804">
              <w:t xml:space="preserve"> учебном году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E02B6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Pr="00AE2E87" w:rsidRDefault="00AE2E87" w:rsidP="003E02B6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01.07. по 20.07.2020</w:t>
            </w:r>
          </w:p>
          <w:p w:rsidR="00AE2E87" w:rsidRPr="0078604B" w:rsidRDefault="00AE2E87" w:rsidP="003E02B6">
            <w:pPr>
              <w:shd w:val="clear" w:color="auto" w:fill="FFFFFF"/>
              <w:suppressAutoHyphens w:val="0"/>
              <w:jc w:val="center"/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Pr="00EA0804" w:rsidRDefault="00AE2E87" w:rsidP="003E02B6">
            <w:proofErr w:type="spellStart"/>
            <w:r>
              <w:t>Е.В.Коробкова</w:t>
            </w:r>
            <w:proofErr w:type="spellEnd"/>
          </w:p>
        </w:tc>
      </w:tr>
      <w:tr w:rsidR="00AE2E87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Pr="00EA0804" w:rsidRDefault="00AE2E87" w:rsidP="003E02B6">
            <w:pPr>
              <w:tabs>
                <w:tab w:val="num" w:pos="0"/>
              </w:tabs>
            </w:pPr>
            <w:r>
              <w:t xml:space="preserve">Анализ </w:t>
            </w:r>
            <w:r w:rsidRPr="00EA0804">
              <w:t>государственной  (итоговой) аттестации в 201</w:t>
            </w:r>
            <w:r>
              <w:t>9 – 2020</w:t>
            </w:r>
            <w:r w:rsidRPr="00EA0804">
              <w:t xml:space="preserve"> учебном году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E02B6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3E02B6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Pr="00EA0804" w:rsidRDefault="00AE2E87" w:rsidP="003E02B6">
            <w:proofErr w:type="spellStart"/>
            <w:r>
              <w:t>Е.В.Коробкова</w:t>
            </w:r>
            <w:proofErr w:type="spellEnd"/>
          </w:p>
        </w:tc>
      </w:tr>
      <w:tr w:rsidR="00AE2E87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r>
              <w:t>Организация подготовки образовательных организаций к учебному году</w:t>
            </w:r>
          </w:p>
          <w:p w:rsidR="00AE2E87" w:rsidRDefault="00AE2E87" w:rsidP="003D60C2"/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pPr>
              <w:jc w:val="center"/>
            </w:pPr>
            <w:r w:rsidRPr="00F54F63"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r>
              <w:t>В.В.Иванова</w:t>
            </w:r>
          </w:p>
        </w:tc>
      </w:tr>
      <w:tr w:rsidR="00AE2E87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r>
              <w:t>Мониторинг  подготовки образовательных организаций к учебному году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pPr>
              <w:jc w:val="center"/>
            </w:pPr>
            <w:r w:rsidRPr="00F54F63"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3D60C2">
            <w:r>
              <w:t>В.В.Иванова</w:t>
            </w:r>
          </w:p>
        </w:tc>
      </w:tr>
      <w:tr w:rsidR="00AE2E87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  <w:r>
              <w:t>3.</w:t>
            </w: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A413F6">
            <w:r>
              <w:t>Организация подготовки к августовской конференции педагогических работников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A413F6">
            <w:pPr>
              <w:snapToGrid w:val="0"/>
            </w:pP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A413F6">
            <w:pPr>
              <w:jc w:val="center"/>
            </w:pPr>
            <w:r w:rsidRPr="00F54F63"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A413F6">
            <w:r>
              <w:t>Н.А.Кузина</w:t>
            </w:r>
          </w:p>
        </w:tc>
      </w:tr>
      <w:tr w:rsidR="00AE2E87" w:rsidTr="00AE2E87">
        <w:trPr>
          <w:trHeight w:val="555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rPr>
                <w:b/>
                <w:sz w:val="28"/>
                <w:szCs w:val="28"/>
              </w:rPr>
              <w:t>2. Работа отдела опеки и попечительства</w:t>
            </w:r>
          </w:p>
        </w:tc>
      </w:tr>
      <w:tr w:rsidR="00AE2E87" w:rsidTr="00AE2E87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rPr>
                <w:b/>
              </w:rPr>
            </w:pPr>
            <w:r>
              <w:t>1.</w:t>
            </w:r>
          </w:p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rPr>
                <w:b/>
              </w:rPr>
              <w:t>Организационная и информационно - аналитическая   деятельность: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1.1. Прием граждан по вопросам охраны прав детей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 Предоставление 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1.2.Участие в судебных заседаниях по вопросам охраны прав детей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 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1.3. Заседания Совета по опеке и попечительству</w:t>
            </w:r>
          </w:p>
          <w:p w:rsidR="00AE2E87" w:rsidRDefault="00AE2E87" w:rsidP="00C54812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Решение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  <w:r>
              <w:t>23.07.2020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1.4.Формирование банка данных кандидатов в опекуны и приемные родители</w:t>
            </w:r>
          </w:p>
          <w:p w:rsidR="00AE2E87" w:rsidRDefault="00AE2E87" w:rsidP="00C54812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Списки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1.5. Формирование банка данных по муниципальному списку нуждающихся в жилье 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Список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1.6. Отчет в департамент образования по выявлению и устройству детей- сирот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1.7. Отчет (регистр) детей-сирот в Центр усыновления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1.8. Заседание комиссии по предоставлению жилья  детям-сиротам и детям, оставшимся без попечения родителей </w:t>
            </w:r>
          </w:p>
          <w:p w:rsidR="00AE2E87" w:rsidRDefault="00AE2E87" w:rsidP="00C54812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  <w:r>
              <w:t>15.07.2020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lastRenderedPageBreak/>
              <w:t>2.</w:t>
            </w:r>
          </w:p>
          <w:p w:rsidR="00AE2E87" w:rsidRDefault="00AE2E87" w:rsidP="00C54812"/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rPr>
                <w:b/>
              </w:rPr>
              <w:t>Работа с опекунами и приемными родителями:</w:t>
            </w:r>
          </w:p>
        </w:tc>
      </w:tr>
      <w:tr w:rsidR="00AE2E87" w:rsidTr="00AE2E87">
        <w:trPr>
          <w:trHeight w:val="4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 Проведение проверки условий жизни несовершеннолетних подопечных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Приказ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3.</w:t>
            </w:r>
          </w:p>
          <w:p w:rsidR="00AE2E87" w:rsidRDefault="00AE2E87" w:rsidP="00C54812"/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rPr>
                <w:b/>
              </w:rPr>
              <w:t>Работа с неблагополучными семьями:</w:t>
            </w:r>
          </w:p>
        </w:tc>
      </w:tr>
      <w:tr w:rsidR="00AE2E87" w:rsidTr="00AE2E87">
        <w:trPr>
          <w:trHeight w:val="237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3.1. Участие в заседаниях КДН и ЗП  сельских поселений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3.2. Участие в заседаниях КДН и ЗП при администрации Муромского района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>3.3. Организация и проведение рейдов по неблагополучным семьям совместно с администрацией сельских поселений, УВД и другими заинтересованными ведомствами</w:t>
            </w:r>
          </w:p>
          <w:p w:rsidR="00AE2E87" w:rsidRDefault="00AE2E87" w:rsidP="00C54812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>Еженедельно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rPr>
                <w:b/>
              </w:rPr>
            </w:pPr>
            <w:r>
              <w:t>4.</w:t>
            </w:r>
          </w:p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rPr>
                <w:b/>
              </w:rPr>
              <w:t>Работа с общественными инспекторами:</w:t>
            </w:r>
          </w:p>
        </w:tc>
      </w:tr>
      <w:tr w:rsidR="00AE2E87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Оказание методической и практической помощи общественным инспекторам 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</w:pPr>
            <w:r>
              <w:t xml:space="preserve">Рекомендации, консультации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В течение года 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AE2E87" w:rsidRDefault="00AE2E87" w:rsidP="00C54812">
            <w:r>
              <w:rPr>
                <w:lang w:eastAsia="en-US"/>
              </w:rPr>
              <w:t>Николаева Е.Е.</w:t>
            </w:r>
          </w:p>
        </w:tc>
      </w:tr>
      <w:tr w:rsidR="00AE2E87" w:rsidTr="00AE2E87">
        <w:trPr>
          <w:trHeight w:val="530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tabs>
                <w:tab w:val="left" w:pos="4020"/>
              </w:tabs>
              <w:jc w:val="center"/>
            </w:pPr>
            <w:r>
              <w:rPr>
                <w:b/>
                <w:sz w:val="28"/>
                <w:szCs w:val="28"/>
              </w:rPr>
              <w:t>3. Нормативное правовое обеспечение  системы образования</w:t>
            </w:r>
          </w:p>
        </w:tc>
      </w:tr>
      <w:tr w:rsidR="00AE2E87" w:rsidTr="00AE2E87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rPr>
                <w:b/>
              </w:rPr>
            </w:pP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pStyle w:val="a4"/>
              <w:spacing w:line="276" w:lineRule="auto"/>
            </w:pPr>
            <w:r>
              <w:rPr>
                <w:b/>
              </w:rPr>
              <w:t>Приказы управления образования: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/>
        </w:tc>
      </w:tr>
      <w:tr w:rsidR="00AE2E87" w:rsidTr="00AE2E87">
        <w:trPr>
          <w:trHeight w:val="83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</w:pP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r>
              <w:t xml:space="preserve">Об итогах </w:t>
            </w:r>
            <w:r w:rsidRPr="00EA0804">
              <w:t>государствен</w:t>
            </w:r>
            <w:r>
              <w:t>ной  (итоговой) аттестации в 2019 – 2020</w:t>
            </w:r>
            <w:r w:rsidRPr="00EA0804">
              <w:t xml:space="preserve"> учебном году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</w:pPr>
            <w:r>
              <w:t>До 31.07.2020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pStyle w:val="a4"/>
              <w:snapToGrid w:val="0"/>
            </w:pPr>
            <w:proofErr w:type="spellStart"/>
            <w:r>
              <w:t>Е.В.Коробкова</w:t>
            </w:r>
            <w:proofErr w:type="spellEnd"/>
          </w:p>
          <w:p w:rsidR="00AE2E87" w:rsidRPr="00541B07" w:rsidRDefault="00AE2E87" w:rsidP="00C54812">
            <w:pPr>
              <w:pStyle w:val="a4"/>
              <w:snapToGrid w:val="0"/>
            </w:pPr>
          </w:p>
        </w:tc>
      </w:tr>
    </w:tbl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text" w:horzAnchor="page" w:tblpX="4468" w:tblpY="203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66"/>
        <w:gridCol w:w="2473"/>
      </w:tblGrid>
      <w:tr w:rsidR="00AE2E87" w:rsidRPr="00207E5F" w:rsidTr="00C662FC">
        <w:tc>
          <w:tcPr>
            <w:tcW w:w="5495" w:type="dxa"/>
            <w:hideMark/>
          </w:tcPr>
          <w:p w:rsidR="00AE2E87" w:rsidRPr="00207E5F" w:rsidRDefault="00AE2E87" w:rsidP="00C662FC">
            <w:pPr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66" w:type="dxa"/>
            <w:hideMark/>
          </w:tcPr>
          <w:p w:rsidR="00AE2E87" w:rsidRPr="00207E5F" w:rsidRDefault="00AE2E87" w:rsidP="00C662FC">
            <w:pPr>
              <w:rPr>
                <w:szCs w:val="20"/>
              </w:rPr>
            </w:pPr>
            <w:r w:rsidRPr="00207E5F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28700" cy="342900"/>
                  <wp:effectExtent l="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AE2E87" w:rsidRPr="00207E5F" w:rsidRDefault="00AE2E87" w:rsidP="00C662FC">
            <w:pPr>
              <w:rPr>
                <w:sz w:val="28"/>
                <w:szCs w:val="28"/>
              </w:rPr>
            </w:pPr>
          </w:p>
          <w:p w:rsidR="00AE2E87" w:rsidRPr="00207E5F" w:rsidRDefault="00AE2E87" w:rsidP="00C662FC">
            <w:pPr>
              <w:ind w:left="-534" w:firstLine="534"/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Т.А.Масленникова</w:t>
            </w:r>
          </w:p>
          <w:p w:rsidR="00AE2E87" w:rsidRPr="00207E5F" w:rsidRDefault="00AE2E87" w:rsidP="00C662FC">
            <w:pPr>
              <w:rPr>
                <w:sz w:val="28"/>
                <w:szCs w:val="28"/>
              </w:rPr>
            </w:pPr>
          </w:p>
        </w:tc>
      </w:tr>
    </w:tbl>
    <w:p w:rsidR="00AE2E87" w:rsidRDefault="00AE2E87" w:rsidP="00AE2E87"/>
    <w:p w:rsidR="00D22211" w:rsidRDefault="00D22211">
      <w:bookmarkStart w:id="0" w:name="_GoBack"/>
      <w:bookmarkEnd w:id="0"/>
    </w:p>
    <w:sectPr w:rsidR="00D22211" w:rsidSect="004C0297">
      <w:pgSz w:w="16838" w:h="11906" w:orient="landscape"/>
      <w:pgMar w:top="540" w:right="851" w:bottom="35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451"/>
    <w:multiLevelType w:val="multilevel"/>
    <w:tmpl w:val="5676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7"/>
    <w:rsid w:val="00890DA1"/>
    <w:rsid w:val="00AE2E87"/>
    <w:rsid w:val="00C662FC"/>
    <w:rsid w:val="00D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5A448-880E-4755-A28A-456E519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AE2E87"/>
    <w:pPr>
      <w:jc w:val="center"/>
    </w:pPr>
    <w:rPr>
      <w:b/>
      <w:bCs/>
      <w:sz w:val="32"/>
    </w:rPr>
  </w:style>
  <w:style w:type="paragraph" w:customStyle="1" w:styleId="a4">
    <w:name w:val="Содержимое таблицы"/>
    <w:basedOn w:val="a"/>
    <w:qFormat/>
    <w:rsid w:val="00AE2E87"/>
    <w:pPr>
      <w:widowControl w:val="0"/>
      <w:suppressLineNumbers/>
    </w:pPr>
    <w:rPr>
      <w:rFonts w:eastAsia="Andale Sans UI"/>
    </w:rPr>
  </w:style>
  <w:style w:type="paragraph" w:customStyle="1" w:styleId="a5">
    <w:name w:val="Заголовок таблицы"/>
    <w:basedOn w:val="a4"/>
    <w:qFormat/>
    <w:rsid w:val="00AE2E87"/>
  </w:style>
  <w:style w:type="table" w:customStyle="1" w:styleId="1">
    <w:name w:val="Сетка таблицы1"/>
    <w:basedOn w:val="a1"/>
    <w:uiPriority w:val="59"/>
    <w:rsid w:val="00AE2E87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2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4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2020-06-25T11:26:00Z</dcterms:created>
  <dcterms:modified xsi:type="dcterms:W3CDTF">2020-06-25T11:26:00Z</dcterms:modified>
</cp:coreProperties>
</file>