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AB" w:rsidRPr="00086088" w:rsidRDefault="00677EAB" w:rsidP="00677EAB">
      <w:pPr>
        <w:rPr>
          <w:lang w:eastAsia="ru-RU"/>
        </w:rPr>
      </w:pPr>
    </w:p>
    <w:p w:rsidR="00677EAB" w:rsidRDefault="00677EAB" w:rsidP="00677EAB">
      <w:pPr>
        <w:pStyle w:val="1"/>
        <w:spacing w:line="240" w:lineRule="auto"/>
        <w:rPr>
          <w:sz w:val="24"/>
          <w:szCs w:val="24"/>
        </w:rPr>
      </w:pPr>
      <w:r>
        <w:rPr>
          <w:sz w:val="24"/>
          <w:szCs w:val="24"/>
        </w:rPr>
        <w:t>Российская Федерация</w:t>
      </w:r>
    </w:p>
    <w:p w:rsidR="00677EAB" w:rsidRPr="00677EAB" w:rsidRDefault="00677EAB" w:rsidP="00677EAB"/>
    <w:p w:rsidR="00677EAB" w:rsidRPr="0053074D" w:rsidRDefault="00677EAB" w:rsidP="00677EAB">
      <w:pPr>
        <w:pStyle w:val="1"/>
        <w:spacing w:line="240" w:lineRule="auto"/>
        <w:rPr>
          <w:sz w:val="30"/>
          <w:szCs w:val="30"/>
        </w:rPr>
      </w:pPr>
      <w:r w:rsidRPr="0053074D">
        <w:rPr>
          <w:sz w:val="30"/>
          <w:szCs w:val="30"/>
        </w:rPr>
        <w:t>СОВЕТ НАРОДНЫХ ДЕПУТАТОВ МУРОМСКОГО РАЙОНА</w:t>
      </w:r>
    </w:p>
    <w:p w:rsidR="00677EAB" w:rsidRPr="001E11B6" w:rsidRDefault="00677EAB" w:rsidP="00677EAB">
      <w:pPr>
        <w:pStyle w:val="2"/>
        <w:spacing w:before="120"/>
        <w:rPr>
          <w:rFonts w:ascii="Times New Roman" w:hAnsi="Times New Roman"/>
          <w:spacing w:val="40"/>
          <w:sz w:val="24"/>
          <w:szCs w:val="24"/>
        </w:rPr>
      </w:pPr>
      <w:r w:rsidRPr="001E11B6">
        <w:rPr>
          <w:rFonts w:ascii="Times New Roman" w:hAnsi="Times New Roman"/>
          <w:spacing w:val="40"/>
          <w:sz w:val="24"/>
          <w:szCs w:val="24"/>
        </w:rPr>
        <w:t>ВЛАДИМИРСКОЙ ОБЛАСТИ</w:t>
      </w:r>
    </w:p>
    <w:p w:rsidR="00677EAB" w:rsidRDefault="00677EAB" w:rsidP="00677EAB">
      <w:pPr>
        <w:pStyle w:val="2"/>
        <w:spacing w:before="120" w:after="120"/>
        <w:rPr>
          <w:rFonts w:ascii="Times New Roman" w:hAnsi="Times New Roman"/>
          <w:spacing w:val="40"/>
          <w:sz w:val="32"/>
          <w:szCs w:val="32"/>
        </w:rPr>
      </w:pPr>
      <w:r>
        <w:t>РЕШЕНИЕ</w:t>
      </w:r>
      <w:r>
        <w:rPr>
          <w:rFonts w:ascii="Times New Roman" w:hAnsi="Times New Roman"/>
          <w:spacing w:val="40"/>
          <w:sz w:val="32"/>
          <w:szCs w:val="32"/>
        </w:rPr>
        <w:t xml:space="preserve"> </w:t>
      </w:r>
    </w:p>
    <w:p w:rsidR="001F3EAA" w:rsidRDefault="001F3EAA" w:rsidP="001F3EAA">
      <w:pPr>
        <w:rPr>
          <w:noProof w:val="0"/>
        </w:rPr>
      </w:pPr>
    </w:p>
    <w:p w:rsidR="001F3EAA" w:rsidRDefault="00506C24" w:rsidP="001F3EAA">
      <w:pPr>
        <w:rPr>
          <w:noProof w:val="0"/>
          <w:sz w:val="28"/>
          <w:szCs w:val="28"/>
        </w:rPr>
      </w:pPr>
      <w:r>
        <w:rPr>
          <w:noProof w:val="0"/>
          <w:sz w:val="28"/>
          <w:szCs w:val="28"/>
        </w:rPr>
        <w:t xml:space="preserve">24.10.2018                             </w:t>
      </w:r>
      <w:r w:rsidR="001F3EAA" w:rsidRPr="00732FF4">
        <w:rPr>
          <w:noProof w:val="0"/>
        </w:rPr>
        <w:t xml:space="preserve">                                                                                                   </w:t>
      </w:r>
      <w:r w:rsidR="001F3EAA">
        <w:rPr>
          <w:noProof w:val="0"/>
        </w:rPr>
        <w:t xml:space="preserve">  </w:t>
      </w:r>
      <w:r w:rsidR="001F3EAA" w:rsidRPr="00732FF4">
        <w:rPr>
          <w:noProof w:val="0"/>
        </w:rPr>
        <w:t xml:space="preserve">  </w:t>
      </w:r>
      <w:r w:rsidR="001F3EAA">
        <w:rPr>
          <w:noProof w:val="0"/>
        </w:rPr>
        <w:t xml:space="preserve">               </w:t>
      </w:r>
      <w:r w:rsidR="001F3EAA" w:rsidRPr="00732FF4">
        <w:rPr>
          <w:noProof w:val="0"/>
        </w:rPr>
        <w:t xml:space="preserve"> </w:t>
      </w:r>
      <w:r w:rsidR="001F3EAA">
        <w:rPr>
          <w:noProof w:val="0"/>
          <w:sz w:val="28"/>
          <w:szCs w:val="28"/>
        </w:rPr>
        <w:t>№</w:t>
      </w:r>
      <w:r>
        <w:rPr>
          <w:noProof w:val="0"/>
          <w:sz w:val="28"/>
          <w:szCs w:val="28"/>
        </w:rPr>
        <w:t xml:space="preserve"> 54</w:t>
      </w:r>
      <w:r w:rsidR="001F3EAA">
        <w:rPr>
          <w:noProof w:val="0"/>
          <w:sz w:val="28"/>
          <w:szCs w:val="28"/>
        </w:rPr>
        <w:t xml:space="preserve">  </w:t>
      </w:r>
    </w:p>
    <w:p w:rsidR="001F3EAA" w:rsidRDefault="001F3EAA" w:rsidP="001F3EAA">
      <w:pPr>
        <w:rPr>
          <w:noProof w:val="0"/>
        </w:rPr>
      </w:pPr>
    </w:p>
    <w:p w:rsidR="001F3EAA" w:rsidRDefault="001F3EAA" w:rsidP="001F3EAA">
      <w:pPr>
        <w:tabs>
          <w:tab w:val="left" w:pos="4920"/>
        </w:tabs>
        <w:ind w:right="5001"/>
        <w:jc w:val="both"/>
        <w:rPr>
          <w:i/>
          <w:noProof w:val="0"/>
          <w:sz w:val="24"/>
        </w:rPr>
      </w:pPr>
      <w:r>
        <w:rPr>
          <w:i/>
          <w:noProof w:val="0"/>
          <w:sz w:val="24"/>
        </w:rPr>
        <w:t xml:space="preserve"> Об утверждении на 201</w:t>
      </w:r>
      <w:r w:rsidR="00CB2CBB">
        <w:rPr>
          <w:i/>
          <w:noProof w:val="0"/>
          <w:sz w:val="24"/>
        </w:rPr>
        <w:t>9</w:t>
      </w:r>
      <w:r>
        <w:rPr>
          <w:i/>
          <w:noProof w:val="0"/>
          <w:sz w:val="24"/>
        </w:rPr>
        <w:t xml:space="preserve"> год базовой величины стоимости и минимальной ставки арендной платы за </w:t>
      </w:r>
      <w:smartTag w:uri="urn:schemas-microsoft-com:office:smarttags" w:element="metricconverter">
        <w:smartTagPr>
          <w:attr w:name="ProductID" w:val="1 кв. м"/>
        </w:smartTagPr>
        <w:r>
          <w:rPr>
            <w:i/>
            <w:noProof w:val="0"/>
            <w:sz w:val="24"/>
          </w:rPr>
          <w:t>1 кв. м</w:t>
        </w:r>
      </w:smartTag>
      <w:r>
        <w:rPr>
          <w:i/>
          <w:noProof w:val="0"/>
          <w:sz w:val="24"/>
        </w:rPr>
        <w:t xml:space="preserve"> площади нежилых помещений</w:t>
      </w:r>
    </w:p>
    <w:p w:rsidR="001F3EAA" w:rsidRDefault="001F3EAA" w:rsidP="001F3EAA">
      <w:pPr>
        <w:tabs>
          <w:tab w:val="left" w:pos="4920"/>
        </w:tabs>
        <w:ind w:right="5001"/>
        <w:jc w:val="both"/>
        <w:rPr>
          <w:noProof w:val="0"/>
          <w:sz w:val="28"/>
        </w:rPr>
      </w:pPr>
    </w:p>
    <w:p w:rsidR="001F3EAA" w:rsidRDefault="001F3EAA" w:rsidP="001F3EAA">
      <w:pPr>
        <w:spacing w:before="120"/>
        <w:ind w:firstLine="567"/>
        <w:jc w:val="both"/>
        <w:rPr>
          <w:noProof w:val="0"/>
          <w:sz w:val="28"/>
        </w:rPr>
      </w:pPr>
      <w:r>
        <w:rPr>
          <w:noProof w:val="0"/>
          <w:sz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FD23CF">
        <w:rPr>
          <w:noProof w:val="0"/>
          <w:sz w:val="28"/>
        </w:rPr>
        <w:t>пункт</w:t>
      </w:r>
      <w:r>
        <w:rPr>
          <w:noProof w:val="0"/>
          <w:sz w:val="28"/>
        </w:rPr>
        <w:t>о</w:t>
      </w:r>
      <w:r w:rsidRPr="00FD23CF">
        <w:rPr>
          <w:noProof w:val="0"/>
          <w:sz w:val="28"/>
        </w:rPr>
        <w:t xml:space="preserve">м </w:t>
      </w:r>
      <w:r>
        <w:rPr>
          <w:noProof w:val="0"/>
          <w:sz w:val="28"/>
        </w:rPr>
        <w:t>6.6</w:t>
      </w:r>
      <w:r w:rsidRPr="00FD23CF">
        <w:rPr>
          <w:noProof w:val="0"/>
          <w:sz w:val="28"/>
        </w:rPr>
        <w:t xml:space="preserve">. </w:t>
      </w:r>
      <w:r w:rsidRPr="00FD23CF">
        <w:rPr>
          <w:rFonts w:eastAsia="Arial" w:cs="Arial"/>
          <w:sz w:val="28"/>
          <w:szCs w:val="28"/>
        </w:rPr>
        <w:t>Положения о порядке управле</w:t>
      </w:r>
      <w:r>
        <w:rPr>
          <w:rFonts w:eastAsia="Arial" w:cs="Arial"/>
          <w:sz w:val="28"/>
          <w:szCs w:val="28"/>
        </w:rPr>
        <w:t>ния и распоряжения муниципальным имуществом</w:t>
      </w:r>
      <w:r w:rsidRPr="00FD23CF">
        <w:rPr>
          <w:rFonts w:eastAsia="Arial" w:cs="Arial"/>
          <w:sz w:val="28"/>
          <w:szCs w:val="28"/>
        </w:rPr>
        <w:t xml:space="preserve"> муниципального образования Муромский район</w:t>
      </w:r>
      <w:r w:rsidRPr="00FD23CF">
        <w:rPr>
          <w:sz w:val="28"/>
          <w:szCs w:val="28"/>
        </w:rPr>
        <w:t>, утвержденного решением Совета народных депутатов Муромского района от 16.</w:t>
      </w:r>
      <w:r>
        <w:rPr>
          <w:sz w:val="28"/>
          <w:szCs w:val="28"/>
        </w:rPr>
        <w:t>12</w:t>
      </w:r>
      <w:r w:rsidRPr="00FD23CF">
        <w:rPr>
          <w:sz w:val="28"/>
          <w:szCs w:val="28"/>
        </w:rPr>
        <w:t>.20</w:t>
      </w:r>
      <w:r>
        <w:rPr>
          <w:sz w:val="28"/>
          <w:szCs w:val="28"/>
        </w:rPr>
        <w:t>15</w:t>
      </w:r>
      <w:r w:rsidRPr="00FD23CF">
        <w:rPr>
          <w:sz w:val="28"/>
          <w:szCs w:val="28"/>
        </w:rPr>
        <w:t xml:space="preserve"> № </w:t>
      </w:r>
      <w:r>
        <w:rPr>
          <w:sz w:val="28"/>
          <w:szCs w:val="28"/>
        </w:rPr>
        <w:t>41</w:t>
      </w:r>
      <w:r w:rsidRPr="00FD23CF">
        <w:rPr>
          <w:noProof w:val="0"/>
          <w:sz w:val="28"/>
        </w:rPr>
        <w:t>,</w:t>
      </w:r>
      <w:r>
        <w:rPr>
          <w:noProof w:val="0"/>
          <w:sz w:val="28"/>
        </w:rPr>
        <w:t xml:space="preserve"> Уставом  Муромского  района,  Совет  народных  депутатов  Муромского  района  </w:t>
      </w:r>
      <w:r w:rsidRPr="00B73534">
        <w:rPr>
          <w:noProof w:val="0"/>
          <w:sz w:val="28"/>
        </w:rPr>
        <w:t>р е ш и л:</w:t>
      </w:r>
    </w:p>
    <w:p w:rsidR="001F3EAA" w:rsidRDefault="001F3EAA" w:rsidP="001F3EAA">
      <w:pPr>
        <w:spacing w:before="120"/>
        <w:jc w:val="both"/>
        <w:rPr>
          <w:noProof w:val="0"/>
          <w:sz w:val="28"/>
        </w:rPr>
      </w:pPr>
      <w:r>
        <w:rPr>
          <w:noProof w:val="0"/>
          <w:sz w:val="28"/>
        </w:rPr>
        <w:t xml:space="preserve">     1. Для расчета арендной платы на 201</w:t>
      </w:r>
      <w:r w:rsidR="00CB2CBB">
        <w:rPr>
          <w:noProof w:val="0"/>
          <w:sz w:val="28"/>
        </w:rPr>
        <w:t>9</w:t>
      </w:r>
      <w:r>
        <w:rPr>
          <w:noProof w:val="0"/>
          <w:sz w:val="28"/>
        </w:rPr>
        <w:t xml:space="preserve"> год установить:</w:t>
      </w:r>
    </w:p>
    <w:p w:rsidR="001F3EAA" w:rsidRDefault="001F3EAA" w:rsidP="001F3EAA">
      <w:pPr>
        <w:spacing w:before="120"/>
        <w:jc w:val="both"/>
        <w:rPr>
          <w:noProof w:val="0"/>
          <w:sz w:val="28"/>
        </w:rPr>
      </w:pPr>
      <w:r>
        <w:rPr>
          <w:noProof w:val="0"/>
          <w:sz w:val="28"/>
        </w:rPr>
        <w:t xml:space="preserve">     1.1. Базовую величину стоимости </w:t>
      </w:r>
      <w:smartTag w:uri="urn:schemas-microsoft-com:office:smarttags" w:element="metricconverter">
        <w:smartTagPr>
          <w:attr w:name="ProductID" w:val="1 кв. м"/>
        </w:smartTagPr>
        <w:r>
          <w:rPr>
            <w:noProof w:val="0"/>
            <w:sz w:val="28"/>
          </w:rPr>
          <w:t>1 кв. м</w:t>
        </w:r>
      </w:smartTag>
      <w:r>
        <w:rPr>
          <w:noProof w:val="0"/>
          <w:sz w:val="28"/>
        </w:rPr>
        <w:t xml:space="preserve"> площади нежилых помещений, находящихся в муниципальной собственности муниципального образования Муромский район, в размере 8</w:t>
      </w:r>
      <w:r w:rsidR="00B1210B">
        <w:rPr>
          <w:noProof w:val="0"/>
          <w:sz w:val="28"/>
        </w:rPr>
        <w:t>6</w:t>
      </w:r>
      <w:r>
        <w:rPr>
          <w:noProof w:val="0"/>
          <w:sz w:val="28"/>
        </w:rPr>
        <w:t>0 рублей в месяц.</w:t>
      </w:r>
    </w:p>
    <w:p w:rsidR="001F3EAA" w:rsidRDefault="001F3EAA" w:rsidP="001F3EAA">
      <w:pPr>
        <w:spacing w:before="120"/>
        <w:jc w:val="both"/>
        <w:rPr>
          <w:noProof w:val="0"/>
          <w:sz w:val="28"/>
        </w:rPr>
      </w:pPr>
      <w:r>
        <w:rPr>
          <w:noProof w:val="0"/>
          <w:sz w:val="28"/>
        </w:rPr>
        <w:t xml:space="preserve">     1.2. Минимальную ставку арендной платы за </w:t>
      </w:r>
      <w:smartTag w:uri="urn:schemas-microsoft-com:office:smarttags" w:element="metricconverter">
        <w:smartTagPr>
          <w:attr w:name="ProductID" w:val="1 кв. м"/>
        </w:smartTagPr>
        <w:r>
          <w:rPr>
            <w:noProof w:val="0"/>
            <w:sz w:val="28"/>
          </w:rPr>
          <w:t>1 кв. м</w:t>
        </w:r>
      </w:smartTag>
      <w:r>
        <w:rPr>
          <w:noProof w:val="0"/>
          <w:sz w:val="28"/>
        </w:rPr>
        <w:t xml:space="preserve"> площади нежилых помещений, находящихся в муниципальной собственности муниципального образования Муромский район, в размере 10</w:t>
      </w:r>
      <w:r w:rsidR="00B1210B">
        <w:rPr>
          <w:noProof w:val="0"/>
          <w:sz w:val="28"/>
        </w:rPr>
        <w:t>7</w:t>
      </w:r>
      <w:r>
        <w:rPr>
          <w:noProof w:val="0"/>
          <w:sz w:val="28"/>
        </w:rPr>
        <w:t xml:space="preserve"> рублей в месяц.</w:t>
      </w:r>
    </w:p>
    <w:p w:rsidR="001F3EAA" w:rsidRDefault="001F3EAA" w:rsidP="001F3EAA">
      <w:pPr>
        <w:spacing w:before="120"/>
        <w:jc w:val="both"/>
        <w:rPr>
          <w:noProof w:val="0"/>
          <w:sz w:val="28"/>
        </w:rPr>
      </w:pPr>
      <w:r>
        <w:rPr>
          <w:noProof w:val="0"/>
          <w:sz w:val="28"/>
        </w:rPr>
        <w:t xml:space="preserve">     1.3. За нарушение срока внесения арендной платы по Договору аренды нежилых помещений  начисляется пеня за каждый день просрочки, начиная со дня, следующего после дня истечения установленного Договором аренды нежилых помещений срока внесения арендной платы. Такая пеня устанавливается Договором аренды нежилых помещений в размере одной трехсотой действующей на дату уплаты пеней </w:t>
      </w:r>
      <w:r w:rsidR="00D146FB">
        <w:rPr>
          <w:noProof w:val="0"/>
          <w:sz w:val="28"/>
        </w:rPr>
        <w:t>ключевой ставки</w:t>
      </w:r>
      <w:r>
        <w:rPr>
          <w:noProof w:val="0"/>
          <w:sz w:val="28"/>
        </w:rPr>
        <w:t xml:space="preserve"> Центрального банка Российской Федерации от не уплаченной в срок суммы.</w:t>
      </w:r>
    </w:p>
    <w:p w:rsidR="001F3EAA" w:rsidRDefault="001F3EAA" w:rsidP="001F3EAA">
      <w:pPr>
        <w:spacing w:before="120"/>
        <w:jc w:val="both"/>
        <w:rPr>
          <w:noProof w:val="0"/>
          <w:sz w:val="28"/>
        </w:rPr>
      </w:pPr>
      <w:r>
        <w:rPr>
          <w:noProof w:val="0"/>
          <w:sz w:val="28"/>
        </w:rPr>
        <w:t xml:space="preserve">      2. Контроль за исполнением настоящего решения возложить на председателя  постоянной комиссии Совета народных депутатов Муромского района по бюджетной и налоговой политике Совета народных депутатов Муромского района  и председателя комитета по управлению муниципальным имуществом и землеустройству администрации Муромского района.</w:t>
      </w:r>
    </w:p>
    <w:p w:rsidR="001F3EAA" w:rsidRDefault="001F3EAA" w:rsidP="001F3EAA">
      <w:pPr>
        <w:spacing w:before="120"/>
        <w:jc w:val="both"/>
        <w:rPr>
          <w:noProof w:val="0"/>
          <w:sz w:val="28"/>
        </w:rPr>
      </w:pPr>
      <w:r>
        <w:rPr>
          <w:noProof w:val="0"/>
          <w:sz w:val="28"/>
        </w:rPr>
        <w:t xml:space="preserve">     3. Настоящее решение вступает в силу с 01.01.201</w:t>
      </w:r>
      <w:r w:rsidR="00B1210B">
        <w:rPr>
          <w:noProof w:val="0"/>
          <w:sz w:val="28"/>
        </w:rPr>
        <w:t>9</w:t>
      </w:r>
      <w:r>
        <w:rPr>
          <w:noProof w:val="0"/>
          <w:sz w:val="28"/>
        </w:rPr>
        <w:t xml:space="preserve"> и подлежит официальному опубликованию.</w:t>
      </w:r>
    </w:p>
    <w:p w:rsidR="001F3EAA" w:rsidRDefault="001F3EAA" w:rsidP="001F3EAA">
      <w:pPr>
        <w:spacing w:before="120"/>
        <w:jc w:val="both"/>
        <w:rPr>
          <w:noProof w:val="0"/>
          <w:sz w:val="28"/>
        </w:rPr>
      </w:pPr>
      <w:r>
        <w:rPr>
          <w:noProof w:val="0"/>
          <w:sz w:val="28"/>
        </w:rPr>
        <w:t xml:space="preserve"> </w:t>
      </w:r>
    </w:p>
    <w:p w:rsidR="001F3EAA" w:rsidRDefault="001F3EAA" w:rsidP="001F3EAA">
      <w:pPr>
        <w:rPr>
          <w:noProof w:val="0"/>
          <w:sz w:val="28"/>
        </w:rPr>
      </w:pPr>
    </w:p>
    <w:tbl>
      <w:tblPr>
        <w:tblW w:w="0" w:type="auto"/>
        <w:jc w:val="center"/>
        <w:tblInd w:w="-1796" w:type="dxa"/>
        <w:tblLayout w:type="fixed"/>
        <w:tblLook w:val="0000"/>
      </w:tblPr>
      <w:tblGrid>
        <w:gridCol w:w="6098"/>
        <w:gridCol w:w="3609"/>
      </w:tblGrid>
      <w:tr w:rsidR="001F3EAA" w:rsidRPr="00833118" w:rsidTr="00B1210B">
        <w:trPr>
          <w:jc w:val="center"/>
        </w:trPr>
        <w:tc>
          <w:tcPr>
            <w:tcW w:w="6098" w:type="dxa"/>
          </w:tcPr>
          <w:p w:rsidR="001F3EAA" w:rsidRPr="00833118" w:rsidRDefault="001F3EAA" w:rsidP="00677EAB">
            <w:pPr>
              <w:rPr>
                <w:sz w:val="28"/>
                <w:szCs w:val="28"/>
              </w:rPr>
            </w:pPr>
            <w:r w:rsidRPr="00833118">
              <w:rPr>
                <w:sz w:val="28"/>
                <w:szCs w:val="28"/>
              </w:rPr>
              <w:t>Глав</w:t>
            </w:r>
            <w:r>
              <w:rPr>
                <w:sz w:val="28"/>
                <w:szCs w:val="28"/>
              </w:rPr>
              <w:t xml:space="preserve">а </w:t>
            </w:r>
            <w:r w:rsidRPr="00833118">
              <w:rPr>
                <w:sz w:val="28"/>
                <w:szCs w:val="28"/>
              </w:rPr>
              <w:t xml:space="preserve"> района</w:t>
            </w:r>
          </w:p>
        </w:tc>
        <w:tc>
          <w:tcPr>
            <w:tcW w:w="3609" w:type="dxa"/>
          </w:tcPr>
          <w:p w:rsidR="001F3EAA" w:rsidRPr="00833118" w:rsidRDefault="001F3EAA" w:rsidP="00677EAB">
            <w:pPr>
              <w:jc w:val="right"/>
              <w:rPr>
                <w:sz w:val="28"/>
                <w:szCs w:val="28"/>
              </w:rPr>
            </w:pPr>
            <w:r>
              <w:rPr>
                <w:sz w:val="28"/>
                <w:szCs w:val="28"/>
              </w:rPr>
              <w:t>И.Г.Абрамова</w:t>
            </w:r>
          </w:p>
        </w:tc>
      </w:tr>
    </w:tbl>
    <w:p w:rsidR="007F3B21" w:rsidRDefault="007F3B21"/>
    <w:sectPr w:rsidR="007F3B21" w:rsidSect="00677EAB">
      <w:headerReference w:type="even" r:id="rId6"/>
      <w:headerReference w:type="default" r:id="rId7"/>
      <w:pgSz w:w="11906" w:h="16838"/>
      <w:pgMar w:top="719" w:right="506" w:bottom="540" w:left="13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C57" w:rsidRDefault="004A4C57" w:rsidP="007477C6">
      <w:r>
        <w:separator/>
      </w:r>
    </w:p>
  </w:endnote>
  <w:endnote w:type="continuationSeparator" w:id="1">
    <w:p w:rsidR="004A4C57" w:rsidRDefault="004A4C57" w:rsidP="007477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Journal SansSerif">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C57" w:rsidRDefault="004A4C57" w:rsidP="007477C6">
      <w:r>
        <w:separator/>
      </w:r>
    </w:p>
  </w:footnote>
  <w:footnote w:type="continuationSeparator" w:id="1">
    <w:p w:rsidR="004A4C57" w:rsidRDefault="004A4C57" w:rsidP="00747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AB" w:rsidRDefault="00DF3802" w:rsidP="00677EAB">
    <w:pPr>
      <w:pStyle w:val="a3"/>
      <w:framePr w:wrap="around" w:vAnchor="text" w:hAnchor="margin" w:xAlign="center" w:y="1"/>
      <w:rPr>
        <w:rStyle w:val="a5"/>
      </w:rPr>
    </w:pPr>
    <w:r>
      <w:rPr>
        <w:rStyle w:val="a5"/>
      </w:rPr>
      <w:fldChar w:fldCharType="begin"/>
    </w:r>
    <w:r w:rsidR="00677EAB">
      <w:rPr>
        <w:rStyle w:val="a5"/>
      </w:rPr>
      <w:instrText xml:space="preserve">PAGE  </w:instrText>
    </w:r>
    <w:r>
      <w:rPr>
        <w:rStyle w:val="a5"/>
      </w:rPr>
      <w:fldChar w:fldCharType="end"/>
    </w:r>
  </w:p>
  <w:p w:rsidR="00677EAB" w:rsidRDefault="00677E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AB" w:rsidRDefault="00DF3802" w:rsidP="00677EAB">
    <w:pPr>
      <w:pStyle w:val="a3"/>
      <w:framePr w:wrap="around" w:vAnchor="text" w:hAnchor="margin" w:xAlign="center" w:y="1"/>
      <w:rPr>
        <w:rStyle w:val="a5"/>
      </w:rPr>
    </w:pPr>
    <w:r>
      <w:rPr>
        <w:rStyle w:val="a5"/>
      </w:rPr>
      <w:fldChar w:fldCharType="begin"/>
    </w:r>
    <w:r w:rsidR="00677EAB">
      <w:rPr>
        <w:rStyle w:val="a5"/>
      </w:rPr>
      <w:instrText xml:space="preserve">PAGE  </w:instrText>
    </w:r>
    <w:r>
      <w:rPr>
        <w:rStyle w:val="a5"/>
      </w:rPr>
      <w:fldChar w:fldCharType="separate"/>
    </w:r>
    <w:r w:rsidR="00244105">
      <w:rPr>
        <w:rStyle w:val="a5"/>
      </w:rPr>
      <w:t>1</w:t>
    </w:r>
    <w:r>
      <w:rPr>
        <w:rStyle w:val="a5"/>
      </w:rPr>
      <w:fldChar w:fldCharType="end"/>
    </w:r>
  </w:p>
  <w:p w:rsidR="00677EAB" w:rsidRDefault="00677EA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3EAA"/>
    <w:rsid w:val="00052583"/>
    <w:rsid w:val="001F3EAA"/>
    <w:rsid w:val="00244105"/>
    <w:rsid w:val="004A4C57"/>
    <w:rsid w:val="00506C24"/>
    <w:rsid w:val="005E755A"/>
    <w:rsid w:val="00677EAB"/>
    <w:rsid w:val="007477C6"/>
    <w:rsid w:val="00747DEB"/>
    <w:rsid w:val="007F3B21"/>
    <w:rsid w:val="00872C61"/>
    <w:rsid w:val="00A73B9A"/>
    <w:rsid w:val="00AB3CEB"/>
    <w:rsid w:val="00B1210B"/>
    <w:rsid w:val="00C534E8"/>
    <w:rsid w:val="00CB2CBB"/>
    <w:rsid w:val="00D146FB"/>
    <w:rsid w:val="00D64424"/>
    <w:rsid w:val="00D93DED"/>
    <w:rsid w:val="00DF3802"/>
    <w:rsid w:val="00F73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AA"/>
    <w:pPr>
      <w:spacing w:after="0" w:line="240" w:lineRule="auto"/>
    </w:pPr>
    <w:rPr>
      <w:rFonts w:ascii="Times New Roman" w:eastAsia="Times New Roman" w:hAnsi="Times New Roman" w:cs="Times New Roman"/>
      <w:noProof/>
      <w:sz w:val="20"/>
      <w:szCs w:val="20"/>
    </w:rPr>
  </w:style>
  <w:style w:type="paragraph" w:styleId="1">
    <w:name w:val="heading 1"/>
    <w:basedOn w:val="a"/>
    <w:next w:val="a"/>
    <w:link w:val="10"/>
    <w:qFormat/>
    <w:rsid w:val="001F3EAA"/>
    <w:pPr>
      <w:keepNext/>
      <w:spacing w:line="360" w:lineRule="auto"/>
      <w:jc w:val="center"/>
      <w:outlineLvl w:val="0"/>
    </w:pPr>
    <w:rPr>
      <w:b/>
      <w:spacing w:val="14"/>
      <w:sz w:val="28"/>
    </w:rPr>
  </w:style>
  <w:style w:type="paragraph" w:styleId="2">
    <w:name w:val="heading 2"/>
    <w:basedOn w:val="a"/>
    <w:next w:val="a"/>
    <w:link w:val="20"/>
    <w:qFormat/>
    <w:rsid w:val="001F3EAA"/>
    <w:pPr>
      <w:keepNext/>
      <w:jc w:val="center"/>
      <w:outlineLvl w:val="1"/>
    </w:pPr>
    <w:rPr>
      <w:rFonts w:ascii="Journal SansSerif" w:hAnsi="Journal SansSerif"/>
      <w:b/>
      <w:noProof w:val="0"/>
      <w:spacing w:val="160"/>
      <w:sz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EAA"/>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1F3EAA"/>
    <w:rPr>
      <w:rFonts w:ascii="Journal SansSerif" w:eastAsia="Times New Roman" w:hAnsi="Journal SansSerif" w:cs="Times New Roman"/>
      <w:b/>
      <w:spacing w:val="160"/>
      <w:sz w:val="40"/>
      <w:szCs w:val="20"/>
      <w:lang w:eastAsia="ru-RU"/>
    </w:rPr>
  </w:style>
  <w:style w:type="paragraph" w:styleId="a3">
    <w:name w:val="header"/>
    <w:basedOn w:val="a"/>
    <w:link w:val="a4"/>
    <w:rsid w:val="001F3EAA"/>
    <w:pPr>
      <w:tabs>
        <w:tab w:val="center" w:pos="4677"/>
        <w:tab w:val="right" w:pos="9355"/>
      </w:tabs>
    </w:pPr>
  </w:style>
  <w:style w:type="character" w:customStyle="1" w:styleId="a4">
    <w:name w:val="Верхний колонтитул Знак"/>
    <w:basedOn w:val="a0"/>
    <w:link w:val="a3"/>
    <w:rsid w:val="001F3EAA"/>
    <w:rPr>
      <w:rFonts w:ascii="Times New Roman" w:eastAsia="Times New Roman" w:hAnsi="Times New Roman" w:cs="Times New Roman"/>
      <w:noProof/>
      <w:sz w:val="20"/>
      <w:szCs w:val="20"/>
    </w:rPr>
  </w:style>
  <w:style w:type="character" w:styleId="a5">
    <w:name w:val="page number"/>
    <w:basedOn w:val="a0"/>
    <w:rsid w:val="001F3EAA"/>
  </w:style>
  <w:style w:type="paragraph" w:customStyle="1" w:styleId="11">
    <w:name w:val="Обычный1"/>
    <w:rsid w:val="001F3EA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1884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Spirina</dc:creator>
  <cp:lastModifiedBy>Glava</cp:lastModifiedBy>
  <cp:revision>13</cp:revision>
  <cp:lastPrinted>2018-10-15T13:20:00Z</cp:lastPrinted>
  <dcterms:created xsi:type="dcterms:W3CDTF">2018-10-09T05:33:00Z</dcterms:created>
  <dcterms:modified xsi:type="dcterms:W3CDTF">2018-10-24T12:52:00Z</dcterms:modified>
</cp:coreProperties>
</file>