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3" w:rsidRPr="005C0571" w:rsidRDefault="00672503" w:rsidP="00564879">
      <w:pPr>
        <w:spacing w:line="276" w:lineRule="auto"/>
        <w:jc w:val="center"/>
        <w:rPr>
          <w:b/>
          <w:sz w:val="28"/>
          <w:szCs w:val="28"/>
        </w:rPr>
      </w:pPr>
      <w:r w:rsidRPr="005C0571">
        <w:rPr>
          <w:b/>
          <w:sz w:val="28"/>
          <w:szCs w:val="28"/>
        </w:rPr>
        <w:t>Пояснительная записка</w:t>
      </w:r>
    </w:p>
    <w:p w:rsidR="005C0571" w:rsidRDefault="00672503" w:rsidP="00564879">
      <w:pPr>
        <w:spacing w:line="276" w:lineRule="auto"/>
        <w:jc w:val="center"/>
        <w:rPr>
          <w:sz w:val="28"/>
          <w:szCs w:val="28"/>
        </w:rPr>
      </w:pPr>
      <w:r w:rsidRPr="005C0571">
        <w:rPr>
          <w:sz w:val="28"/>
          <w:szCs w:val="28"/>
        </w:rPr>
        <w:t>к отчету о результатах проведения контрольных мероприятий</w:t>
      </w:r>
      <w:r w:rsidR="005C0571">
        <w:rPr>
          <w:sz w:val="28"/>
          <w:szCs w:val="28"/>
        </w:rPr>
        <w:t xml:space="preserve"> финансовым управлением администрации Муромского района </w:t>
      </w:r>
    </w:p>
    <w:p w:rsidR="00672503" w:rsidRDefault="005C0571" w:rsidP="0056487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5C0571" w:rsidRDefault="005C0571" w:rsidP="005648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Финансовое управление администрации Муромского района является </w:t>
      </w:r>
      <w:r w:rsidR="006153F3">
        <w:rPr>
          <w:sz w:val="28"/>
          <w:szCs w:val="28"/>
        </w:rPr>
        <w:t>органом администрации Муромского района, являющийся ее структурным подразделением, обеспечивающий внутренний муниципальный финансовый контроль бюджетного законодательства и законодательства в сфере закупок.</w:t>
      </w:r>
    </w:p>
    <w:p w:rsidR="006153F3" w:rsidRDefault="00560588" w:rsidP="005648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153F3">
        <w:rPr>
          <w:sz w:val="28"/>
          <w:szCs w:val="28"/>
        </w:rPr>
        <w:t xml:space="preserve">Контрольно-ревизионный отдел финансового управления администрации Муромского района осуществляет свою деятельность на основании Бюджетного кодекса Российской Федерации, </w:t>
      </w:r>
      <w:r w:rsidR="005431F1">
        <w:rPr>
          <w:sz w:val="28"/>
          <w:szCs w:val="28"/>
        </w:rPr>
        <w:t>р</w:t>
      </w:r>
      <w:r w:rsidR="005D1455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С</w:t>
      </w:r>
      <w:r w:rsidR="005D1455">
        <w:rPr>
          <w:sz w:val="28"/>
          <w:szCs w:val="28"/>
        </w:rPr>
        <w:t>овета народных депутатов</w:t>
      </w:r>
      <w:r w:rsidR="005431F1">
        <w:rPr>
          <w:sz w:val="28"/>
          <w:szCs w:val="28"/>
        </w:rPr>
        <w:t xml:space="preserve"> Муромского района </w:t>
      </w:r>
      <w:r>
        <w:rPr>
          <w:sz w:val="28"/>
          <w:szCs w:val="28"/>
        </w:rPr>
        <w:t xml:space="preserve">от 30.11.2005 №16 «Об </w:t>
      </w:r>
      <w:r w:rsidR="005431F1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="005431F1">
        <w:rPr>
          <w:sz w:val="28"/>
          <w:szCs w:val="28"/>
        </w:rPr>
        <w:t>финансового управления администрации Муромского района</w:t>
      </w:r>
      <w:r w:rsidR="00EE1BED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» и постановления Главы администрации района от 07.12.2016 №963 «Об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контролю». </w:t>
      </w:r>
      <w:proofErr w:type="gramEnd"/>
    </w:p>
    <w:p w:rsidR="00DB3E2D" w:rsidRDefault="007B6A37" w:rsidP="005648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области внутреннего муниципального финансового контроля организует и осуществляет:</w:t>
      </w:r>
    </w:p>
    <w:p w:rsidR="007B6A37" w:rsidRDefault="007B6A37" w:rsidP="005648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B6A37" w:rsidRDefault="007B6A37" w:rsidP="005648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7B6A37" w:rsidRDefault="007B6A37" w:rsidP="005648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бюджета Муромского района в отношении расходов, связанных с осуществлением закупок, достоверности учета таких расходов и отчетности</w:t>
      </w:r>
      <w:r w:rsidR="00560588">
        <w:rPr>
          <w:sz w:val="28"/>
          <w:szCs w:val="28"/>
        </w:rPr>
        <w:t>.</w:t>
      </w:r>
    </w:p>
    <w:p w:rsidR="00DB3E2D" w:rsidRDefault="003F4A92" w:rsidP="005648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</w:t>
      </w:r>
      <w:r w:rsidR="00DB3E2D">
        <w:rPr>
          <w:sz w:val="28"/>
          <w:szCs w:val="28"/>
        </w:rPr>
        <w:t>исленность сотрудников контрольно-ревизионного отдела с 1 января 2017 года по 25 мая 2017 года составляла 1 человек (Заведующий контрольно-ревизионным отделом). С 1 ноября 2017 года по настоящее время численность сотрудников контрольно-ревизионного отдела составляет 1 человек (главный специалист контрольно-ревизионного отдела).</w:t>
      </w:r>
    </w:p>
    <w:p w:rsidR="00F8159C" w:rsidRDefault="00DB3E2D" w:rsidP="00F815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E463B">
        <w:rPr>
          <w:sz w:val="28"/>
          <w:szCs w:val="28"/>
        </w:rPr>
        <w:t xml:space="preserve">В 2017 году согласно плану контрольных мероприятий, утвержденному постановлением Главы администрации района от 23.12.2016 №1113 «Об утверждении плана проведения контрольных мероприятий по внутреннему </w:t>
      </w:r>
      <w:r w:rsidR="005E463B">
        <w:rPr>
          <w:sz w:val="28"/>
          <w:szCs w:val="28"/>
        </w:rPr>
        <w:lastRenderedPageBreak/>
        <w:t xml:space="preserve">муниципальному финансовому контролю и контролю в сфере закупок финансовым управлением администрации Муромского района на 2017 год» контрольно-ревизионным отделом </w:t>
      </w:r>
      <w:r w:rsidR="00F8159C">
        <w:rPr>
          <w:sz w:val="28"/>
          <w:szCs w:val="28"/>
        </w:rPr>
        <w:t xml:space="preserve">финансового управления </w:t>
      </w:r>
      <w:r w:rsidR="005E463B">
        <w:rPr>
          <w:sz w:val="28"/>
          <w:szCs w:val="28"/>
        </w:rPr>
        <w:t>администрации района проведено 4 контрольных мероприятия, в т.ч.</w:t>
      </w:r>
      <w:r w:rsidR="00A25EDD">
        <w:rPr>
          <w:sz w:val="28"/>
          <w:szCs w:val="28"/>
        </w:rPr>
        <w:t>:</w:t>
      </w:r>
      <w:proofErr w:type="gramEnd"/>
    </w:p>
    <w:p w:rsidR="004D0CA3" w:rsidRPr="00F8159C" w:rsidRDefault="00F8159C" w:rsidP="00F815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="005E463B" w:rsidRPr="00F8159C">
        <w:rPr>
          <w:sz w:val="28"/>
          <w:szCs w:val="28"/>
        </w:rPr>
        <w:t>роведена проверка соблюдения бюджетного законодательства Российской Федерации и иных нормативных правовых актов, регулирующих бюджетные правоотношения:</w:t>
      </w:r>
    </w:p>
    <w:p w:rsidR="004D0CA3" w:rsidRDefault="004D0CA3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8159C">
        <w:rPr>
          <w:sz w:val="28"/>
          <w:szCs w:val="28"/>
        </w:rPr>
        <w:t>1.</w:t>
      </w:r>
      <w:r w:rsidR="00564879">
        <w:rPr>
          <w:sz w:val="28"/>
          <w:szCs w:val="28"/>
        </w:rPr>
        <w:t xml:space="preserve"> Муниципального казенного учреждения «Административно-хозяйственный центр Борисоглебского сельского поселения Муромского района» за период с 2014 года по 2016 год включительно;</w:t>
      </w:r>
    </w:p>
    <w:p w:rsidR="00564879" w:rsidRDefault="00564879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59C">
        <w:rPr>
          <w:sz w:val="28"/>
          <w:szCs w:val="28"/>
        </w:rPr>
        <w:t>1.</w:t>
      </w:r>
      <w:r>
        <w:rPr>
          <w:sz w:val="28"/>
          <w:szCs w:val="28"/>
        </w:rPr>
        <w:t>2. Муниципального бюджетного учреждения культуры «Ковардицкий Дом культуры» за период с 2014 года по 2016 год включительно;</w:t>
      </w:r>
    </w:p>
    <w:p w:rsidR="00F8159C" w:rsidRDefault="00564879" w:rsidP="00F8159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59C">
        <w:rPr>
          <w:sz w:val="28"/>
          <w:szCs w:val="28"/>
        </w:rPr>
        <w:t>1.</w:t>
      </w:r>
      <w:r>
        <w:rPr>
          <w:sz w:val="28"/>
          <w:szCs w:val="28"/>
        </w:rPr>
        <w:t>3. Муниципального бюджетного общеобразовательного учреждения «Молотицкая средняя общеобразовательная школа» за период с 2014 года по 2016 год включительно.</w:t>
      </w:r>
    </w:p>
    <w:p w:rsidR="004D0CA3" w:rsidRDefault="00F8159C" w:rsidP="00F8159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="004D0CA3">
        <w:rPr>
          <w:sz w:val="28"/>
          <w:szCs w:val="28"/>
        </w:rPr>
        <w:t>роверено 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нужд:</w:t>
      </w:r>
    </w:p>
    <w:p w:rsidR="004D0CA3" w:rsidRDefault="004D0CA3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59C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564879">
        <w:rPr>
          <w:sz w:val="28"/>
          <w:szCs w:val="28"/>
        </w:rPr>
        <w:t>Муниципального бюджетного общеобразовательного учреждения «Молотицкая средняя общеобразовательная школа» за период с 2016 года по текущий период 2017 года</w:t>
      </w:r>
      <w:r w:rsidR="00F8159C">
        <w:rPr>
          <w:sz w:val="28"/>
          <w:szCs w:val="28"/>
        </w:rPr>
        <w:t xml:space="preserve"> (по 21.03.2017г.)</w:t>
      </w:r>
      <w:r w:rsidR="00564879">
        <w:rPr>
          <w:sz w:val="28"/>
          <w:szCs w:val="28"/>
        </w:rPr>
        <w:t>.</w:t>
      </w:r>
    </w:p>
    <w:p w:rsidR="00F90059" w:rsidRDefault="00F90059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2017 году контрольно-ревизионным отделом </w:t>
      </w:r>
      <w:r w:rsidR="00F8159C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>администрации района был охвачен период деятельности учреждений с 2014 по 2016 годы включительно и текущий период 2017 года</w:t>
      </w:r>
      <w:r w:rsidR="00F8159C">
        <w:rPr>
          <w:sz w:val="28"/>
          <w:szCs w:val="28"/>
        </w:rPr>
        <w:t xml:space="preserve"> (по 21.03.2017 г.)</w:t>
      </w:r>
      <w:r>
        <w:rPr>
          <w:sz w:val="28"/>
          <w:szCs w:val="28"/>
        </w:rPr>
        <w:t>.</w:t>
      </w:r>
    </w:p>
    <w:p w:rsidR="00F90059" w:rsidRDefault="00F90059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контрольных мероприятий выявлены следующие нарушения:</w:t>
      </w:r>
    </w:p>
    <w:p w:rsidR="00F90059" w:rsidRDefault="00E263D8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Нарушение учета и отчетности, действующих инструкций по бюджетному и бухгалтерскому учету, бюджетного законодательства:</w:t>
      </w:r>
    </w:p>
    <w:p w:rsidR="00123A14" w:rsidRDefault="00C301EE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Нарушение Приказа Министерства финансов Российской Федерации</w:t>
      </w:r>
      <w:r w:rsidR="008E417F">
        <w:rPr>
          <w:sz w:val="28"/>
          <w:szCs w:val="28"/>
        </w:rPr>
        <w:t xml:space="preserve">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</w:p>
    <w:p w:rsidR="008E417F" w:rsidRDefault="008E417F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внесены изменения в Учетную политику учреждения за 2014-2016 годы;</w:t>
      </w:r>
    </w:p>
    <w:p w:rsidR="00A773FB" w:rsidRDefault="00A773FB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-на начало проведения ревизии не предъявлены для проверки формы годовой бухгалтерской отчетности за 2016 год;</w:t>
      </w:r>
    </w:p>
    <w:p w:rsidR="000B6264" w:rsidRDefault="000305C9" w:rsidP="000B626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B6264">
        <w:rPr>
          <w:sz w:val="28"/>
          <w:szCs w:val="28"/>
        </w:rPr>
        <w:t>-ненадлежащее заполнение форм первичных учетных документов и регистров бухгалтерского учета, применение неутвержденных локальными актами учреждений форм документов, отличных от унифицированных, отсутствие порядка их заполнения;</w:t>
      </w:r>
      <w:proofErr w:type="gramEnd"/>
    </w:p>
    <w:p w:rsidR="000B6264" w:rsidRDefault="000B6264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отпуск ГСМ производился через автозаправочные станции поставщика с использованием пластиковых (мобильных) карт, которые бу</w:t>
      </w:r>
      <w:r w:rsidR="00F8159C">
        <w:rPr>
          <w:sz w:val="28"/>
          <w:szCs w:val="28"/>
        </w:rPr>
        <w:t>хгалтерией не учитывались на за</w:t>
      </w:r>
      <w:r>
        <w:rPr>
          <w:sz w:val="28"/>
          <w:szCs w:val="28"/>
        </w:rPr>
        <w:t xml:space="preserve">балансовом счете 03 «Бланки строгой </w:t>
      </w:r>
      <w:r w:rsidR="00A25EDD">
        <w:rPr>
          <w:sz w:val="28"/>
          <w:szCs w:val="28"/>
        </w:rPr>
        <w:t>отчетности».</w:t>
      </w:r>
    </w:p>
    <w:p w:rsidR="004658B6" w:rsidRDefault="004658B6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Нарушение Приказа Министерства транспорта Российской Федерации от 18.09.2008 №152 «Об утверждении обязательных реквизитов и порядка заполнения путевых листов»:</w:t>
      </w:r>
    </w:p>
    <w:p w:rsidR="00BC73E2" w:rsidRDefault="00BC73E2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выявлены </w:t>
      </w:r>
      <w:r w:rsidR="004E74B4">
        <w:rPr>
          <w:sz w:val="28"/>
          <w:szCs w:val="28"/>
        </w:rPr>
        <w:t>факты заправки автомобилей в нерабочее время на общую сумму 306,06 рублей,</w:t>
      </w:r>
      <w:r w:rsidR="00137715">
        <w:rPr>
          <w:sz w:val="28"/>
          <w:szCs w:val="28"/>
        </w:rPr>
        <w:t xml:space="preserve"> </w:t>
      </w:r>
      <w:r w:rsidR="00A25EDD">
        <w:rPr>
          <w:sz w:val="28"/>
          <w:szCs w:val="28"/>
        </w:rPr>
        <w:t xml:space="preserve">заправки автомобилей </w:t>
      </w:r>
      <w:proofErr w:type="gramStart"/>
      <w:r w:rsidR="00A25EDD">
        <w:rPr>
          <w:sz w:val="28"/>
          <w:szCs w:val="28"/>
        </w:rPr>
        <w:t>водителями</w:t>
      </w:r>
      <w:proofErr w:type="gramEnd"/>
      <w:r w:rsidR="00A25EDD">
        <w:rPr>
          <w:sz w:val="28"/>
          <w:szCs w:val="28"/>
        </w:rPr>
        <w:t xml:space="preserve"> находившимися</w:t>
      </w:r>
      <w:r w:rsidR="004E74B4">
        <w:rPr>
          <w:sz w:val="28"/>
          <w:szCs w:val="28"/>
        </w:rPr>
        <w:t xml:space="preserve"> в отпуске</w:t>
      </w:r>
      <w:r w:rsidR="00CB100E">
        <w:rPr>
          <w:sz w:val="28"/>
          <w:szCs w:val="28"/>
        </w:rPr>
        <w:t>;</w:t>
      </w:r>
      <w:r w:rsidR="004E74B4">
        <w:rPr>
          <w:sz w:val="28"/>
          <w:szCs w:val="28"/>
        </w:rPr>
        <w:t xml:space="preserve"> </w:t>
      </w:r>
    </w:p>
    <w:p w:rsidR="004658B6" w:rsidRDefault="004658B6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666E97">
        <w:rPr>
          <w:sz w:val="28"/>
          <w:szCs w:val="28"/>
        </w:rPr>
        <w:t>при заполнении путевых листов не в полном объеме заполняются сведения о собственнике автотранспортного средства и о транспортном средстве, отсутствует подпись уполномоченного лица, заверяющего показания спидометра при выезде автомобиля из гаража и при возвращении в гараж, отсутствует отметка о проведении медосмотра водителя</w:t>
      </w:r>
      <w:r w:rsidR="004E74B4">
        <w:rPr>
          <w:sz w:val="28"/>
          <w:szCs w:val="28"/>
        </w:rPr>
        <w:t>, не заполнены табличные части путевого листа (не проставляется приход ГСМ, время прибытия и убыт</w:t>
      </w:r>
      <w:r w:rsidR="00CA36CB">
        <w:rPr>
          <w:sz w:val="28"/>
          <w:szCs w:val="28"/>
        </w:rPr>
        <w:t xml:space="preserve">ия автотранспортного средства, </w:t>
      </w:r>
      <w:r w:rsidR="004E74B4">
        <w:rPr>
          <w:sz w:val="28"/>
          <w:szCs w:val="28"/>
        </w:rPr>
        <w:t>пробег, результат работы</w:t>
      </w:r>
      <w:proofErr w:type="gramEnd"/>
      <w:r w:rsidR="004E74B4">
        <w:rPr>
          <w:sz w:val="28"/>
          <w:szCs w:val="28"/>
        </w:rPr>
        <w:t xml:space="preserve"> автобуса)</w:t>
      </w:r>
      <w:r w:rsidR="00666E97">
        <w:rPr>
          <w:sz w:val="28"/>
          <w:szCs w:val="28"/>
        </w:rPr>
        <w:t>;</w:t>
      </w:r>
    </w:p>
    <w:p w:rsidR="00666E97" w:rsidRDefault="00666E97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определены места стоянки автотранспорта.</w:t>
      </w:r>
    </w:p>
    <w:p w:rsidR="007D0B9D" w:rsidRDefault="004658B6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7D0B9D">
        <w:rPr>
          <w:sz w:val="28"/>
          <w:szCs w:val="28"/>
        </w:rPr>
        <w:t>. В нарушение ст.34 Бюджетного кодекса Российской Федерации установлены случаи неэффективного использования бюджетных сре</w:t>
      </w:r>
      <w:proofErr w:type="gramStart"/>
      <w:r w:rsidR="007D0B9D">
        <w:rPr>
          <w:sz w:val="28"/>
          <w:szCs w:val="28"/>
        </w:rPr>
        <w:t>дств в р</w:t>
      </w:r>
      <w:proofErr w:type="gramEnd"/>
      <w:r w:rsidR="007D0B9D">
        <w:rPr>
          <w:sz w:val="28"/>
          <w:szCs w:val="28"/>
        </w:rPr>
        <w:t>езультате оплаты пени по налогу на имущество, транспортному налогу</w:t>
      </w:r>
      <w:r w:rsidR="00CB100E">
        <w:rPr>
          <w:sz w:val="28"/>
          <w:szCs w:val="28"/>
        </w:rPr>
        <w:t>, земельному налогу</w:t>
      </w:r>
      <w:r w:rsidR="007D0B9D">
        <w:rPr>
          <w:sz w:val="28"/>
          <w:szCs w:val="28"/>
        </w:rPr>
        <w:t xml:space="preserve"> на общую сумму </w:t>
      </w:r>
      <w:r w:rsidR="00E4529A">
        <w:rPr>
          <w:sz w:val="28"/>
          <w:szCs w:val="28"/>
        </w:rPr>
        <w:t>2</w:t>
      </w:r>
      <w:r w:rsidR="007D0B9D">
        <w:rPr>
          <w:sz w:val="28"/>
          <w:szCs w:val="28"/>
        </w:rPr>
        <w:t>1</w:t>
      </w:r>
      <w:r w:rsidR="00E4529A">
        <w:rPr>
          <w:sz w:val="28"/>
          <w:szCs w:val="28"/>
        </w:rPr>
        <w:t>7,8</w:t>
      </w:r>
      <w:r w:rsidR="00137715">
        <w:rPr>
          <w:sz w:val="28"/>
          <w:szCs w:val="28"/>
        </w:rPr>
        <w:t xml:space="preserve"> тыс. рублей.</w:t>
      </w:r>
    </w:p>
    <w:p w:rsidR="00E4529A" w:rsidRDefault="00E4529A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Принимаются и оплачиваются счета за коммунальны</w:t>
      </w:r>
      <w:r w:rsidR="00CB100E">
        <w:rPr>
          <w:sz w:val="28"/>
          <w:szCs w:val="28"/>
        </w:rPr>
        <w:t xml:space="preserve">е услуги, электроэнергию, </w:t>
      </w:r>
      <w:r w:rsidR="00137715">
        <w:rPr>
          <w:sz w:val="28"/>
          <w:szCs w:val="28"/>
        </w:rPr>
        <w:t>тепло</w:t>
      </w:r>
      <w:r w:rsidR="00E703DD">
        <w:rPr>
          <w:sz w:val="28"/>
          <w:szCs w:val="28"/>
        </w:rPr>
        <w:t>энергию</w:t>
      </w:r>
      <w:r>
        <w:rPr>
          <w:sz w:val="28"/>
          <w:szCs w:val="28"/>
        </w:rPr>
        <w:t xml:space="preserve"> сверх утвержденных лимитов бюджетных обязательств.</w:t>
      </w:r>
    </w:p>
    <w:p w:rsidR="005F6EA8" w:rsidRDefault="005F6EA8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Выявлены несоответствия данных </w:t>
      </w:r>
      <w:r w:rsidR="00E570A2">
        <w:rPr>
          <w:sz w:val="28"/>
          <w:szCs w:val="28"/>
        </w:rPr>
        <w:t xml:space="preserve"> бухгалтерского учета </w:t>
      </w:r>
      <w:r w:rsidR="00CA36CB">
        <w:rPr>
          <w:sz w:val="28"/>
          <w:szCs w:val="28"/>
        </w:rPr>
        <w:t>с реестром</w:t>
      </w:r>
      <w:r>
        <w:rPr>
          <w:sz w:val="28"/>
          <w:szCs w:val="28"/>
        </w:rPr>
        <w:t xml:space="preserve"> муниципального имущества муниципального образования.</w:t>
      </w:r>
    </w:p>
    <w:p w:rsidR="00E263D8" w:rsidRDefault="00E263D8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Нарушение кадровой дисциплины и трудового законодательства (в т.ч. требований Трудового кодекса Российской Федерации, нормативных актов регулирующих вопросы оплаты труда):</w:t>
      </w:r>
    </w:p>
    <w:p w:rsidR="00643ECC" w:rsidRDefault="0050729C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BC73E2">
        <w:rPr>
          <w:sz w:val="28"/>
          <w:szCs w:val="28"/>
        </w:rPr>
        <w:t xml:space="preserve"> В нарушении Постановления Госкомстата России от 05.01.2004 №1 «Об утверждении унифицированных форм первичной учетной документации </w:t>
      </w:r>
      <w:r w:rsidR="00BC73E2">
        <w:rPr>
          <w:sz w:val="28"/>
          <w:szCs w:val="28"/>
        </w:rPr>
        <w:lastRenderedPageBreak/>
        <w:t>по учету труда и его оплаты» учреждениями не закреплены нормативно-правовыми актами форма табеля учета использования рабочего времени.</w:t>
      </w:r>
      <w:r w:rsidR="00E4529A">
        <w:rPr>
          <w:sz w:val="28"/>
          <w:szCs w:val="28"/>
        </w:rPr>
        <w:t xml:space="preserve"> Учреждением не разработано и не утверждено</w:t>
      </w:r>
      <w:r w:rsidR="00643ECC">
        <w:rPr>
          <w:sz w:val="28"/>
          <w:szCs w:val="28"/>
        </w:rPr>
        <w:t xml:space="preserve"> </w:t>
      </w:r>
      <w:r w:rsidR="00E4529A">
        <w:rPr>
          <w:sz w:val="28"/>
          <w:szCs w:val="28"/>
        </w:rPr>
        <w:t>Положение о предоставлении дополнительного отпуска сотрудникам учреждения</w:t>
      </w:r>
      <w:r w:rsidR="00643ECC">
        <w:rPr>
          <w:sz w:val="28"/>
          <w:szCs w:val="28"/>
        </w:rPr>
        <w:t xml:space="preserve"> (МБУК «Ковардицкий Дом культуры»).</w:t>
      </w:r>
    </w:p>
    <w:p w:rsidR="0050729C" w:rsidRDefault="0050729C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карточка</w:t>
      </w:r>
      <w:r w:rsidR="0092151F">
        <w:rPr>
          <w:sz w:val="28"/>
          <w:szCs w:val="28"/>
        </w:rPr>
        <w:t>х</w:t>
      </w:r>
      <w:r w:rsidR="004D45E1">
        <w:rPr>
          <w:sz w:val="28"/>
          <w:szCs w:val="28"/>
        </w:rPr>
        <w:t>-</w:t>
      </w:r>
      <w:r>
        <w:rPr>
          <w:sz w:val="28"/>
          <w:szCs w:val="28"/>
        </w:rPr>
        <w:t>справках по заработной плате указываются не полные сведения о сотр</w:t>
      </w:r>
      <w:r w:rsidR="00BC73E2">
        <w:rPr>
          <w:sz w:val="28"/>
          <w:szCs w:val="28"/>
        </w:rPr>
        <w:t>уднике и использовании отпусков.</w:t>
      </w:r>
    </w:p>
    <w:p w:rsidR="0092151F" w:rsidRDefault="0092151F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Выяв</w:t>
      </w:r>
      <w:r w:rsidR="0081235E">
        <w:rPr>
          <w:sz w:val="28"/>
          <w:szCs w:val="28"/>
        </w:rPr>
        <w:t>лено несоответствие наименования</w:t>
      </w:r>
      <w:r>
        <w:rPr>
          <w:sz w:val="28"/>
          <w:szCs w:val="28"/>
        </w:rPr>
        <w:t xml:space="preserve"> должностей, предусмотренных коллективным договором и штатным расписанием Учреждения.</w:t>
      </w:r>
    </w:p>
    <w:p w:rsidR="0092151F" w:rsidRDefault="0092151F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Выявлено неправомерное начисление заработной платы сотруднику Учреждения на сумму 23,0 тыс. рублей</w:t>
      </w:r>
      <w:r w:rsidR="00373913">
        <w:rPr>
          <w:sz w:val="28"/>
          <w:szCs w:val="28"/>
        </w:rPr>
        <w:t xml:space="preserve"> и не до</w:t>
      </w:r>
      <w:r w:rsidR="00BC73E2">
        <w:rPr>
          <w:sz w:val="28"/>
          <w:szCs w:val="28"/>
        </w:rPr>
        <w:t>начислена сумма в размере 16,7 тыс. рублей за коэффициент от уровня образования</w:t>
      </w:r>
      <w:r w:rsidR="00137715">
        <w:rPr>
          <w:sz w:val="28"/>
          <w:szCs w:val="28"/>
        </w:rPr>
        <w:t>.</w:t>
      </w:r>
    </w:p>
    <w:p w:rsidR="00BC73E2" w:rsidRDefault="00BC73E2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Формулировки приказов по начислению доплат не соответствует нормативно-правовым актам утвержденных учреждениями.</w:t>
      </w:r>
    </w:p>
    <w:p w:rsidR="00687DFD" w:rsidRDefault="00643ECC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Не составлены должностные инструкции отдельно на </w:t>
      </w:r>
      <w:r w:rsidR="005D4058">
        <w:rPr>
          <w:sz w:val="28"/>
          <w:szCs w:val="28"/>
        </w:rPr>
        <w:t>каждого сотрудника учреждения</w:t>
      </w:r>
      <w:r>
        <w:rPr>
          <w:sz w:val="28"/>
          <w:szCs w:val="28"/>
        </w:rPr>
        <w:t>.</w:t>
      </w:r>
    </w:p>
    <w:p w:rsidR="00E263D8" w:rsidRDefault="00E263D8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Нарушение законодательства Российской Федерации о контрактной системе в сфере закупок:</w:t>
      </w:r>
    </w:p>
    <w:p w:rsidR="00643ECC" w:rsidRDefault="00643ECC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Нарушен</w:t>
      </w:r>
      <w:r w:rsidR="00137715">
        <w:rPr>
          <w:sz w:val="28"/>
          <w:szCs w:val="28"/>
        </w:rPr>
        <w:t>а ч.3 ст.7: не</w:t>
      </w:r>
      <w:r>
        <w:rPr>
          <w:sz w:val="28"/>
          <w:szCs w:val="28"/>
        </w:rPr>
        <w:t>полная и недостоверная информация по исполнению гражданско-правовых договоров размещена на официальном сайте закупок.</w:t>
      </w:r>
    </w:p>
    <w:p w:rsidR="00643ECC" w:rsidRDefault="00643ECC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Нарушена ч.6 ст.94</w:t>
      </w:r>
      <w:r w:rsidR="00137715">
        <w:rPr>
          <w:sz w:val="28"/>
          <w:szCs w:val="28"/>
        </w:rPr>
        <w:t>:</w:t>
      </w:r>
      <w:r>
        <w:rPr>
          <w:sz w:val="28"/>
          <w:szCs w:val="28"/>
        </w:rPr>
        <w:t xml:space="preserve"> комиссия для приемки поставленного товара, выполненной работы или оказанной услуги создана из четырех человек.</w:t>
      </w:r>
    </w:p>
    <w:p w:rsidR="00643ECC" w:rsidRDefault="00643ECC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F971A5">
        <w:rPr>
          <w:sz w:val="28"/>
          <w:szCs w:val="28"/>
        </w:rPr>
        <w:t>Нарушен п.1 ч.1 ст.95</w:t>
      </w:r>
      <w:r w:rsidR="00137715">
        <w:rPr>
          <w:sz w:val="28"/>
          <w:szCs w:val="28"/>
        </w:rPr>
        <w:t>:</w:t>
      </w:r>
      <w:r w:rsidR="00F971A5">
        <w:rPr>
          <w:sz w:val="28"/>
          <w:szCs w:val="28"/>
        </w:rPr>
        <w:t xml:space="preserve"> изменена цена договора более чем на 10% от первоначально заключенных договоров.</w:t>
      </w:r>
    </w:p>
    <w:p w:rsidR="00F971A5" w:rsidRDefault="00F971A5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proofErr w:type="gramStart"/>
      <w:r>
        <w:rPr>
          <w:sz w:val="28"/>
          <w:szCs w:val="28"/>
        </w:rPr>
        <w:t>Нарушена ч.3 ст.103</w:t>
      </w:r>
      <w:r w:rsidR="00137715">
        <w:rPr>
          <w:sz w:val="28"/>
          <w:szCs w:val="28"/>
        </w:rPr>
        <w:t>:</w:t>
      </w:r>
      <w:r>
        <w:rPr>
          <w:sz w:val="28"/>
          <w:szCs w:val="28"/>
        </w:rPr>
        <w:t xml:space="preserve"> допускались случаи несвоевременного размещения информации об исполнении (расторжении) контракта (договора) в реестре контрактов и ч.10 ст.103</w:t>
      </w:r>
      <w:r w:rsidR="005D4058">
        <w:rPr>
          <w:sz w:val="28"/>
          <w:szCs w:val="28"/>
        </w:rPr>
        <w:t>:</w:t>
      </w:r>
      <w:r>
        <w:rPr>
          <w:sz w:val="28"/>
          <w:szCs w:val="28"/>
        </w:rPr>
        <w:t xml:space="preserve"> документы об исполнении контракта (договора), в том числе об оплате контракта (договора), о начислении неустоек, штрафов, пеней</w:t>
      </w:r>
      <w:r w:rsidR="00137715">
        <w:rPr>
          <w:sz w:val="28"/>
          <w:szCs w:val="28"/>
        </w:rPr>
        <w:t xml:space="preserve"> </w:t>
      </w:r>
      <w:r w:rsidR="003942F1">
        <w:rPr>
          <w:sz w:val="28"/>
          <w:szCs w:val="28"/>
        </w:rPr>
        <w:t>в связи с ненадлежащим исполнением обязательств</w:t>
      </w:r>
      <w:r w:rsidR="00137715">
        <w:rPr>
          <w:sz w:val="28"/>
          <w:szCs w:val="28"/>
        </w:rPr>
        <w:t>,</w:t>
      </w:r>
      <w:r w:rsidR="003942F1">
        <w:rPr>
          <w:sz w:val="28"/>
          <w:szCs w:val="28"/>
        </w:rPr>
        <w:t xml:space="preserve"> не включались в реестр контрактов.</w:t>
      </w:r>
      <w:proofErr w:type="gramEnd"/>
    </w:p>
    <w:p w:rsidR="00123A14" w:rsidRDefault="00123A14" w:rsidP="0056487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итогам контрольных мероприятий</w:t>
      </w:r>
      <w:r w:rsidR="00137715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проведенных в 2017 году</w:t>
      </w:r>
      <w:r w:rsidR="00137715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выдано 3 предписания и материалы проверки соблюдения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направлены в Муромскую городскую прокуратуру для принятия решения о привлечении к административной ответственности</w:t>
      </w:r>
      <w:r w:rsidR="00137715">
        <w:rPr>
          <w:sz w:val="28"/>
          <w:szCs w:val="28"/>
        </w:rPr>
        <w:t xml:space="preserve"> за совершение </w:t>
      </w:r>
      <w:r w:rsidR="00137715">
        <w:rPr>
          <w:sz w:val="28"/>
          <w:szCs w:val="28"/>
        </w:rPr>
        <w:lastRenderedPageBreak/>
        <w:t>админи</w:t>
      </w:r>
      <w:r w:rsidR="004D45E1">
        <w:rPr>
          <w:sz w:val="28"/>
          <w:szCs w:val="28"/>
        </w:rPr>
        <w:t>стративного правонарушения законодательства о контрактной системе</w:t>
      </w:r>
      <w:r>
        <w:rPr>
          <w:sz w:val="28"/>
          <w:szCs w:val="28"/>
        </w:rPr>
        <w:t xml:space="preserve">. </w:t>
      </w:r>
      <w:proofErr w:type="gramEnd"/>
    </w:p>
    <w:p w:rsidR="005D1455" w:rsidRPr="005D1455" w:rsidRDefault="005D1455" w:rsidP="00564879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5D1455" w:rsidRPr="005D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BA7"/>
    <w:multiLevelType w:val="hybridMultilevel"/>
    <w:tmpl w:val="4D0E9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20"/>
    <w:rsid w:val="000305C9"/>
    <w:rsid w:val="000B6264"/>
    <w:rsid w:val="00123A14"/>
    <w:rsid w:val="00137715"/>
    <w:rsid w:val="00373913"/>
    <w:rsid w:val="003942F1"/>
    <w:rsid w:val="003A1583"/>
    <w:rsid w:val="003F4A92"/>
    <w:rsid w:val="004658B6"/>
    <w:rsid w:val="004D0CA3"/>
    <w:rsid w:val="004D45E1"/>
    <w:rsid w:val="004E74B4"/>
    <w:rsid w:val="0050729C"/>
    <w:rsid w:val="0054300E"/>
    <w:rsid w:val="005431F1"/>
    <w:rsid w:val="00560588"/>
    <w:rsid w:val="00564879"/>
    <w:rsid w:val="005C0571"/>
    <w:rsid w:val="005D1455"/>
    <w:rsid w:val="005D4058"/>
    <w:rsid w:val="005E463B"/>
    <w:rsid w:val="005F6EA8"/>
    <w:rsid w:val="006153F3"/>
    <w:rsid w:val="00643ECC"/>
    <w:rsid w:val="00666E97"/>
    <w:rsid w:val="00672503"/>
    <w:rsid w:val="00687DFD"/>
    <w:rsid w:val="006C2486"/>
    <w:rsid w:val="007B6A37"/>
    <w:rsid w:val="007D0B9D"/>
    <w:rsid w:val="0081235E"/>
    <w:rsid w:val="008E417F"/>
    <w:rsid w:val="0091237B"/>
    <w:rsid w:val="0092151F"/>
    <w:rsid w:val="009C2AAE"/>
    <w:rsid w:val="009D5220"/>
    <w:rsid w:val="00A25EDD"/>
    <w:rsid w:val="00A773FB"/>
    <w:rsid w:val="00BC73E2"/>
    <w:rsid w:val="00C301EE"/>
    <w:rsid w:val="00CA36CB"/>
    <w:rsid w:val="00CB100E"/>
    <w:rsid w:val="00D1479C"/>
    <w:rsid w:val="00DA71D9"/>
    <w:rsid w:val="00DB3E2D"/>
    <w:rsid w:val="00E263D8"/>
    <w:rsid w:val="00E4529A"/>
    <w:rsid w:val="00E570A2"/>
    <w:rsid w:val="00E703DD"/>
    <w:rsid w:val="00EB3A57"/>
    <w:rsid w:val="00EE1BED"/>
    <w:rsid w:val="00F8159C"/>
    <w:rsid w:val="00F90059"/>
    <w:rsid w:val="00F971A5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6625-B6F8-488F-8547-0183FF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2017-12-26T12:48:00Z</cp:lastPrinted>
  <dcterms:created xsi:type="dcterms:W3CDTF">2017-12-27T13:01:00Z</dcterms:created>
  <dcterms:modified xsi:type="dcterms:W3CDTF">2018-10-09T07:49:00Z</dcterms:modified>
</cp:coreProperties>
</file>